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Доклад</w:t>
      </w:r>
    </w:p>
    <w:p w:rsidR="00000000" w:rsidDel="00000000" w:rsidP="00000000" w:rsidRDefault="00000000" w:rsidRPr="00000000" w14:paraId="0000000E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 тему: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Использование разножанровой музыки и ее влияние на формирование ученика-пианиста</w:t>
      </w:r>
    </w:p>
    <w:p w:rsidR="00000000" w:rsidDel="00000000" w:rsidP="00000000" w:rsidRDefault="00000000" w:rsidRPr="00000000" w14:paraId="0000000F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Преподаватель по классу фортепиано Сарыбаева Ж.Т. </w:t>
      </w:r>
    </w:p>
    <w:p w:rsidR="00000000" w:rsidDel="00000000" w:rsidP="00000000" w:rsidRDefault="00000000" w:rsidRPr="00000000" w14:paraId="0000001D">
      <w:pPr>
        <w:spacing w:after="0" w:before="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Восточно-Казахстанская область</w:t>
      </w:r>
    </w:p>
    <w:p w:rsidR="00000000" w:rsidDel="00000000" w:rsidP="00000000" w:rsidRDefault="00000000" w:rsidRPr="00000000" w14:paraId="00000023">
      <w:pPr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КГКП ДМШ </w:t>
      </w:r>
    </w:p>
    <w:p w:rsidR="00000000" w:rsidDel="00000000" w:rsidP="00000000" w:rsidRDefault="00000000" w:rsidRPr="00000000" w14:paraId="00000024">
      <w:pPr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с.Опытное поле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ind w:firstLine="720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Сарыбаева Жанар Токтархановна, преподаватель фортепиано</w:t>
      </w:r>
    </w:p>
    <w:p w:rsidR="00000000" w:rsidDel="00000000" w:rsidP="00000000" w:rsidRDefault="00000000" w:rsidRPr="00000000" w14:paraId="00000026">
      <w:pPr>
        <w:spacing w:after="0" w:before="0" w:lineRule="auto"/>
        <w:ind w:firstLine="720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Тема доклада: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Использование разножанровой музыки и ее влияние на формирование ученика-пианиста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27">
      <w:pPr>
        <w:spacing w:after="0" w:before="0" w:lineRule="auto"/>
        <w:ind w:firstLine="720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ind w:firstLine="708.661417322834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Для развития в учащемся определенных качеств пианистического мастерства, а также исполнительских способностей, использование разножанровой музыки  для закладки основ эстетической культуры ребенка, расширения его кругозора. Сближение с музыкой для обогащения духовного мира, воспитание в ученике уважения и любви к культуре других народов.</w:t>
      </w:r>
    </w:p>
    <w:p w:rsidR="00000000" w:rsidDel="00000000" w:rsidP="00000000" w:rsidRDefault="00000000" w:rsidRPr="00000000" w14:paraId="00000029">
      <w:pPr>
        <w:spacing w:after="0" w:before="0" w:lineRule="auto"/>
        <w:ind w:firstLine="708.661417322834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highlight w:val="white"/>
          <w:rtl w:val="0"/>
        </w:rPr>
        <w:t xml:space="preserve">Задачи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: Приобщить и развить интерес к музыке, развить необходимые  навыки исполнения. Показать какими средствами пользуемся для формирования ученика-пианиста.</w:t>
      </w:r>
    </w:p>
    <w:p w:rsidR="00000000" w:rsidDel="00000000" w:rsidP="00000000" w:rsidRDefault="00000000" w:rsidRPr="00000000" w14:paraId="0000002A">
      <w:pPr>
        <w:spacing w:after="0" w:before="0" w:lineRule="auto"/>
        <w:ind w:firstLine="708.661417322834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ind w:firstLine="708.661417322834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ind w:firstLine="708.6614173228347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highlight w:val="white"/>
          <w:rtl w:val="0"/>
        </w:rPr>
        <w:t xml:space="preserve">План</w:t>
      </w:r>
    </w:p>
    <w:p w:rsidR="00000000" w:rsidDel="00000000" w:rsidP="00000000" w:rsidRDefault="00000000" w:rsidRPr="00000000" w14:paraId="0000002D">
      <w:pPr>
        <w:spacing w:after="0" w:before="0" w:lineRule="auto"/>
        <w:ind w:firstLine="708.661417322834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Факторы развития ученика-пианиста.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Жанр классической музыки.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Игра в ансамбле, в жанре роковой обработки.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Использование технических средств - синтезатора.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Использование фонограммы.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Жанр казахской музыки.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Вывод.</w:t>
      </w:r>
    </w:p>
    <w:p w:rsidR="00000000" w:rsidDel="00000000" w:rsidP="00000000" w:rsidRDefault="00000000" w:rsidRPr="00000000" w14:paraId="00000035">
      <w:pPr>
        <w:spacing w:after="0" w:before="0" w:lineRule="auto"/>
        <w:ind w:firstLine="708.661417322834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Музыка способствует всестороннему развитию ребенка и помогает формированию навыков обучения в школе. Музыка пробуждает эмоции, поэтому использование музыки, особенно многожанровой, играет огромную роль в формировании личности человека.</w:t>
      </w:r>
    </w:p>
    <w:p w:rsidR="00000000" w:rsidDel="00000000" w:rsidP="00000000" w:rsidRDefault="00000000" w:rsidRPr="00000000" w14:paraId="00000038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На педагога-музыканта (пианиста) возлагается большая задача в освоении инструмента и формировании пианиста.</w:t>
      </w:r>
    </w:p>
    <w:p w:rsidR="00000000" w:rsidDel="00000000" w:rsidP="00000000" w:rsidRDefault="00000000" w:rsidRPr="00000000" w14:paraId="00000039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Процесс обучения строится на множестве задач, поставленных перед педагогом.</w:t>
      </w:r>
    </w:p>
    <w:p w:rsidR="00000000" w:rsidDel="00000000" w:rsidP="00000000" w:rsidRDefault="00000000" w:rsidRPr="00000000" w14:paraId="0000003A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Авторитет педагога, основанный на большом уважении и доверии.</w:t>
      </w:r>
    </w:p>
    <w:p w:rsidR="00000000" w:rsidDel="00000000" w:rsidP="00000000" w:rsidRDefault="00000000" w:rsidRPr="00000000" w14:paraId="0000003B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Тесный контакт родителей с педагогом, понимание ими принципов музыкального воспитания, способствующим успешному воспитанию и образованию ребенка.</w:t>
      </w:r>
    </w:p>
    <w:p w:rsidR="00000000" w:rsidDel="00000000" w:rsidP="00000000" w:rsidRDefault="00000000" w:rsidRPr="00000000" w14:paraId="0000003C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Немаловажную роль играет опыт педагога, применения им методик обучения.</w:t>
      </w:r>
    </w:p>
    <w:p w:rsidR="00000000" w:rsidDel="00000000" w:rsidP="00000000" w:rsidRDefault="00000000" w:rsidRPr="00000000" w14:paraId="0000003D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Выбор программ, строящийся на индивидуальном походе.</w:t>
      </w:r>
    </w:p>
    <w:p w:rsidR="00000000" w:rsidDel="00000000" w:rsidP="00000000" w:rsidRDefault="00000000" w:rsidRPr="00000000" w14:paraId="0000003E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Развитие игрового аппарата каждого ученика.</w:t>
      </w:r>
    </w:p>
    <w:p w:rsidR="00000000" w:rsidDel="00000000" w:rsidP="00000000" w:rsidRDefault="00000000" w:rsidRPr="00000000" w14:paraId="0000003F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Использование средств музыкальной выразительности: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before="0" w:lineRule="auto"/>
        <w:ind w:left="144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ритма;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before="0" w:lineRule="auto"/>
        <w:ind w:left="144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голосоведения;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before="0" w:lineRule="auto"/>
        <w:ind w:left="144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штрихов;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before="0" w:lineRule="auto"/>
        <w:ind w:left="144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динамики и т.д.</w:t>
      </w:r>
    </w:p>
    <w:p w:rsidR="00000000" w:rsidDel="00000000" w:rsidP="00000000" w:rsidRDefault="00000000" w:rsidRPr="00000000" w14:paraId="00000044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ab/>
        <w:t xml:space="preserve">Развитие технических навыков.</w:t>
      </w:r>
    </w:p>
    <w:p w:rsidR="00000000" w:rsidDel="00000000" w:rsidP="00000000" w:rsidRDefault="00000000" w:rsidRPr="00000000" w14:paraId="00000045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В этом докладе освещено влияние разножанровой музыки на формирование ученика-пианиста.</w:t>
      </w:r>
    </w:p>
    <w:p w:rsidR="00000000" w:rsidDel="00000000" w:rsidP="00000000" w:rsidRDefault="00000000" w:rsidRPr="00000000" w14:paraId="00000046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Классическая музыка представлена ученицей 4 класса Мелиховой Маргаритой, Гедике “Гроза”. Конкурсная работа, представлена на международный конкурс “Nauryz” фестиваль, диплом I степени.</w:t>
      </w:r>
    </w:p>
    <w:p w:rsidR="00000000" w:rsidDel="00000000" w:rsidP="00000000" w:rsidRDefault="00000000" w:rsidRPr="00000000" w14:paraId="00000047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https://photos.app.goo.gl/zguh5bJJx9crEKBw7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Немаловажный элемент в формировании пианиста занимает игра в ансамбле, где произведение требует синхронного звучания. Хорошее исполнение требует выдержанности ритма, голосоведения, штрихов.</w:t>
      </w:r>
    </w:p>
    <w:p w:rsidR="00000000" w:rsidDel="00000000" w:rsidP="00000000" w:rsidRDefault="00000000" w:rsidRPr="00000000" w14:paraId="0000004B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Фрагмент представлен в виде классического жанра Кусаиновой Ясмин произведение Шуровского “Снежинки”.</w:t>
      </w:r>
    </w:p>
    <w:p w:rsidR="00000000" w:rsidDel="00000000" w:rsidP="00000000" w:rsidRDefault="00000000" w:rsidRPr="00000000" w14:paraId="0000004C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https://photos.app.goo.gl/XY1dwEwe8XMkUcnf6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</w:rPr>
        <w:drawing>
          <wp:inline distB="114300" distT="114300" distL="114300" distR="114300">
            <wp:extent cx="5731200" cy="84074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40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Другой жанр - роковая обработка “Призрак оперы”, Эндрю Ллойд Уэббер. Здесь форма произведения требует хорошей технической подготовки, навыка игры в ансамбле. Произведение используется уже в старших классах, когда уже есть определенные навыки игры.</w:t>
      </w:r>
    </w:p>
    <w:p w:rsidR="00000000" w:rsidDel="00000000" w:rsidP="00000000" w:rsidRDefault="00000000" w:rsidRPr="00000000" w14:paraId="00000050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https://photos.app.goo.gl/1XCfXPD4pPqMpzKw8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Также, для поддержания интереса учеников к музыке, используются технические средства (синтезатор), для более глубокого понимания исполнения произведения. Исполнение фрагмента “Токката” Баха ученицей 1 класса Каримовой Аделии.</w:t>
      </w:r>
    </w:p>
    <w:p w:rsidR="00000000" w:rsidDel="00000000" w:rsidP="00000000" w:rsidRDefault="00000000" w:rsidRPr="00000000" w14:paraId="00000054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https://photos.app.goo.gl/H53GJKiRmXy33XpG7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Для раскрытия джазового жанра - использование фонограммы. Так как для джазового исполнения требуется особый ритм, другое исполнение штрихов, для понимания исполнения джаза требуется развитие определенных навыков пианистического мастерства. Иллюстрацией является исполнение ученицей 4 класса Мелиховой Маргаритой “Пьесы” Шмица.</w:t>
      </w:r>
    </w:p>
    <w:p w:rsidR="00000000" w:rsidDel="00000000" w:rsidP="00000000" w:rsidRDefault="00000000" w:rsidRPr="00000000" w14:paraId="00000058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https://photos.app.goo.gl/1CLFtUyfUkNsKx139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Жанр казахской музыки представлен выпускницей музыкальной школы Ибраевой Роминой, где показаны владение техническими навыками, использование обширнейших средств музыкальной выразительности, музыкальности, способности держаться на сцене и вынести свои навыки на сцене, что подтверждает ее заслуги на международных конкурсах “America’s talents”, “Золотой дракон” г. Пекин.</w:t>
      </w:r>
    </w:p>
    <w:p w:rsidR="00000000" w:rsidDel="00000000" w:rsidP="00000000" w:rsidRDefault="00000000" w:rsidRPr="00000000" w14:paraId="0000005C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https://photos.app.goo.gl/23W5okeayVGCaRA49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</w:rPr>
        <w:drawing>
          <wp:inline distB="114300" distT="114300" distL="114300" distR="114300">
            <wp:extent cx="5731200" cy="40513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  <w:drawing>
          <wp:inline distB="114300" distT="114300" distL="114300" distR="114300">
            <wp:extent cx="5731200" cy="40513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Вывод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Таким образом, один сегмент, взятый в докладе (влияние многожанровой музыки), взаимосвязь педагога  (его опыт, квалификация) с родителями и учениками, его освоение навыков, доверие к педагогу, огромной работы, ведет к познанию мастерства пианистического искусства.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highlight w:val="white"/>
          <w:rtl w:val="0"/>
        </w:rPr>
        <w:t xml:space="preserve">Список используемой литературы: 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1 Милич Б.Е. “Воспитание ученика-пианиста”, Киев, 1977г.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2 Алексеев А. “Методика обучения игре на фортепиано”, “Музыка”, 1978г.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Использование технических средств: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синтезатор;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фонограмма;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интерактивная доска;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видеоматериалы.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hotos.app.goo.gl/1CLFtUyfUkNsKx139" TargetMode="External"/><Relationship Id="rId10" Type="http://schemas.openxmlformats.org/officeDocument/2006/relationships/hyperlink" Target="https://photos.app.goo.gl/H53GJKiRmXy33XpG7" TargetMode="External"/><Relationship Id="rId13" Type="http://schemas.openxmlformats.org/officeDocument/2006/relationships/image" Target="media/image3.jpg"/><Relationship Id="rId12" Type="http://schemas.openxmlformats.org/officeDocument/2006/relationships/hyperlink" Target="https://photos.app.goo.gl/23W5okeayVGCaRA4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hotos.app.goo.gl/1XCfXPD4pPqMpzKw8" TargetMode="External"/><Relationship Id="rId14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hyperlink" Target="https://photos.app.goo.gl/zguh5bJJx9crEKBw7" TargetMode="External"/><Relationship Id="rId7" Type="http://schemas.openxmlformats.org/officeDocument/2006/relationships/hyperlink" Target="https://photos.app.goo.gl/XY1dwEwe8XMkUcnf6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