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6372225" cy="9772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77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9124950"/>
            <wp:effectExtent l="0" t="0" r="0" b="0"/>
            <wp:docPr id="17" name="Рисунок 17" descr="C:\Users\User\Desktop\Новая папка\об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обновление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940425" cy="9159134"/>
            <wp:effectExtent l="0" t="0" r="3175" b="4445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Проектная деятельность на уроках музыки в общеобразовательной школе.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проектов  относится к группе методов организации и осуществления учебно-познавательной деятельности, принадлежит к виду проблемного обучения. Каждый проект обязательно требует исследовательской работы учащихся. Отличительная черта проектной деятельности - поиск информации, которая затем будет обработана, осмыслена и представлена участниками проектной группы.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проектов – это обладание знаниями, позволяющими судить о чём-либо, высказывать веское авторитетное мнение. Проект – замысел, план. Мето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система приёмов и способов овладения определёнными практическими и теоретическими знаниями. В результате метод проекто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совокупность приёмов, которые позволяют учащимся приобретать знания и умения в процессе планирования и самостоятельного выполнения определённых практических заданий с обязательным представлением результатов.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Метод проектов ориентирован на исследовательскую деятельность учащихся. Его применение предполагает: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Конструктивное влияние на социализацию личности.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самостоятельности в принятии решений.</w:t>
      </w:r>
    </w:p>
    <w:p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Критический анализ информации, полученный при изучении научной, искусствоведческой, публицистической, художественной литературы.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Участвуя в проектной деятельности, учащиеся показывают: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основными исследовательскими методами.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Компьютерную грамотность.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с аудио, видео, мультимедийной техникой.</w:t>
      </w:r>
    </w:p>
    <w:p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применять знания для решения познавательных задач.</w:t>
      </w:r>
    </w:p>
    <w:p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Проектная деятельность на уроках музыки позволяет: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и углубить  полученные учащимися знания.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художественные интересы учащихся за счёт самостоятельного поиска новой информации.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опыт музыкально – творческой деятельности.</w:t>
      </w:r>
    </w:p>
    <w:p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школьников применять интернет – ресурсы, музыкальные словари для музыкального самообразования.</w:t>
      </w:r>
    </w:p>
    <w:p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в методе проектов является то, что в результате совместной групповой деятельности учащиеся не просто получают новые знания, а создают какой-либо учебный продукт, материал совместного труда. Работа</w:t>
      </w:r>
    </w:p>
    <w:p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проектом тщательно планируется и обсуждается с учащимися.</w:t>
      </w:r>
      <w:r>
        <w:rPr>
          <w:rFonts w:ascii="Arial" w:eastAsia="Times New Roman" w:hAnsi="Arial" w:cs="Arial"/>
          <w:color w:val="CCECFF"/>
          <w:sz w:val="88"/>
          <w:szCs w:val="88"/>
          <w:lang w:eastAsia="ru-RU"/>
        </w:rPr>
        <w:t> 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Условия, при которых выполняется работа: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Проблематизация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материала.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Активность ребёнка.</w:t>
      </w:r>
    </w:p>
    <w:p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обучения с жизнью ребёнка.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этапы работы над проектом: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Организационный.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и обсуждение главной идеи, целей и задач проекта.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учащихся.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необходимых материалов.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проектом.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оформление результатов.</w:t>
      </w:r>
    </w:p>
    <w:p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проекта.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Проекты бывают разные по своей сложности.  Обычно тема проекта относится к какому-либо вопросу, актуальному для практической жизни, и, требующему знаний не по одному предмету, а сразу из нескольких областей. Поэтому учителю, планирующему такую работу,  нужно знать типы проектов по музыке.</w:t>
      </w:r>
    </w:p>
    <w:p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Информационные проекты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направлены на добывание информации, её анализ и обобщение.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</w:t>
      </w:r>
    </w:p>
    <w:p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видеофильмов, альбомов, стенгазет, презентаций по творчеству композиторов, истории создания музыкальных сочинений, событиями музыкальной жизни страны, о музыкальной культуре прошлого, настоящего, будущего.</w:t>
      </w:r>
    </w:p>
    <w:p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Исследовательские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предполагают аргументацию актуальности взятой для исследования темы, формулирование проблемы исследования,</w:t>
      </w:r>
      <w:r>
        <w:rPr>
          <w:rFonts w:ascii="Arial" w:eastAsia="Times New Roman" w:hAnsi="Arial" w:cs="Arial"/>
          <w:color w:val="FFFFFF"/>
          <w:sz w:val="64"/>
          <w:szCs w:val="6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выдвижение гипотезы решения обозначенной проблемы с последующей её проверкой. Обсуждение полученных результатов.</w:t>
      </w:r>
    </w:p>
    <w:p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</w:t>
      </w:r>
    </w:p>
    <w:p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интегрированные проекты в области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какого либо направления искусства.</w:t>
      </w:r>
    </w:p>
    <w:p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Творческие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одразумевают разработку и представление творческого продукта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езультат: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фонохрестоматия музыкального материала;</w:t>
      </w:r>
    </w:p>
    <w:p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видеофильм (подборка документальных, художественных) фильмов по выбранной теме.</w:t>
      </w:r>
    </w:p>
    <w:p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Ролевые, игровые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участники таких проектов принимают на себя определенные роли, обусловленные характером и содержанием проекта.</w:t>
      </w:r>
    </w:p>
    <w:p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</w:t>
      </w:r>
    </w:p>
    <w:p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 – театральная постановка.</w:t>
      </w:r>
    </w:p>
    <w:p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музыкальная гостиная.</w:t>
      </w:r>
    </w:p>
    <w:p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Практико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 - ориентированные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деятельности учащихся обязательно ориентирован на социальные интересы самих учащихся.</w:t>
      </w:r>
      <w:proofErr w:type="gramEnd"/>
    </w:p>
    <w:p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</w:t>
      </w:r>
    </w:p>
    <w:p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документ, созданный на основе полученных результатов исследования;</w:t>
      </w:r>
    </w:p>
    <w:p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действий, справочный материал;</w:t>
      </w:r>
    </w:p>
    <w:p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словарь.</w:t>
      </w:r>
    </w:p>
    <w:p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 </w:t>
      </w:r>
    </w:p>
    <w:p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проектов:</w:t>
      </w:r>
    </w:p>
    <w:p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монопредметные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проект в рамках одного учебного предмета (урочная деятельность)</w:t>
      </w:r>
    </w:p>
    <w:p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- проекты, объединяющие от двух и больше предметных областей (внеурочная деятельность)</w:t>
      </w:r>
    </w:p>
    <w:p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внепредметный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проект, выполняется на стыках областей знаний, выходит за рамки школьных предметов. Используется в качестве дополнения к учебной деятельности, носит характер исследования.</w:t>
      </w:r>
    </w:p>
    <w:p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Классификация проектов по продолжительности:</w:t>
      </w:r>
    </w:p>
    <w:p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Мини-проекты укладываются в один урок.</w:t>
      </w:r>
    </w:p>
    <w:p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Краткосрочные проекты по музыке занимают 3-6 уроков</w:t>
      </w:r>
    </w:p>
    <w:p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Недельные проекты выполняются в группах, работа идёт под руководством учителя, на их выполнение требуется 30-40 учебных часов, возможно сочетание классных форм работы 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внеклассными.</w:t>
      </w:r>
    </w:p>
    <w:p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Многообразие типов проектов дает возможность учителю решать самые разные задачи обучения и воспитания подростков в интересной для них форме.         Это позволяет учащимся активно приобретать и применять знания и умения, расширять свой учебный арсенал, а затем переносить приобретенный опыт на другие виды учебной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современного образования становится общекультурное, личностное и познавательное развитие учащихся, обеспечивающее такую ключевую компетенцию, как умение учиться. Важнейшей задачей обучения музыке является формирование универсальных учебных действий, обеспечивающих школьникам умение учиться, способность к саморазвитию и самосовершенствованию.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способов решения этой проблемы -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использование проектной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музыки и во внеурочной деятельности, который способствует вовлечению учащихся в предметно – регулятивную, предметно – познавательную и предметно – коммуникативную деятельность, тем самым способствуя формированию коммуникативной компетенции, повышая интерес учащихся к учению.</w:t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Приоритетным в проектной технологии является процесс познания, чтобы подготовить ученика, способного гибко адаптироваться в меняющихся жизненных ситуациях, самостоятельно приобретать необходимые знания, умело применять их на практике, для решения возникающих проблем.</w:t>
      </w:r>
    </w:p>
    <w:tbl>
      <w:tblPr>
        <w:tblW w:w="120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9"/>
        <w:gridCol w:w="6001"/>
      </w:tblGrid>
      <w:tr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499fb578bbb5cd73f153215a6b7a9c28a38aa16f"/>
            <w:bookmarkStart w:id="1" w:name="0"/>
            <w:bookmarkEnd w:id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преимущества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недостатки</w:t>
            </w:r>
          </w:p>
        </w:tc>
      </w:tr>
      <w:tr>
        <w:tc>
          <w:tcPr>
            <w:tcW w:w="5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Высокая мотивация, заинтересованность детей, связь полученных знаний с реальной жизнью, развитие научной пытливости, самоконтроль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Большие затраты времени на достижение запроектированных целей, невозможность уложить все требуемые учебные знания в проект.</w:t>
            </w:r>
          </w:p>
        </w:tc>
      </w:tr>
    </w:tbl>
    <w:p>
      <w:pPr>
        <w:pStyle w:val="a4"/>
        <w:rPr>
          <w:b/>
          <w:bCs/>
          <w:color w:val="000000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278" cy="9172575"/>
            <wp:effectExtent l="0" t="0" r="2540" b="0"/>
            <wp:docPr id="19" name="Рисунок 19" descr="C:\Users\User\Desktop\Новая папка\моду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модул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3600" cy="9010650"/>
            <wp:effectExtent l="0" t="0" r="0" b="0"/>
            <wp:docPr id="2" name="Рисунок 2" descr="C:\Users\User\Desktop\Новая папк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лайд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представляем  проекты  наших учеников, приготовленные самостоятельно. В этих проектах ребята раскрывают свои способности, рассказывают о том, что им интересно.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Проект по теме  «Обрядово - бытовые песни казахского народа» </w:t>
      </w:r>
      <w:r>
        <w:rPr>
          <w:noProof/>
          <w:lang w:eastAsia="ru-RU"/>
        </w:rPr>
        <w:drawing>
          <wp:inline distT="0" distB="0" distL="0" distR="0">
            <wp:extent cx="5933753" cy="7200900"/>
            <wp:effectExtent l="0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Проект по теме « Музыкальные традиции народов Европы»  </w:t>
      </w:r>
      <w:r>
        <w:rPr>
          <w:noProof/>
          <w:lang w:eastAsia="ru-RU"/>
        </w:rPr>
        <w:drawing>
          <wp:inline distT="0" distB="0" distL="0" distR="0">
            <wp:extent cx="5942965" cy="8658225"/>
            <wp:effectExtent l="0" t="0" r="635" b="9525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Проект по теме « Волшебная сила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4.Проект по теме « Музыкальные традиции народов мира»  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8534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541" cy="853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5.Проект по теме « Под одним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Шаныраком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песня « Я - Казах!»</w:t>
      </w:r>
    </w:p>
    <w:p>
      <w:pPr>
        <w:rPr>
          <w:rFonts w:ascii="Times New Roman" w:hAnsi="Times New Roman" w:cs="Times New Roman"/>
          <w:sz w:val="28"/>
          <w:szCs w:val="28"/>
        </w:rPr>
      </w:pPr>
      <w:bookmarkStart w:id="2" w:name="_GoBack"/>
      <w:bookmarkEnd w:id="2"/>
      <w:r>
        <w:rPr>
          <w:noProof/>
          <w:lang w:eastAsia="ru-RU"/>
        </w:rPr>
        <w:drawing>
          <wp:inline distT="0" distB="0" distL="0" distR="0">
            <wp:extent cx="5943396" cy="8334375"/>
            <wp:effectExtent l="0" t="0" r="635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Метод проектов</w:t>
      </w:r>
      <w:r>
        <w:rPr>
          <w:bCs/>
          <w:color w:val="000000"/>
          <w:sz w:val="28"/>
          <w:szCs w:val="28"/>
        </w:rPr>
        <w:t xml:space="preserve">  относится к группе методов организации и осуществления учебно-познавательной деятельности, принадлежит к виду проблемного обучения. Каждый проект обязательно требует исследовательской работы учащихся. Отличительная черта проектной деятельности - поиск информации, которая затем будет обработана, осмыслена и представлена участниками проектной группы.                                                                                                    </w:t>
      </w:r>
    </w:p>
    <w:p>
      <w:pPr>
        <w:pStyle w:val="a4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 проектов</w:t>
      </w:r>
      <w:r>
        <w:rPr>
          <w:bCs/>
          <w:color w:val="000000"/>
          <w:sz w:val="28"/>
          <w:szCs w:val="28"/>
        </w:rPr>
        <w:t xml:space="preserve"> – это обладание знаниями, позволяющими судить о чём-либо, высказывать веское авторитетное мнение. Проект – замысел, план. Метод - это система приёмов и способов овладения определёнными практическими и теоретическими знаниями. В результате метод проектов - это совокупность приёмов, которые позволяют учащимся приобретать знания и умения в процессе планирования и самостоятельного выполнения определённых практических заданий с обязательным представлением результатов.                                             </w:t>
      </w:r>
    </w:p>
    <w:p>
      <w:pPr>
        <w:pStyle w:val="a4"/>
        <w:rPr>
          <w:noProof/>
        </w:rPr>
      </w:pPr>
      <w:r>
        <w:rPr>
          <w:bCs/>
          <w:color w:val="000000"/>
          <w:sz w:val="28"/>
          <w:szCs w:val="28"/>
        </w:rPr>
        <w:t>В современных условиях гуманистической философии образования реализуется с помощью разнообразных технологий, целью которых является не только трансляция знаний, а выявление, развитие, рост творческих интересов и способностей каждого ребенка, стимулирование его самостоятельной продуктивной учебной деятельности.  Одной из таких технологий и является проектная методика.</w:t>
      </w:r>
      <w:r>
        <w:rPr>
          <w:noProof/>
        </w:rPr>
        <w:t xml:space="preserve"> </w:t>
      </w:r>
    </w:p>
    <w:p>
      <w:pPr>
        <w:pStyle w:val="a4"/>
        <w:rPr>
          <w:noProof/>
        </w:rPr>
      </w:pPr>
    </w:p>
    <w:p>
      <w:pPr>
        <w:pStyle w:val="a4"/>
        <w:rPr>
          <w:noProof/>
        </w:rPr>
      </w:pPr>
    </w:p>
    <w:p>
      <w:pPr>
        <w:pStyle w:val="a4"/>
        <w:rPr>
          <w:noProof/>
        </w:rPr>
      </w:pPr>
    </w:p>
    <w:p>
      <w:pPr>
        <w:pStyle w:val="a4"/>
        <w:rPr>
          <w:noProof/>
        </w:rPr>
      </w:pPr>
    </w:p>
    <w:p>
      <w:pPr>
        <w:pStyle w:val="a4"/>
        <w:rPr>
          <w:noProof/>
        </w:rPr>
      </w:pPr>
    </w:p>
    <w:p>
      <w:pPr>
        <w:pStyle w:val="a4"/>
        <w:rPr>
          <w:bCs/>
          <w:color w:val="000000"/>
          <w:sz w:val="28"/>
          <w:szCs w:val="28"/>
        </w:rPr>
      </w:pPr>
    </w:p>
    <w:p>
      <w:pPr>
        <w:pStyle w:val="a3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rPr>
          <w:rFonts w:ascii="Times New Roman" w:hAnsi="Times New Roman" w:cs="Times New Roman"/>
          <w:sz w:val="28"/>
          <w:szCs w:val="28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772150" cy="9324975"/>
            <wp:effectExtent l="0" t="0" r="0" b="9525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4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>
      <w:pPr>
        <w:pStyle w:val="a3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421D"/>
    <w:multiLevelType w:val="multilevel"/>
    <w:tmpl w:val="34B6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64F53"/>
    <w:multiLevelType w:val="hybridMultilevel"/>
    <w:tmpl w:val="3DBE17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427755E"/>
    <w:multiLevelType w:val="multilevel"/>
    <w:tmpl w:val="BD98F6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664433"/>
    <w:multiLevelType w:val="multilevel"/>
    <w:tmpl w:val="2758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A32E78"/>
    <w:multiLevelType w:val="multilevel"/>
    <w:tmpl w:val="BD446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977E63"/>
    <w:multiLevelType w:val="multilevel"/>
    <w:tmpl w:val="EF54F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211310"/>
    <w:multiLevelType w:val="multilevel"/>
    <w:tmpl w:val="202EE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6B747A"/>
    <w:multiLevelType w:val="multilevel"/>
    <w:tmpl w:val="767E2B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745B25"/>
    <w:multiLevelType w:val="multilevel"/>
    <w:tmpl w:val="DAE2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EB6924"/>
    <w:multiLevelType w:val="multilevel"/>
    <w:tmpl w:val="A96AE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92685E"/>
    <w:multiLevelType w:val="multilevel"/>
    <w:tmpl w:val="7C02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974223"/>
    <w:multiLevelType w:val="multilevel"/>
    <w:tmpl w:val="E02A6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EC626E"/>
    <w:multiLevelType w:val="multilevel"/>
    <w:tmpl w:val="C1569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71F1A5D"/>
    <w:multiLevelType w:val="multilevel"/>
    <w:tmpl w:val="25104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CD06619"/>
    <w:multiLevelType w:val="multilevel"/>
    <w:tmpl w:val="2F86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9630D9"/>
    <w:multiLevelType w:val="multilevel"/>
    <w:tmpl w:val="4748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6B0E0D"/>
    <w:multiLevelType w:val="hybridMultilevel"/>
    <w:tmpl w:val="8EFCD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6B46DF"/>
    <w:multiLevelType w:val="multilevel"/>
    <w:tmpl w:val="5EC0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76F2E1F"/>
    <w:multiLevelType w:val="multilevel"/>
    <w:tmpl w:val="0C34A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507C92"/>
    <w:multiLevelType w:val="multilevel"/>
    <w:tmpl w:val="80E2D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5B5080"/>
    <w:multiLevelType w:val="multilevel"/>
    <w:tmpl w:val="2EFA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11"/>
  </w:num>
  <w:num w:numId="5">
    <w:abstractNumId w:val="0"/>
  </w:num>
  <w:num w:numId="6">
    <w:abstractNumId w:val="10"/>
  </w:num>
  <w:num w:numId="7">
    <w:abstractNumId w:val="4"/>
  </w:num>
  <w:num w:numId="8">
    <w:abstractNumId w:val="9"/>
  </w:num>
  <w:num w:numId="9">
    <w:abstractNumId w:val="12"/>
  </w:num>
  <w:num w:numId="10">
    <w:abstractNumId w:val="18"/>
  </w:num>
  <w:num w:numId="11">
    <w:abstractNumId w:val="7"/>
  </w:num>
  <w:num w:numId="12">
    <w:abstractNumId w:val="5"/>
  </w:num>
  <w:num w:numId="13">
    <w:abstractNumId w:val="2"/>
  </w:num>
  <w:num w:numId="14">
    <w:abstractNumId w:val="19"/>
  </w:num>
  <w:num w:numId="15">
    <w:abstractNumId w:val="6"/>
  </w:num>
  <w:num w:numId="16">
    <w:abstractNumId w:val="3"/>
  </w:num>
  <w:num w:numId="17">
    <w:abstractNumId w:val="17"/>
  </w:num>
  <w:num w:numId="18">
    <w:abstractNumId w:val="15"/>
  </w:num>
  <w:num w:numId="19">
    <w:abstractNumId w:val="8"/>
  </w:num>
  <w:num w:numId="20">
    <w:abstractNumId w:val="20"/>
  </w:num>
  <w:num w:numId="21">
    <w:abstractNumId w:val="16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Pr>
      <w:i/>
      <w:iCs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2018-05-02T18:39:00Z</dcterms:created>
  <dcterms:modified xsi:type="dcterms:W3CDTF">2020-09-29T13:28:00Z</dcterms:modified>
</cp:coreProperties>
</file>