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88" w:rsidRDefault="0003799B" w:rsidP="0003799B">
      <w:pPr>
        <w:shd w:val="clear" w:color="auto" w:fill="FFFFFF"/>
        <w:spacing w:after="0" w:line="240" w:lineRule="auto"/>
        <w:jc w:val="center"/>
        <w:rPr>
          <w:rFonts w:ascii="Arial" w:eastAsia="Times New Roman" w:hAnsi="Arial" w:cs="Arial"/>
          <w:b/>
          <w:bCs/>
          <w:color w:val="333333"/>
          <w:sz w:val="27"/>
          <w:lang w:val="ru-RU" w:eastAsia="ru-RU" w:bidi="ar-SA"/>
        </w:rPr>
      </w:pPr>
      <w:r w:rsidRPr="0003799B">
        <w:rPr>
          <w:rFonts w:ascii="Arial" w:eastAsia="Times New Roman" w:hAnsi="Arial" w:cs="Arial"/>
          <w:b/>
          <w:bCs/>
          <w:color w:val="333333"/>
          <w:sz w:val="27"/>
          <w:lang w:val="ru-RU" w:eastAsia="ru-RU" w:bidi="ar-SA"/>
        </w:rPr>
        <w:t>Обобщения</w:t>
      </w:r>
      <w:r w:rsidR="00361988">
        <w:rPr>
          <w:rFonts w:ascii="Arial" w:eastAsia="Times New Roman" w:hAnsi="Arial" w:cs="Arial"/>
          <w:b/>
          <w:bCs/>
          <w:color w:val="333333"/>
          <w:sz w:val="27"/>
          <w:lang w:val="ru-RU" w:eastAsia="ru-RU" w:bidi="ar-SA"/>
        </w:rPr>
        <w:t xml:space="preserve">: их формы и содержания </w:t>
      </w:r>
      <w:r w:rsidRPr="0003799B">
        <w:rPr>
          <w:rFonts w:ascii="Arial" w:eastAsia="Times New Roman" w:hAnsi="Arial" w:cs="Arial"/>
          <w:b/>
          <w:bCs/>
          <w:color w:val="333333"/>
          <w:sz w:val="27"/>
          <w:lang w:val="ru-RU" w:eastAsia="ru-RU" w:bidi="ar-SA"/>
        </w:rPr>
        <w:t xml:space="preserve"> в педагогической работ</w:t>
      </w:r>
      <w:r w:rsidR="00361988">
        <w:rPr>
          <w:rFonts w:ascii="Arial" w:eastAsia="Times New Roman" w:hAnsi="Arial" w:cs="Arial"/>
          <w:b/>
          <w:bCs/>
          <w:color w:val="333333"/>
          <w:sz w:val="27"/>
          <w:lang w:val="ru-RU" w:eastAsia="ru-RU" w:bidi="ar-SA"/>
        </w:rPr>
        <w:t xml:space="preserve">е с начинающими пианистами. </w:t>
      </w:r>
    </w:p>
    <w:p w:rsidR="00361988" w:rsidRDefault="00361988" w:rsidP="0003799B">
      <w:pPr>
        <w:shd w:val="clear" w:color="auto" w:fill="FFFFFF"/>
        <w:spacing w:after="0" w:line="240" w:lineRule="auto"/>
        <w:jc w:val="center"/>
        <w:rPr>
          <w:rFonts w:ascii="Arial" w:eastAsia="Times New Roman" w:hAnsi="Arial" w:cs="Arial"/>
          <w:b/>
          <w:bCs/>
          <w:color w:val="333333"/>
          <w:sz w:val="27"/>
          <w:lang w:val="ru-RU" w:eastAsia="ru-RU" w:bidi="ar-SA"/>
        </w:rPr>
      </w:pPr>
    </w:p>
    <w:p w:rsidR="00361988" w:rsidRDefault="00361988" w:rsidP="0003799B">
      <w:pPr>
        <w:shd w:val="clear" w:color="auto" w:fill="FFFFFF"/>
        <w:spacing w:after="0" w:line="240" w:lineRule="auto"/>
        <w:jc w:val="center"/>
        <w:rPr>
          <w:rFonts w:ascii="Arial" w:eastAsia="Times New Roman" w:hAnsi="Arial" w:cs="Arial"/>
          <w:b/>
          <w:bCs/>
          <w:color w:val="333333"/>
          <w:sz w:val="27"/>
          <w:lang w:val="ru-RU" w:eastAsia="ru-RU" w:bidi="ar-SA"/>
        </w:rPr>
      </w:pPr>
      <w:r>
        <w:rPr>
          <w:rFonts w:ascii="Arial" w:eastAsia="Times New Roman" w:hAnsi="Arial" w:cs="Arial"/>
          <w:b/>
          <w:bCs/>
          <w:color w:val="333333"/>
          <w:sz w:val="27"/>
          <w:lang w:val="ru-RU" w:eastAsia="ru-RU" w:bidi="ar-SA"/>
        </w:rPr>
        <w:t xml:space="preserve">                                                   «Не пальцы, блуждающие вслепую </w:t>
      </w:r>
    </w:p>
    <w:p w:rsidR="00361988" w:rsidRDefault="00361988" w:rsidP="0003799B">
      <w:pPr>
        <w:shd w:val="clear" w:color="auto" w:fill="FFFFFF"/>
        <w:spacing w:after="0" w:line="240" w:lineRule="auto"/>
        <w:jc w:val="center"/>
        <w:rPr>
          <w:rFonts w:ascii="Arial" w:eastAsia="Times New Roman" w:hAnsi="Arial" w:cs="Arial"/>
          <w:b/>
          <w:bCs/>
          <w:color w:val="333333"/>
          <w:sz w:val="27"/>
          <w:lang w:val="ru-RU" w:eastAsia="ru-RU" w:bidi="ar-SA"/>
        </w:rPr>
      </w:pPr>
      <w:r>
        <w:rPr>
          <w:rFonts w:ascii="Arial" w:eastAsia="Times New Roman" w:hAnsi="Arial" w:cs="Arial"/>
          <w:b/>
          <w:bCs/>
          <w:color w:val="333333"/>
          <w:sz w:val="27"/>
          <w:lang w:val="ru-RU" w:eastAsia="ru-RU" w:bidi="ar-SA"/>
        </w:rPr>
        <w:t xml:space="preserve">                                 по  клавишам,   а  разум ,</w:t>
      </w:r>
    </w:p>
    <w:p w:rsidR="00361988" w:rsidRDefault="00361988" w:rsidP="0003799B">
      <w:pPr>
        <w:shd w:val="clear" w:color="auto" w:fill="FFFFFF"/>
        <w:spacing w:after="0" w:line="240" w:lineRule="auto"/>
        <w:jc w:val="center"/>
        <w:rPr>
          <w:rFonts w:ascii="Arial" w:eastAsia="Times New Roman" w:hAnsi="Arial" w:cs="Arial"/>
          <w:b/>
          <w:bCs/>
          <w:color w:val="333333"/>
          <w:sz w:val="27"/>
          <w:lang w:val="ru-RU" w:eastAsia="ru-RU" w:bidi="ar-SA"/>
        </w:rPr>
      </w:pPr>
      <w:r>
        <w:rPr>
          <w:rFonts w:ascii="Arial" w:eastAsia="Times New Roman" w:hAnsi="Arial" w:cs="Arial"/>
          <w:b/>
          <w:bCs/>
          <w:color w:val="333333"/>
          <w:sz w:val="27"/>
          <w:lang w:val="ru-RU" w:eastAsia="ru-RU" w:bidi="ar-SA"/>
        </w:rPr>
        <w:t xml:space="preserve">                                                   мысль должны творить музыку»</w:t>
      </w:r>
    </w:p>
    <w:p w:rsidR="00361988" w:rsidRDefault="00361988" w:rsidP="0003799B">
      <w:pPr>
        <w:shd w:val="clear" w:color="auto" w:fill="FFFFFF"/>
        <w:spacing w:after="0" w:line="240" w:lineRule="auto"/>
        <w:jc w:val="center"/>
        <w:rPr>
          <w:rFonts w:ascii="Arial" w:eastAsia="Times New Roman" w:hAnsi="Arial" w:cs="Arial"/>
          <w:b/>
          <w:bCs/>
          <w:color w:val="333333"/>
          <w:sz w:val="27"/>
          <w:lang w:val="ru-RU" w:eastAsia="ru-RU" w:bidi="ar-SA"/>
        </w:rPr>
      </w:pPr>
    </w:p>
    <w:p w:rsidR="00361988" w:rsidRPr="0003799B" w:rsidRDefault="00361988" w:rsidP="0003799B">
      <w:pPr>
        <w:shd w:val="clear" w:color="auto" w:fill="FFFFFF"/>
        <w:spacing w:after="0" w:line="240" w:lineRule="auto"/>
        <w:jc w:val="center"/>
        <w:rPr>
          <w:rFonts w:ascii="Helvetica" w:eastAsia="Times New Roman" w:hAnsi="Helvetica" w:cs="Helvetica"/>
          <w:color w:val="333333"/>
          <w:sz w:val="18"/>
          <w:szCs w:val="18"/>
          <w:lang w:val="ru-RU" w:eastAsia="ru-RU" w:bidi="ar-SA"/>
        </w:rPr>
      </w:pPr>
      <w:r>
        <w:rPr>
          <w:rFonts w:ascii="Arial" w:eastAsia="Times New Roman" w:hAnsi="Arial" w:cs="Arial"/>
          <w:b/>
          <w:bCs/>
          <w:color w:val="333333"/>
          <w:sz w:val="27"/>
          <w:lang w:val="ru-RU" w:eastAsia="ru-RU" w:bidi="ar-SA"/>
        </w:rPr>
        <w:t xml:space="preserve">                                                                                        </w:t>
      </w:r>
      <w:proofErr w:type="spellStart"/>
      <w:r>
        <w:rPr>
          <w:rFonts w:ascii="Arial" w:eastAsia="Times New Roman" w:hAnsi="Arial" w:cs="Arial"/>
          <w:b/>
          <w:bCs/>
          <w:color w:val="333333"/>
          <w:sz w:val="27"/>
          <w:lang w:val="ru-RU" w:eastAsia="ru-RU" w:bidi="ar-SA"/>
        </w:rPr>
        <w:t>А.Оннегер</w:t>
      </w:r>
      <w:proofErr w:type="spellEnd"/>
    </w:p>
    <w:p w:rsidR="00BD14EB" w:rsidRDefault="00BD14EB" w:rsidP="0003799B">
      <w:pPr>
        <w:shd w:val="clear" w:color="auto" w:fill="FFFFFF"/>
        <w:spacing w:after="0" w:line="240" w:lineRule="auto"/>
        <w:rPr>
          <w:rFonts w:ascii="Arial" w:eastAsia="Times New Roman" w:hAnsi="Arial" w:cs="Arial"/>
          <w:b/>
          <w:bCs/>
          <w:color w:val="333333"/>
          <w:sz w:val="27"/>
          <w:lang w:val="ru-RU" w:eastAsia="ru-RU" w:bidi="ar-SA"/>
        </w:rPr>
      </w:pP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На вопрос, как происходит музыкальное развитие учащегося, можно в самых общих чертах ответить следующее: Вначале идет количественное накопление музыкальных представлений и навыков. Педагог при этом стремится постоянно фиксировать внимание учащегося на повторяемости однородных явлений, пригодности одних и тех же методов анализа и технической работы в различных конкретных случаях. Воспитание и развитие самостоятельности учащегося стимулирует и специально подобранный репертуар, наличие в нем однотипных произведений, сходных элементов выразительности, однородных технических задач. От учащихся можно требовать и ожидать проявления известной инициативы – проведения некоторых аналогий, сравнений. Постепенно образуется почва для восприятия обобщающих указаний педагога, а так же для самостоятельных выводов и заключений учащихся. Чем больше музыки знает учащийся, тем более далекие горизонты перед ним раскрываются, тем шире круг явлений, которые он может охватить и проанализировать.</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Разумеется, процесс накопления знаний происходит под руководством педагога и зависит от методики занятий. Педагог подготавливает мышление учащегося к восприятию и усвоению обобщающих указаний, к самостоятельным выводам и умозаключениям.</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Педагог должен знать, кому, когда, что можно сказать. Иногда даже понимая логику рассуждений педагога, ученик все же не может усвоить выводы, т.к. багаж его музыкальных представлений не дает еще почвы для данных обобщений. Тогда выводы эти, лишенные конкретного музыкального содержания, забываются. Форма возможных обобщений и мера их использования в первую очередь обусловлены уровнем </w:t>
      </w:r>
      <w:proofErr w:type="spellStart"/>
      <w:r w:rsidRPr="0003799B">
        <w:rPr>
          <w:rFonts w:ascii="Arial" w:eastAsia="Times New Roman" w:hAnsi="Arial" w:cs="Arial"/>
          <w:color w:val="333333"/>
          <w:sz w:val="27"/>
          <w:szCs w:val="27"/>
          <w:lang w:val="ru-RU" w:eastAsia="ru-RU" w:bidi="ar-SA"/>
        </w:rPr>
        <w:t>продвинутости</w:t>
      </w:r>
      <w:proofErr w:type="spellEnd"/>
      <w:r w:rsidRPr="0003799B">
        <w:rPr>
          <w:rFonts w:ascii="Arial" w:eastAsia="Times New Roman" w:hAnsi="Arial" w:cs="Arial"/>
          <w:color w:val="333333"/>
          <w:sz w:val="27"/>
          <w:szCs w:val="27"/>
          <w:lang w:val="ru-RU" w:eastAsia="ru-RU" w:bidi="ar-SA"/>
        </w:rPr>
        <w:t xml:space="preserve"> ученика. Кроме того, важнейшее значение имеет учет способностей и склонностей учащегося, своеобразия его личности и развития. Очень важно умение педагога представить себе точку зрения учащегося и понять, что доступно его сознанию, что ему полезно, что поддержит и активирует его творческие устремления.</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Обобщения понятны ученику, если имеют доступное для него музыкальное содержание. Преподанные вне музыкальной работы, общие положения плохо усваиваются учеником, так как не имеют в его глазах ясного музыкального смысла. И, что еще опаснее, обобщения, носящие характер отвлеченных истин, к тому же часто изложенных </w:t>
      </w:r>
      <w:r w:rsidRPr="0003799B">
        <w:rPr>
          <w:rFonts w:ascii="Arial" w:eastAsia="Times New Roman" w:hAnsi="Arial" w:cs="Arial"/>
          <w:color w:val="333333"/>
          <w:sz w:val="27"/>
          <w:szCs w:val="27"/>
          <w:lang w:val="ru-RU" w:eastAsia="ru-RU" w:bidi="ar-SA"/>
        </w:rPr>
        <w:lastRenderedPageBreak/>
        <w:t>формул – рецептов, воспринимаются учащимися как обязательное правило и таят в себе опасность образования штампов.</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Конечно, плохо, если замечания педагога не несут в себе никакого повода для обобщения, если они чересчур конкретны и ограничены формальными требованиями, вроде следующих: «Здесь пассаж следует начать </w:t>
      </w:r>
      <w:proofErr w:type="spellStart"/>
      <w:r w:rsidRPr="0003799B">
        <w:rPr>
          <w:rFonts w:ascii="Arial" w:eastAsia="Times New Roman" w:hAnsi="Arial" w:cs="Arial"/>
          <w:color w:val="333333"/>
          <w:sz w:val="27"/>
          <w:szCs w:val="27"/>
          <w:lang w:val="ru-RU" w:eastAsia="ru-RU" w:bidi="ar-SA"/>
        </w:rPr>
        <w:t>f</w:t>
      </w:r>
      <w:proofErr w:type="spellEnd"/>
      <w:r w:rsidRPr="0003799B">
        <w:rPr>
          <w:rFonts w:ascii="Arial" w:eastAsia="Times New Roman" w:hAnsi="Arial" w:cs="Arial"/>
          <w:color w:val="333333"/>
          <w:sz w:val="27"/>
          <w:szCs w:val="27"/>
          <w:lang w:val="ru-RU" w:eastAsia="ru-RU" w:bidi="ar-SA"/>
        </w:rPr>
        <w:t>, затем диминуэндо распределяется на первый такт от  </w:t>
      </w:r>
      <w:proofErr w:type="spellStart"/>
      <w:r w:rsidRPr="0003799B">
        <w:rPr>
          <w:rFonts w:ascii="Arial" w:eastAsia="Times New Roman" w:hAnsi="Arial" w:cs="Arial"/>
          <w:color w:val="333333"/>
          <w:sz w:val="27"/>
          <w:szCs w:val="27"/>
          <w:lang w:val="ru-RU" w:eastAsia="ru-RU" w:bidi="ar-SA"/>
        </w:rPr>
        <w:t>f</w:t>
      </w:r>
      <w:proofErr w:type="spellEnd"/>
      <w:r w:rsidRPr="0003799B">
        <w:rPr>
          <w:rFonts w:ascii="Arial" w:eastAsia="Times New Roman" w:hAnsi="Arial" w:cs="Arial"/>
          <w:color w:val="333333"/>
          <w:sz w:val="27"/>
          <w:szCs w:val="27"/>
          <w:lang w:val="ru-RU" w:eastAsia="ru-RU" w:bidi="ar-SA"/>
        </w:rPr>
        <w:t xml:space="preserve"> до </w:t>
      </w:r>
      <w:proofErr w:type="spellStart"/>
      <w:r w:rsidRPr="0003799B">
        <w:rPr>
          <w:rFonts w:ascii="Arial" w:eastAsia="Times New Roman" w:hAnsi="Arial" w:cs="Arial"/>
          <w:color w:val="333333"/>
          <w:sz w:val="27"/>
          <w:szCs w:val="27"/>
          <w:lang w:val="ru-RU" w:eastAsia="ru-RU" w:bidi="ar-SA"/>
        </w:rPr>
        <w:t>mf</w:t>
      </w:r>
      <w:proofErr w:type="spellEnd"/>
      <w:r w:rsidRPr="0003799B">
        <w:rPr>
          <w:rFonts w:ascii="Arial" w:eastAsia="Times New Roman" w:hAnsi="Arial" w:cs="Arial"/>
          <w:color w:val="333333"/>
          <w:sz w:val="27"/>
          <w:szCs w:val="27"/>
          <w:lang w:val="ru-RU" w:eastAsia="ru-RU" w:bidi="ar-SA"/>
        </w:rPr>
        <w:t xml:space="preserve">, второй такт от </w:t>
      </w:r>
      <w:proofErr w:type="spellStart"/>
      <w:r w:rsidRPr="0003799B">
        <w:rPr>
          <w:rFonts w:ascii="Arial" w:eastAsia="Times New Roman" w:hAnsi="Arial" w:cs="Arial"/>
          <w:color w:val="333333"/>
          <w:sz w:val="27"/>
          <w:szCs w:val="27"/>
          <w:lang w:val="ru-RU" w:eastAsia="ru-RU" w:bidi="ar-SA"/>
        </w:rPr>
        <w:t>mf</w:t>
      </w:r>
      <w:proofErr w:type="spellEnd"/>
      <w:r w:rsidRPr="0003799B">
        <w:rPr>
          <w:rFonts w:ascii="Arial" w:eastAsia="Times New Roman" w:hAnsi="Arial" w:cs="Arial"/>
          <w:color w:val="333333"/>
          <w:sz w:val="27"/>
          <w:szCs w:val="27"/>
          <w:lang w:val="ru-RU" w:eastAsia="ru-RU" w:bidi="ar-SA"/>
        </w:rPr>
        <w:t xml:space="preserve"> до </w:t>
      </w:r>
      <w:proofErr w:type="spellStart"/>
      <w:r w:rsidRPr="0003799B">
        <w:rPr>
          <w:rFonts w:ascii="Arial" w:eastAsia="Times New Roman" w:hAnsi="Arial" w:cs="Arial"/>
          <w:color w:val="333333"/>
          <w:sz w:val="27"/>
          <w:szCs w:val="27"/>
          <w:lang w:val="ru-RU" w:eastAsia="ru-RU" w:bidi="ar-SA"/>
        </w:rPr>
        <w:t>p</w:t>
      </w:r>
      <w:proofErr w:type="spellEnd"/>
      <w:r w:rsidRPr="0003799B">
        <w:rPr>
          <w:rFonts w:ascii="Arial" w:eastAsia="Times New Roman" w:hAnsi="Arial" w:cs="Arial"/>
          <w:color w:val="333333"/>
          <w:sz w:val="27"/>
          <w:szCs w:val="27"/>
          <w:lang w:val="ru-RU" w:eastAsia="ru-RU" w:bidi="ar-SA"/>
        </w:rPr>
        <w:t xml:space="preserve">» и так далее; «этот звук нужно играть </w:t>
      </w:r>
      <w:proofErr w:type="spellStart"/>
      <w:r w:rsidRPr="0003799B">
        <w:rPr>
          <w:rFonts w:ascii="Arial" w:eastAsia="Times New Roman" w:hAnsi="Arial" w:cs="Arial"/>
          <w:color w:val="333333"/>
          <w:sz w:val="27"/>
          <w:szCs w:val="27"/>
          <w:lang w:val="ru-RU" w:eastAsia="ru-RU" w:bidi="ar-SA"/>
        </w:rPr>
        <w:t>f</w:t>
      </w:r>
      <w:proofErr w:type="spellEnd"/>
      <w:r w:rsidRPr="0003799B">
        <w:rPr>
          <w:rFonts w:ascii="Arial" w:eastAsia="Times New Roman" w:hAnsi="Arial" w:cs="Arial"/>
          <w:color w:val="333333"/>
          <w:sz w:val="27"/>
          <w:szCs w:val="27"/>
          <w:lang w:val="ru-RU" w:eastAsia="ru-RU" w:bidi="ar-SA"/>
        </w:rPr>
        <w:t xml:space="preserve">, а этот </w:t>
      </w:r>
      <w:proofErr w:type="spellStart"/>
      <w:r w:rsidRPr="0003799B">
        <w:rPr>
          <w:rFonts w:ascii="Arial" w:eastAsia="Times New Roman" w:hAnsi="Arial" w:cs="Arial"/>
          <w:color w:val="333333"/>
          <w:sz w:val="27"/>
          <w:szCs w:val="27"/>
          <w:lang w:val="ru-RU" w:eastAsia="ru-RU" w:bidi="ar-SA"/>
        </w:rPr>
        <w:t>p</w:t>
      </w:r>
      <w:proofErr w:type="spellEnd"/>
      <w:r w:rsidRPr="0003799B">
        <w:rPr>
          <w:rFonts w:ascii="Arial" w:eastAsia="Times New Roman" w:hAnsi="Arial" w:cs="Arial"/>
          <w:color w:val="333333"/>
          <w:sz w:val="27"/>
          <w:szCs w:val="27"/>
          <w:lang w:val="ru-RU" w:eastAsia="ru-RU" w:bidi="ar-SA"/>
        </w:rPr>
        <w:t xml:space="preserve">» и тому подобное. Да и эмоциональное ощущение музыки уступает в таких случаях место сухому расчету, и чувство меры изменяет ученику. Но так же плохо, если указания, сделанные подвинутому ученику, излишне общи и исчерпываются «откровениями» вроде: «Октавы следует учить медленно», «Педаль нужно брать осторожно», «Мелодию играть певуче». Подобные указания не помогают </w:t>
      </w:r>
      <w:proofErr w:type="gramStart"/>
      <w:r w:rsidRPr="0003799B">
        <w:rPr>
          <w:rFonts w:ascii="Arial" w:eastAsia="Times New Roman" w:hAnsi="Arial" w:cs="Arial"/>
          <w:color w:val="333333"/>
          <w:sz w:val="27"/>
          <w:szCs w:val="27"/>
          <w:lang w:val="ru-RU" w:eastAsia="ru-RU" w:bidi="ar-SA"/>
        </w:rPr>
        <w:t>справится</w:t>
      </w:r>
      <w:proofErr w:type="gramEnd"/>
      <w:r w:rsidRPr="0003799B">
        <w:rPr>
          <w:rFonts w:ascii="Arial" w:eastAsia="Times New Roman" w:hAnsi="Arial" w:cs="Arial"/>
          <w:color w:val="333333"/>
          <w:sz w:val="27"/>
          <w:szCs w:val="27"/>
          <w:lang w:val="ru-RU" w:eastAsia="ru-RU" w:bidi="ar-SA"/>
        </w:rPr>
        <w:t xml:space="preserve"> с трудностями и фактически ничему не учат.</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Еще хуже бывает, когда педагог каждое замечание сопровождает соответствующим «правилом», не пытаясь при этом вызвать непосредственной исполнительской реакции учащегося на данную конкретную «музыкальную ситуацию». Например: «Если мелодия идет вверх, всегда нужно делать крещендо» или «когда лига кончается, следует снять руку» - будучи формально правильными, подобные указания убивают инициативу учащегося, мертвят исполнение, выхолащивая из него все живое, своеобразное. Такие указания способствуют образованию штампов и, в свою очередь, порождены ими.</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Обобщающие указания педагога должны быть достаточно емкими, выражая сущность явления, главное и самое характерное в нем.</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На первых порах педагог может сообщать ученику лишь немногие общие положения, безусловные и при самом примитивном их понимании как, например: «мелодия должна звучать ярче, аккомпанемент – тише», «каждый голос следует учить отдельно» и т.п. Учитывая уровень </w:t>
      </w:r>
      <w:proofErr w:type="spellStart"/>
      <w:r w:rsidRPr="0003799B">
        <w:rPr>
          <w:rFonts w:ascii="Arial" w:eastAsia="Times New Roman" w:hAnsi="Arial" w:cs="Arial"/>
          <w:color w:val="333333"/>
          <w:sz w:val="27"/>
          <w:szCs w:val="27"/>
          <w:lang w:val="ru-RU" w:eastAsia="ru-RU" w:bidi="ar-SA"/>
        </w:rPr>
        <w:t>подвинутости</w:t>
      </w:r>
      <w:proofErr w:type="spellEnd"/>
      <w:r w:rsidRPr="0003799B">
        <w:rPr>
          <w:rFonts w:ascii="Arial" w:eastAsia="Times New Roman" w:hAnsi="Arial" w:cs="Arial"/>
          <w:color w:val="333333"/>
          <w:sz w:val="27"/>
          <w:szCs w:val="27"/>
          <w:lang w:val="ru-RU" w:eastAsia="ru-RU" w:bidi="ar-SA"/>
        </w:rPr>
        <w:t xml:space="preserve"> учащегося, педагог может давать ему отдельные советы (рабочие установки), имеющие на данном этапе значение </w:t>
      </w:r>
      <w:proofErr w:type="gramStart"/>
      <w:r w:rsidRPr="0003799B">
        <w:rPr>
          <w:rFonts w:ascii="Arial" w:eastAsia="Times New Roman" w:hAnsi="Arial" w:cs="Arial"/>
          <w:color w:val="333333"/>
          <w:sz w:val="27"/>
          <w:szCs w:val="27"/>
          <w:lang w:val="ru-RU" w:eastAsia="ru-RU" w:bidi="ar-SA"/>
        </w:rPr>
        <w:t>всеобщих</w:t>
      </w:r>
      <w:proofErr w:type="gramEnd"/>
      <w:r w:rsidRPr="0003799B">
        <w:rPr>
          <w:rFonts w:ascii="Arial" w:eastAsia="Times New Roman" w:hAnsi="Arial" w:cs="Arial"/>
          <w:color w:val="333333"/>
          <w:sz w:val="27"/>
          <w:szCs w:val="27"/>
          <w:lang w:val="ru-RU" w:eastAsia="ru-RU" w:bidi="ar-SA"/>
        </w:rPr>
        <w:t xml:space="preserve">. Таковы обязательные для всех начинающих некоторые игровые движения, как-то игра </w:t>
      </w:r>
      <w:proofErr w:type="spellStart"/>
      <w:r w:rsidRPr="0003799B">
        <w:rPr>
          <w:rFonts w:ascii="Arial" w:eastAsia="Times New Roman" w:hAnsi="Arial" w:cs="Arial"/>
          <w:color w:val="333333"/>
          <w:sz w:val="27"/>
          <w:szCs w:val="27"/>
          <w:lang w:val="ru-RU" w:eastAsia="ru-RU" w:bidi="ar-SA"/>
        </w:rPr>
        <w:t>non</w:t>
      </w:r>
      <w:proofErr w:type="spellEnd"/>
      <w:r w:rsidRPr="0003799B">
        <w:rPr>
          <w:rFonts w:ascii="Arial" w:eastAsia="Times New Roman" w:hAnsi="Arial" w:cs="Arial"/>
          <w:color w:val="333333"/>
          <w:sz w:val="27"/>
          <w:szCs w:val="27"/>
          <w:lang w:val="ru-RU" w:eastAsia="ru-RU" w:bidi="ar-SA"/>
        </w:rPr>
        <w:t xml:space="preserve"> </w:t>
      </w:r>
      <w:proofErr w:type="spellStart"/>
      <w:r w:rsidRPr="0003799B">
        <w:rPr>
          <w:rFonts w:ascii="Arial" w:eastAsia="Times New Roman" w:hAnsi="Arial" w:cs="Arial"/>
          <w:color w:val="333333"/>
          <w:sz w:val="27"/>
          <w:szCs w:val="27"/>
          <w:lang w:val="ru-RU" w:eastAsia="ru-RU" w:bidi="ar-SA"/>
        </w:rPr>
        <w:t>legato</w:t>
      </w:r>
      <w:proofErr w:type="spellEnd"/>
      <w:r w:rsidRPr="0003799B">
        <w:rPr>
          <w:rFonts w:ascii="Arial" w:eastAsia="Times New Roman" w:hAnsi="Arial" w:cs="Arial"/>
          <w:color w:val="333333"/>
          <w:sz w:val="27"/>
          <w:szCs w:val="27"/>
          <w:lang w:val="ru-RU" w:eastAsia="ru-RU" w:bidi="ar-SA"/>
        </w:rPr>
        <w:t xml:space="preserve"> движением всей руки, снятие руки в конце короткой штриховой лиги и т.д. Впоследствии, когда ученик сможет понять, что подобные правила – лишь частные случаи, они потеряют свою «всеобщность».</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Содержанием обобщающих указаний педагога являются закономерности музыкального искусства: особенности музыкального способа выражения, строения произведений, законы исполнения, принципы работы и т.д.</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Повседневная работа </w:t>
      </w:r>
      <w:proofErr w:type="gramStart"/>
      <w:r w:rsidRPr="0003799B">
        <w:rPr>
          <w:rFonts w:ascii="Arial" w:eastAsia="Times New Roman" w:hAnsi="Arial" w:cs="Arial"/>
          <w:color w:val="333333"/>
          <w:sz w:val="27"/>
          <w:szCs w:val="27"/>
          <w:lang w:val="ru-RU" w:eastAsia="ru-RU" w:bidi="ar-SA"/>
        </w:rPr>
        <w:t>исполнителя</w:t>
      </w:r>
      <w:proofErr w:type="gramEnd"/>
      <w:r w:rsidRPr="0003799B">
        <w:rPr>
          <w:rFonts w:ascii="Arial" w:eastAsia="Times New Roman" w:hAnsi="Arial" w:cs="Arial"/>
          <w:color w:val="333333"/>
          <w:sz w:val="27"/>
          <w:szCs w:val="27"/>
          <w:lang w:val="ru-RU" w:eastAsia="ru-RU" w:bidi="ar-SA"/>
        </w:rPr>
        <w:t xml:space="preserve"> в том числе и занятия учащегося осуществляются в двух основных видах. Первый – это постановка музыкальной задачи и становление ее исполнительского решения. Второй – воплощение замысла. Грубо говоря «работа над музыкой» и «техническая работа». Соответственно обобщающие указания педагога имеют своей целью музыкальное и техническое </w:t>
      </w:r>
      <w:r w:rsidRPr="0003799B">
        <w:rPr>
          <w:rFonts w:ascii="Arial" w:eastAsia="Times New Roman" w:hAnsi="Arial" w:cs="Arial"/>
          <w:color w:val="333333"/>
          <w:sz w:val="27"/>
          <w:szCs w:val="27"/>
          <w:lang w:val="ru-RU" w:eastAsia="ru-RU" w:bidi="ar-SA"/>
        </w:rPr>
        <w:lastRenderedPageBreak/>
        <w:t>развитие ученика. Чтобы процесс развития учащегося не был с самого начала односторонним, педагог должен стремиться связать оба «направления», настойчиво наполняя музыкальным содержанием всю работу над техникой. В результате постепенно воспитывается отношение к технике, как к средству достижения музыкальной цели.</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xml:space="preserve">            Требуя от начинающего ученика точного выполнения всех штрихов, педагог должен связывать их исполнение с соответствующим выразительным смыслом музыки, с настроением. </w:t>
      </w:r>
      <w:proofErr w:type="gramStart"/>
      <w:r w:rsidRPr="0003799B">
        <w:rPr>
          <w:rFonts w:ascii="Arial" w:eastAsia="Times New Roman" w:hAnsi="Arial" w:cs="Arial"/>
          <w:color w:val="333333"/>
          <w:sz w:val="27"/>
          <w:szCs w:val="27"/>
          <w:lang w:val="ru-RU" w:eastAsia="ru-RU" w:bidi="ar-SA"/>
        </w:rPr>
        <w:t xml:space="preserve">Тогда в представлении ученика возникает зависимость воплощения содержания от артикуляции, например: </w:t>
      </w:r>
      <w:proofErr w:type="spellStart"/>
      <w:r w:rsidRPr="0003799B">
        <w:rPr>
          <w:rFonts w:ascii="Arial" w:eastAsia="Times New Roman" w:hAnsi="Arial" w:cs="Arial"/>
          <w:color w:val="333333"/>
          <w:sz w:val="27"/>
          <w:szCs w:val="27"/>
          <w:lang w:val="ru-RU" w:eastAsia="ru-RU" w:bidi="ar-SA"/>
        </w:rPr>
        <w:t>legato</w:t>
      </w:r>
      <w:proofErr w:type="spellEnd"/>
      <w:r w:rsidRPr="0003799B">
        <w:rPr>
          <w:rFonts w:ascii="Arial" w:eastAsia="Times New Roman" w:hAnsi="Arial" w:cs="Arial"/>
          <w:color w:val="333333"/>
          <w:sz w:val="27"/>
          <w:szCs w:val="27"/>
          <w:lang w:val="ru-RU" w:eastAsia="ru-RU" w:bidi="ar-SA"/>
        </w:rPr>
        <w:t xml:space="preserve"> – спокойно, плавно, певуче, мягко, </w:t>
      </w:r>
      <w:proofErr w:type="spellStart"/>
      <w:r w:rsidRPr="0003799B">
        <w:rPr>
          <w:rFonts w:ascii="Arial" w:eastAsia="Times New Roman" w:hAnsi="Arial" w:cs="Arial"/>
          <w:color w:val="333333"/>
          <w:sz w:val="27"/>
          <w:szCs w:val="27"/>
          <w:lang w:val="ru-RU" w:eastAsia="ru-RU" w:bidi="ar-SA"/>
        </w:rPr>
        <w:t>staccato</w:t>
      </w:r>
      <w:proofErr w:type="spellEnd"/>
      <w:r w:rsidRPr="0003799B">
        <w:rPr>
          <w:rFonts w:ascii="Arial" w:eastAsia="Times New Roman" w:hAnsi="Arial" w:cs="Arial"/>
          <w:color w:val="333333"/>
          <w:sz w:val="27"/>
          <w:szCs w:val="27"/>
          <w:lang w:val="ru-RU" w:eastAsia="ru-RU" w:bidi="ar-SA"/>
        </w:rPr>
        <w:t xml:space="preserve"> – весело, грациозно, остро, сердито.</w:t>
      </w:r>
      <w:proofErr w:type="gramEnd"/>
      <w:r w:rsidRPr="0003799B">
        <w:rPr>
          <w:rFonts w:ascii="Arial" w:eastAsia="Times New Roman" w:hAnsi="Arial" w:cs="Arial"/>
          <w:color w:val="333333"/>
          <w:sz w:val="27"/>
          <w:szCs w:val="27"/>
          <w:lang w:val="ru-RU" w:eastAsia="ru-RU" w:bidi="ar-SA"/>
        </w:rPr>
        <w:t xml:space="preserve"> То же можно сказать о двух звуках, соединенных короткой лигой. Не сложно объяснить маленькому ученику, что первый звук в подобных случаях должен быть ярче, а второй – тише и показать прием «первый звук б</w:t>
      </w:r>
      <w:r w:rsidR="00361988">
        <w:rPr>
          <w:rFonts w:ascii="Arial" w:eastAsia="Times New Roman" w:hAnsi="Arial" w:cs="Arial"/>
          <w:color w:val="333333"/>
          <w:sz w:val="27"/>
          <w:szCs w:val="27"/>
          <w:lang w:val="ru-RU" w:eastAsia="ru-RU" w:bidi="ar-SA"/>
        </w:rPr>
        <w:t>ерется сверху, второй – вверх» (</w:t>
      </w:r>
      <w:r w:rsidRPr="0003799B">
        <w:rPr>
          <w:rFonts w:ascii="Arial" w:eastAsia="Times New Roman" w:hAnsi="Arial" w:cs="Arial"/>
          <w:color w:val="333333"/>
          <w:sz w:val="27"/>
          <w:szCs w:val="27"/>
          <w:lang w:val="ru-RU" w:eastAsia="ru-RU" w:bidi="ar-SA"/>
        </w:rPr>
        <w:t xml:space="preserve">речь идет о движении руки). Это правило ученик может легко усвоить. Но лишь по прошествии значительного времени много </w:t>
      </w:r>
      <w:proofErr w:type="gramStart"/>
      <w:r w:rsidRPr="0003799B">
        <w:rPr>
          <w:rFonts w:ascii="Arial" w:eastAsia="Times New Roman" w:hAnsi="Arial" w:cs="Arial"/>
          <w:color w:val="333333"/>
          <w:sz w:val="27"/>
          <w:szCs w:val="27"/>
          <w:lang w:val="ru-RU" w:eastAsia="ru-RU" w:bidi="ar-SA"/>
        </w:rPr>
        <w:t>раз</w:t>
      </w:r>
      <w:proofErr w:type="gramEnd"/>
      <w:r w:rsidRPr="0003799B">
        <w:rPr>
          <w:rFonts w:ascii="Arial" w:eastAsia="Times New Roman" w:hAnsi="Arial" w:cs="Arial"/>
          <w:color w:val="333333"/>
          <w:sz w:val="27"/>
          <w:szCs w:val="27"/>
          <w:lang w:val="ru-RU" w:eastAsia="ru-RU" w:bidi="ar-SA"/>
        </w:rPr>
        <w:t xml:space="preserve"> встречаясь с подобным штрихом, ученик может заметить все разнообразие настроений, которые этот штрих таит в себе.</w:t>
      </w:r>
    </w:p>
    <w:p w:rsidR="0003799B" w:rsidRPr="0003799B" w:rsidRDefault="0003799B" w:rsidP="0003799B">
      <w:pPr>
        <w:shd w:val="clear" w:color="auto" w:fill="FFFFFF"/>
        <w:spacing w:after="0" w:line="240" w:lineRule="auto"/>
        <w:rPr>
          <w:rFonts w:ascii="Helvetica" w:eastAsia="Times New Roman" w:hAnsi="Helvetica" w:cs="Helvetica"/>
          <w:color w:val="333333"/>
          <w:sz w:val="18"/>
          <w:szCs w:val="18"/>
          <w:lang w:val="ru-RU" w:eastAsia="ru-RU" w:bidi="ar-SA"/>
        </w:rPr>
      </w:pPr>
      <w:r w:rsidRPr="0003799B">
        <w:rPr>
          <w:rFonts w:ascii="Arial" w:eastAsia="Times New Roman" w:hAnsi="Arial" w:cs="Arial"/>
          <w:color w:val="333333"/>
          <w:sz w:val="27"/>
          <w:szCs w:val="27"/>
          <w:lang w:val="ru-RU" w:eastAsia="ru-RU" w:bidi="ar-SA"/>
        </w:rPr>
        <w:t>            Весь процесс первоначального обучения следует вести так, чтобы в сознании ученика становились неразделимы содержание – настроение музыки и технические приемы, с помощью которых возможно это содержание воплотить.</w:t>
      </w:r>
    </w:p>
    <w:p w:rsidR="0003799B" w:rsidRDefault="0003799B" w:rsidP="0003799B">
      <w:pPr>
        <w:shd w:val="clear" w:color="auto" w:fill="FFFFFF"/>
        <w:spacing w:line="240" w:lineRule="auto"/>
        <w:rPr>
          <w:rFonts w:ascii="Arial" w:eastAsia="Times New Roman" w:hAnsi="Arial" w:cs="Arial"/>
          <w:color w:val="333333"/>
          <w:sz w:val="27"/>
          <w:szCs w:val="27"/>
          <w:lang w:val="ru-RU" w:eastAsia="ru-RU" w:bidi="ar-SA"/>
        </w:rPr>
      </w:pPr>
      <w:r w:rsidRPr="0003799B">
        <w:rPr>
          <w:rFonts w:ascii="Arial" w:eastAsia="Times New Roman" w:hAnsi="Arial" w:cs="Arial"/>
          <w:color w:val="333333"/>
          <w:sz w:val="27"/>
          <w:szCs w:val="27"/>
          <w:lang w:val="ru-RU" w:eastAsia="ru-RU" w:bidi="ar-SA"/>
        </w:rPr>
        <w:t>            Принципиально можно говорить о двух важнейших направлениях работы пианиста, в которых используются педагогом обобщения. Одно ведет к накоплению исполнительских навыков и умений заниматься, другое – к пониманию музыки, а оба они – к развитию самостоятельности учащегося.</w:t>
      </w: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p w:rsidR="00BD14EB" w:rsidRDefault="00BD14EB" w:rsidP="0003799B">
      <w:pPr>
        <w:shd w:val="clear" w:color="auto" w:fill="FFFFFF"/>
        <w:spacing w:line="240" w:lineRule="auto"/>
        <w:rPr>
          <w:rFonts w:ascii="Arial" w:eastAsia="Times New Roman" w:hAnsi="Arial" w:cs="Arial"/>
          <w:color w:val="333333"/>
          <w:sz w:val="27"/>
          <w:szCs w:val="27"/>
          <w:lang w:val="ru-RU" w:eastAsia="ru-RU" w:bidi="ar-SA"/>
        </w:rPr>
      </w:pPr>
    </w:p>
    <w:sectPr w:rsidR="00BD14EB" w:rsidSect="00246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58D1"/>
    <w:multiLevelType w:val="multilevel"/>
    <w:tmpl w:val="4BD0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51251"/>
    <w:multiLevelType w:val="multilevel"/>
    <w:tmpl w:val="A00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34677"/>
    <w:multiLevelType w:val="multilevel"/>
    <w:tmpl w:val="4A22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665BA"/>
    <w:multiLevelType w:val="multilevel"/>
    <w:tmpl w:val="A63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D687E"/>
    <w:multiLevelType w:val="multilevel"/>
    <w:tmpl w:val="DF6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799B"/>
    <w:rsid w:val="0003799B"/>
    <w:rsid w:val="0024625D"/>
    <w:rsid w:val="00262A7F"/>
    <w:rsid w:val="00361988"/>
    <w:rsid w:val="004A6D10"/>
    <w:rsid w:val="00670419"/>
    <w:rsid w:val="008E2344"/>
    <w:rsid w:val="009A63A8"/>
    <w:rsid w:val="00B2449B"/>
    <w:rsid w:val="00BD14EB"/>
    <w:rsid w:val="00D02849"/>
    <w:rsid w:val="00D056DA"/>
    <w:rsid w:val="00DE180D"/>
    <w:rsid w:val="00E43B6D"/>
    <w:rsid w:val="00E70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6D"/>
  </w:style>
  <w:style w:type="paragraph" w:styleId="1">
    <w:name w:val="heading 1"/>
    <w:basedOn w:val="a"/>
    <w:next w:val="a"/>
    <w:link w:val="10"/>
    <w:uiPriority w:val="9"/>
    <w:qFormat/>
    <w:rsid w:val="00E43B6D"/>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E43B6D"/>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E43B6D"/>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E43B6D"/>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E43B6D"/>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E43B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E43B6D"/>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43B6D"/>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E43B6D"/>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B6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43B6D"/>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43B6D"/>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43B6D"/>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43B6D"/>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43B6D"/>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43B6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43B6D"/>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43B6D"/>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E43B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E43B6D"/>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E43B6D"/>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E43B6D"/>
    <w:rPr>
      <w:rFonts w:asciiTheme="majorHAnsi" w:eastAsiaTheme="majorEastAsia" w:hAnsiTheme="majorHAnsi" w:cstheme="majorBidi"/>
      <w:i/>
      <w:iCs/>
      <w:spacing w:val="13"/>
      <w:sz w:val="24"/>
      <w:szCs w:val="24"/>
    </w:rPr>
  </w:style>
  <w:style w:type="character" w:styleId="a7">
    <w:name w:val="Strong"/>
    <w:uiPriority w:val="22"/>
    <w:qFormat/>
    <w:rsid w:val="00E43B6D"/>
    <w:rPr>
      <w:b/>
      <w:bCs/>
    </w:rPr>
  </w:style>
  <w:style w:type="character" w:styleId="a8">
    <w:name w:val="Emphasis"/>
    <w:uiPriority w:val="20"/>
    <w:qFormat/>
    <w:rsid w:val="00E43B6D"/>
    <w:rPr>
      <w:b/>
      <w:bCs/>
      <w:i/>
      <w:iCs/>
      <w:spacing w:val="10"/>
      <w:bdr w:val="none" w:sz="0" w:space="0" w:color="auto"/>
      <w:shd w:val="clear" w:color="auto" w:fill="auto"/>
    </w:rPr>
  </w:style>
  <w:style w:type="paragraph" w:styleId="a9">
    <w:name w:val="No Spacing"/>
    <w:basedOn w:val="a"/>
    <w:uiPriority w:val="1"/>
    <w:qFormat/>
    <w:rsid w:val="00E43B6D"/>
    <w:pPr>
      <w:spacing w:after="0" w:line="240" w:lineRule="auto"/>
    </w:pPr>
  </w:style>
  <w:style w:type="paragraph" w:styleId="aa">
    <w:name w:val="List Paragraph"/>
    <w:basedOn w:val="a"/>
    <w:uiPriority w:val="34"/>
    <w:qFormat/>
    <w:rsid w:val="00E43B6D"/>
    <w:pPr>
      <w:ind w:left="720"/>
      <w:contextualSpacing/>
    </w:pPr>
  </w:style>
  <w:style w:type="paragraph" w:styleId="21">
    <w:name w:val="Quote"/>
    <w:basedOn w:val="a"/>
    <w:next w:val="a"/>
    <w:link w:val="22"/>
    <w:uiPriority w:val="29"/>
    <w:qFormat/>
    <w:rsid w:val="00E43B6D"/>
    <w:pPr>
      <w:spacing w:before="200" w:after="0"/>
      <w:ind w:left="360" w:right="360"/>
    </w:pPr>
    <w:rPr>
      <w:i/>
      <w:iCs/>
    </w:rPr>
  </w:style>
  <w:style w:type="character" w:customStyle="1" w:styleId="22">
    <w:name w:val="Цитата 2 Знак"/>
    <w:basedOn w:val="a0"/>
    <w:link w:val="21"/>
    <w:uiPriority w:val="29"/>
    <w:rsid w:val="00E43B6D"/>
    <w:rPr>
      <w:i/>
      <w:iCs/>
    </w:rPr>
  </w:style>
  <w:style w:type="paragraph" w:styleId="ab">
    <w:name w:val="Intense Quote"/>
    <w:basedOn w:val="a"/>
    <w:next w:val="a"/>
    <w:link w:val="ac"/>
    <w:uiPriority w:val="30"/>
    <w:qFormat/>
    <w:rsid w:val="00E43B6D"/>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E43B6D"/>
    <w:rPr>
      <w:b/>
      <w:bCs/>
      <w:i/>
      <w:iCs/>
    </w:rPr>
  </w:style>
  <w:style w:type="character" w:styleId="ad">
    <w:name w:val="Subtle Emphasis"/>
    <w:uiPriority w:val="19"/>
    <w:qFormat/>
    <w:rsid w:val="00E43B6D"/>
    <w:rPr>
      <w:i/>
      <w:iCs/>
    </w:rPr>
  </w:style>
  <w:style w:type="character" w:styleId="ae">
    <w:name w:val="Intense Emphasis"/>
    <w:uiPriority w:val="21"/>
    <w:qFormat/>
    <w:rsid w:val="00E43B6D"/>
    <w:rPr>
      <w:b/>
      <w:bCs/>
    </w:rPr>
  </w:style>
  <w:style w:type="character" w:styleId="af">
    <w:name w:val="Subtle Reference"/>
    <w:uiPriority w:val="31"/>
    <w:qFormat/>
    <w:rsid w:val="00E43B6D"/>
    <w:rPr>
      <w:smallCaps/>
    </w:rPr>
  </w:style>
  <w:style w:type="character" w:styleId="af0">
    <w:name w:val="Intense Reference"/>
    <w:uiPriority w:val="32"/>
    <w:qFormat/>
    <w:rsid w:val="00E43B6D"/>
    <w:rPr>
      <w:smallCaps/>
      <w:spacing w:val="5"/>
      <w:u w:val="single"/>
    </w:rPr>
  </w:style>
  <w:style w:type="character" w:styleId="af1">
    <w:name w:val="Book Title"/>
    <w:uiPriority w:val="33"/>
    <w:qFormat/>
    <w:rsid w:val="00E43B6D"/>
    <w:rPr>
      <w:i/>
      <w:iCs/>
      <w:smallCaps/>
      <w:spacing w:val="5"/>
    </w:rPr>
  </w:style>
  <w:style w:type="paragraph" w:styleId="af2">
    <w:name w:val="TOC Heading"/>
    <w:basedOn w:val="1"/>
    <w:next w:val="a"/>
    <w:uiPriority w:val="39"/>
    <w:semiHidden/>
    <w:unhideWhenUsed/>
    <w:qFormat/>
    <w:rsid w:val="00E43B6D"/>
    <w:pPr>
      <w:outlineLvl w:val="9"/>
    </w:pPr>
  </w:style>
  <w:style w:type="paragraph" w:styleId="af3">
    <w:name w:val="Normal (Web)"/>
    <w:basedOn w:val="a"/>
    <w:uiPriority w:val="99"/>
    <w:semiHidden/>
    <w:unhideWhenUsed/>
    <w:rsid w:val="0003799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5accordionmenuleft">
    <w:name w:val="s5_accordion_menu_left"/>
    <w:basedOn w:val="a0"/>
    <w:rsid w:val="0003799B"/>
  </w:style>
  <w:style w:type="character" w:styleId="af4">
    <w:name w:val="Hyperlink"/>
    <w:basedOn w:val="a0"/>
    <w:uiPriority w:val="99"/>
    <w:semiHidden/>
    <w:unhideWhenUsed/>
    <w:rsid w:val="0003799B"/>
    <w:rPr>
      <w:color w:val="0000FF"/>
      <w:u w:val="single"/>
    </w:rPr>
  </w:style>
  <w:style w:type="character" w:customStyle="1" w:styleId="s5h3first">
    <w:name w:val="s5_h3_first"/>
    <w:basedOn w:val="a0"/>
    <w:rsid w:val="0003799B"/>
  </w:style>
  <w:style w:type="paragraph" w:styleId="af5">
    <w:name w:val="Balloon Text"/>
    <w:basedOn w:val="a"/>
    <w:link w:val="af6"/>
    <w:uiPriority w:val="99"/>
    <w:semiHidden/>
    <w:unhideWhenUsed/>
    <w:rsid w:val="0003799B"/>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37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788849">
      <w:bodyDiv w:val="1"/>
      <w:marLeft w:val="0"/>
      <w:marRight w:val="0"/>
      <w:marTop w:val="0"/>
      <w:marBottom w:val="0"/>
      <w:divBdr>
        <w:top w:val="none" w:sz="0" w:space="0" w:color="auto"/>
        <w:left w:val="none" w:sz="0" w:space="0" w:color="auto"/>
        <w:bottom w:val="none" w:sz="0" w:space="0" w:color="auto"/>
        <w:right w:val="none" w:sz="0" w:space="0" w:color="auto"/>
      </w:divBdr>
      <w:divsChild>
        <w:div w:id="1644192734">
          <w:marLeft w:val="0"/>
          <w:marRight w:val="0"/>
          <w:marTop w:val="0"/>
          <w:marBottom w:val="0"/>
          <w:divBdr>
            <w:top w:val="none" w:sz="0" w:space="0" w:color="auto"/>
            <w:left w:val="none" w:sz="0" w:space="0" w:color="auto"/>
            <w:bottom w:val="none" w:sz="0" w:space="0" w:color="auto"/>
            <w:right w:val="none" w:sz="0" w:space="0" w:color="auto"/>
          </w:divBdr>
          <w:divsChild>
            <w:div w:id="2064867768">
              <w:marLeft w:val="0"/>
              <w:marRight w:val="0"/>
              <w:marTop w:val="0"/>
              <w:marBottom w:val="0"/>
              <w:divBdr>
                <w:top w:val="none" w:sz="0" w:space="0" w:color="auto"/>
                <w:left w:val="none" w:sz="0" w:space="0" w:color="auto"/>
                <w:bottom w:val="none" w:sz="0" w:space="0" w:color="auto"/>
                <w:right w:val="none" w:sz="0" w:space="0" w:color="auto"/>
              </w:divBdr>
              <w:divsChild>
                <w:div w:id="1142966267">
                  <w:marLeft w:val="0"/>
                  <w:marRight w:val="0"/>
                  <w:marTop w:val="0"/>
                  <w:marBottom w:val="0"/>
                  <w:divBdr>
                    <w:top w:val="none" w:sz="0" w:space="0" w:color="auto"/>
                    <w:left w:val="none" w:sz="0" w:space="0" w:color="auto"/>
                    <w:bottom w:val="none" w:sz="0" w:space="0" w:color="auto"/>
                    <w:right w:val="none" w:sz="0" w:space="0" w:color="auto"/>
                  </w:divBdr>
                  <w:divsChild>
                    <w:div w:id="869756704">
                      <w:marLeft w:val="0"/>
                      <w:marRight w:val="0"/>
                      <w:marTop w:val="0"/>
                      <w:marBottom w:val="0"/>
                      <w:divBdr>
                        <w:top w:val="none" w:sz="0" w:space="0" w:color="auto"/>
                        <w:left w:val="none" w:sz="0" w:space="0" w:color="auto"/>
                        <w:bottom w:val="none" w:sz="0" w:space="0" w:color="auto"/>
                        <w:right w:val="none" w:sz="0" w:space="0" w:color="auto"/>
                      </w:divBdr>
                      <w:divsChild>
                        <w:div w:id="2060976159">
                          <w:marLeft w:val="0"/>
                          <w:marRight w:val="0"/>
                          <w:marTop w:val="0"/>
                          <w:marBottom w:val="0"/>
                          <w:divBdr>
                            <w:top w:val="none" w:sz="0" w:space="0" w:color="auto"/>
                            <w:left w:val="none" w:sz="0" w:space="0" w:color="auto"/>
                            <w:bottom w:val="none" w:sz="0" w:space="0" w:color="auto"/>
                            <w:right w:val="none" w:sz="0" w:space="0" w:color="auto"/>
                          </w:divBdr>
                          <w:divsChild>
                            <w:div w:id="1883708004">
                              <w:marLeft w:val="0"/>
                              <w:marRight w:val="0"/>
                              <w:marTop w:val="0"/>
                              <w:marBottom w:val="0"/>
                              <w:divBdr>
                                <w:top w:val="none" w:sz="0" w:space="0" w:color="auto"/>
                                <w:left w:val="none" w:sz="0" w:space="0" w:color="auto"/>
                                <w:bottom w:val="none" w:sz="0" w:space="0" w:color="auto"/>
                                <w:right w:val="none" w:sz="0" w:space="0" w:color="auto"/>
                              </w:divBdr>
                              <w:divsChild>
                                <w:div w:id="1438211060">
                                  <w:marLeft w:val="0"/>
                                  <w:marRight w:val="0"/>
                                  <w:marTop w:val="0"/>
                                  <w:marBottom w:val="0"/>
                                  <w:divBdr>
                                    <w:top w:val="none" w:sz="0" w:space="0" w:color="auto"/>
                                    <w:left w:val="none" w:sz="0" w:space="0" w:color="auto"/>
                                    <w:bottom w:val="none" w:sz="0" w:space="0" w:color="auto"/>
                                    <w:right w:val="none" w:sz="0" w:space="0" w:color="auto"/>
                                  </w:divBdr>
                                  <w:divsChild>
                                    <w:div w:id="702485965">
                                      <w:marLeft w:val="0"/>
                                      <w:marRight w:val="4515"/>
                                      <w:marTop w:val="0"/>
                                      <w:marBottom w:val="0"/>
                                      <w:divBdr>
                                        <w:top w:val="none" w:sz="0" w:space="0" w:color="auto"/>
                                        <w:left w:val="none" w:sz="0" w:space="0" w:color="auto"/>
                                        <w:bottom w:val="none" w:sz="0" w:space="0" w:color="auto"/>
                                        <w:right w:val="none" w:sz="0" w:space="0" w:color="auto"/>
                                      </w:divBdr>
                                      <w:divsChild>
                                        <w:div w:id="728454555">
                                          <w:marLeft w:val="120"/>
                                          <w:marRight w:val="120"/>
                                          <w:marTop w:val="0"/>
                                          <w:marBottom w:val="240"/>
                                          <w:divBdr>
                                            <w:top w:val="single" w:sz="6" w:space="11" w:color="D8D8D8"/>
                                            <w:left w:val="single" w:sz="6" w:space="11" w:color="D8D8D8"/>
                                            <w:bottom w:val="single" w:sz="6" w:space="11" w:color="D8D8D8"/>
                                            <w:right w:val="single" w:sz="6" w:space="11" w:color="D8D8D8"/>
                                          </w:divBdr>
                                          <w:divsChild>
                                            <w:div w:id="1180119558">
                                              <w:marLeft w:val="0"/>
                                              <w:marRight w:val="0"/>
                                              <w:marTop w:val="0"/>
                                              <w:marBottom w:val="0"/>
                                              <w:divBdr>
                                                <w:top w:val="none" w:sz="0" w:space="0" w:color="auto"/>
                                                <w:left w:val="none" w:sz="0" w:space="0" w:color="auto"/>
                                                <w:bottom w:val="none" w:sz="0" w:space="0" w:color="auto"/>
                                                <w:right w:val="none" w:sz="0" w:space="0" w:color="auto"/>
                                              </w:divBdr>
                                              <w:divsChild>
                                                <w:div w:id="21352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9128">
                                  <w:marLeft w:val="-4515"/>
                                  <w:marRight w:val="0"/>
                                  <w:marTop w:val="0"/>
                                  <w:marBottom w:val="0"/>
                                  <w:divBdr>
                                    <w:top w:val="none" w:sz="0" w:space="0" w:color="auto"/>
                                    <w:left w:val="none" w:sz="0" w:space="0" w:color="auto"/>
                                    <w:bottom w:val="none" w:sz="0" w:space="0" w:color="auto"/>
                                    <w:right w:val="none" w:sz="0" w:space="0" w:color="auto"/>
                                  </w:divBdr>
                                  <w:divsChild>
                                    <w:div w:id="1154832254">
                                      <w:marLeft w:val="0"/>
                                      <w:marRight w:val="0"/>
                                      <w:marTop w:val="0"/>
                                      <w:marBottom w:val="0"/>
                                      <w:divBdr>
                                        <w:top w:val="none" w:sz="0" w:space="0" w:color="auto"/>
                                        <w:left w:val="none" w:sz="0" w:space="0" w:color="auto"/>
                                        <w:bottom w:val="none" w:sz="0" w:space="0" w:color="auto"/>
                                        <w:right w:val="none" w:sz="0" w:space="0" w:color="auto"/>
                                      </w:divBdr>
                                      <w:divsChild>
                                        <w:div w:id="708411326">
                                          <w:marLeft w:val="0"/>
                                          <w:marRight w:val="0"/>
                                          <w:marTop w:val="0"/>
                                          <w:marBottom w:val="0"/>
                                          <w:divBdr>
                                            <w:top w:val="none" w:sz="0" w:space="0" w:color="auto"/>
                                            <w:left w:val="none" w:sz="0" w:space="0" w:color="auto"/>
                                            <w:bottom w:val="none" w:sz="0" w:space="0" w:color="auto"/>
                                            <w:right w:val="none" w:sz="0" w:space="0" w:color="auto"/>
                                          </w:divBdr>
                                          <w:divsChild>
                                            <w:div w:id="1019697042">
                                              <w:marLeft w:val="120"/>
                                              <w:marRight w:val="120"/>
                                              <w:marTop w:val="0"/>
                                              <w:marBottom w:val="240"/>
                                              <w:divBdr>
                                                <w:top w:val="none" w:sz="0" w:space="0" w:color="auto"/>
                                                <w:left w:val="none" w:sz="0" w:space="0" w:color="auto"/>
                                                <w:bottom w:val="none" w:sz="0" w:space="0" w:color="auto"/>
                                                <w:right w:val="none" w:sz="0" w:space="0" w:color="auto"/>
                                              </w:divBdr>
                                              <w:divsChild>
                                                <w:div w:id="268245309">
                                                  <w:marLeft w:val="0"/>
                                                  <w:marRight w:val="0"/>
                                                  <w:marTop w:val="0"/>
                                                  <w:marBottom w:val="0"/>
                                                  <w:divBdr>
                                                    <w:top w:val="none" w:sz="0" w:space="0" w:color="auto"/>
                                                    <w:left w:val="none" w:sz="0" w:space="0" w:color="auto"/>
                                                    <w:bottom w:val="none" w:sz="0" w:space="0" w:color="auto"/>
                                                    <w:right w:val="none" w:sz="0" w:space="0" w:color="auto"/>
                                                  </w:divBdr>
                                                  <w:divsChild>
                                                    <w:div w:id="2041009155">
                                                      <w:marLeft w:val="0"/>
                                                      <w:marRight w:val="0"/>
                                                      <w:marTop w:val="0"/>
                                                      <w:marBottom w:val="0"/>
                                                      <w:divBdr>
                                                        <w:top w:val="none" w:sz="0" w:space="0" w:color="auto"/>
                                                        <w:left w:val="none" w:sz="0" w:space="0" w:color="auto"/>
                                                        <w:bottom w:val="none" w:sz="0" w:space="0" w:color="auto"/>
                                                        <w:right w:val="none" w:sz="0" w:space="0" w:color="auto"/>
                                                      </w:divBdr>
                                                      <w:divsChild>
                                                        <w:div w:id="552081926">
                                                          <w:marLeft w:val="0"/>
                                                          <w:marRight w:val="0"/>
                                                          <w:marTop w:val="0"/>
                                                          <w:marBottom w:val="0"/>
                                                          <w:divBdr>
                                                            <w:top w:val="none" w:sz="0" w:space="0" w:color="auto"/>
                                                            <w:left w:val="none" w:sz="0" w:space="0" w:color="auto"/>
                                                            <w:bottom w:val="none" w:sz="0" w:space="0" w:color="auto"/>
                                                            <w:right w:val="none" w:sz="0" w:space="0" w:color="auto"/>
                                                          </w:divBdr>
                                                          <w:divsChild>
                                                            <w:div w:id="1165587972">
                                                              <w:marLeft w:val="0"/>
                                                              <w:marRight w:val="0"/>
                                                              <w:marTop w:val="0"/>
                                                              <w:marBottom w:val="0"/>
                                                              <w:divBdr>
                                                                <w:top w:val="none" w:sz="0" w:space="0" w:color="auto"/>
                                                                <w:left w:val="single" w:sz="6" w:space="0" w:color="D8D8D8"/>
                                                                <w:bottom w:val="single" w:sz="6" w:space="0" w:color="D8D8D8"/>
                                                                <w:right w:val="single" w:sz="6" w:space="0" w:color="D8D8D8"/>
                                                              </w:divBdr>
                                                              <w:divsChild>
                                                                <w:div w:id="591203814">
                                                                  <w:marLeft w:val="0"/>
                                                                  <w:marRight w:val="0"/>
                                                                  <w:marTop w:val="0"/>
                                                                  <w:marBottom w:val="0"/>
                                                                  <w:divBdr>
                                                                    <w:top w:val="none" w:sz="0" w:space="0" w:color="auto"/>
                                                                    <w:left w:val="none" w:sz="0" w:space="0" w:color="auto"/>
                                                                    <w:bottom w:val="none" w:sz="0" w:space="0" w:color="auto"/>
                                                                    <w:right w:val="none" w:sz="0" w:space="0" w:color="auto"/>
                                                                  </w:divBdr>
                                                                  <w:divsChild>
                                                                    <w:div w:id="1659073714">
                                                                      <w:marLeft w:val="0"/>
                                                                      <w:marRight w:val="0"/>
                                                                      <w:marTop w:val="0"/>
                                                                      <w:marBottom w:val="0"/>
                                                                      <w:divBdr>
                                                                        <w:top w:val="none" w:sz="0" w:space="0" w:color="auto"/>
                                                                        <w:left w:val="none" w:sz="0" w:space="0" w:color="auto"/>
                                                                        <w:bottom w:val="none" w:sz="0" w:space="0" w:color="auto"/>
                                                                        <w:right w:val="none" w:sz="0" w:space="0" w:color="auto"/>
                                                                      </w:divBdr>
                                                                    </w:div>
                                                                    <w:div w:id="752705642">
                                                                      <w:marLeft w:val="0"/>
                                                                      <w:marRight w:val="0"/>
                                                                      <w:marTop w:val="0"/>
                                                                      <w:marBottom w:val="0"/>
                                                                      <w:divBdr>
                                                                        <w:top w:val="none" w:sz="0" w:space="0" w:color="auto"/>
                                                                        <w:left w:val="none" w:sz="0" w:space="0" w:color="auto"/>
                                                                        <w:bottom w:val="none" w:sz="0" w:space="0" w:color="auto"/>
                                                                        <w:right w:val="none" w:sz="0" w:space="0" w:color="auto"/>
                                                                      </w:divBdr>
                                                                    </w:div>
                                                                    <w:div w:id="931623336">
                                                                      <w:marLeft w:val="0"/>
                                                                      <w:marRight w:val="0"/>
                                                                      <w:marTop w:val="0"/>
                                                                      <w:marBottom w:val="0"/>
                                                                      <w:divBdr>
                                                                        <w:top w:val="none" w:sz="0" w:space="0" w:color="auto"/>
                                                                        <w:left w:val="none" w:sz="0" w:space="0" w:color="auto"/>
                                                                        <w:bottom w:val="none" w:sz="0" w:space="0" w:color="auto"/>
                                                                        <w:right w:val="none" w:sz="0" w:space="0" w:color="auto"/>
                                                                      </w:divBdr>
                                                                    </w:div>
                                                                    <w:div w:id="521820044">
                                                                      <w:marLeft w:val="0"/>
                                                                      <w:marRight w:val="0"/>
                                                                      <w:marTop w:val="0"/>
                                                                      <w:marBottom w:val="0"/>
                                                                      <w:divBdr>
                                                                        <w:top w:val="none" w:sz="0" w:space="0" w:color="auto"/>
                                                                        <w:left w:val="none" w:sz="0" w:space="0" w:color="auto"/>
                                                                        <w:bottom w:val="none" w:sz="0" w:space="0" w:color="auto"/>
                                                                        <w:right w:val="none" w:sz="0" w:space="0" w:color="auto"/>
                                                                      </w:divBdr>
                                                                    </w:div>
                                                                    <w:div w:id="6427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7339629">
          <w:marLeft w:val="0"/>
          <w:marRight w:val="0"/>
          <w:marTop w:val="0"/>
          <w:marBottom w:val="0"/>
          <w:divBdr>
            <w:top w:val="single" w:sz="18" w:space="23" w:color="2F71B3"/>
            <w:left w:val="none" w:sz="0" w:space="0" w:color="auto"/>
            <w:bottom w:val="none" w:sz="0" w:space="0" w:color="auto"/>
            <w:right w:val="none" w:sz="0" w:space="0" w:color="auto"/>
          </w:divBdr>
          <w:divsChild>
            <w:div w:id="1708943229">
              <w:marLeft w:val="0"/>
              <w:marRight w:val="0"/>
              <w:marTop w:val="0"/>
              <w:marBottom w:val="540"/>
              <w:divBdr>
                <w:top w:val="none" w:sz="0" w:space="0" w:color="auto"/>
                <w:left w:val="none" w:sz="0" w:space="0" w:color="auto"/>
                <w:bottom w:val="single" w:sz="6" w:space="5" w:color="212224"/>
                <w:right w:val="none" w:sz="0" w:space="0" w:color="auto"/>
              </w:divBdr>
              <w:divsChild>
                <w:div w:id="2121875697">
                  <w:marLeft w:val="0"/>
                  <w:marRight w:val="0"/>
                  <w:marTop w:val="0"/>
                  <w:marBottom w:val="0"/>
                  <w:divBdr>
                    <w:top w:val="none" w:sz="0" w:space="0" w:color="auto"/>
                    <w:left w:val="none" w:sz="0" w:space="0" w:color="auto"/>
                    <w:bottom w:val="none" w:sz="0" w:space="0" w:color="auto"/>
                    <w:right w:val="none" w:sz="0" w:space="0" w:color="auto"/>
                  </w:divBdr>
                  <w:divsChild>
                    <w:div w:id="575356168">
                      <w:marLeft w:val="0"/>
                      <w:marRight w:val="0"/>
                      <w:marTop w:val="0"/>
                      <w:marBottom w:val="0"/>
                      <w:divBdr>
                        <w:top w:val="none" w:sz="0" w:space="0" w:color="auto"/>
                        <w:left w:val="none" w:sz="0" w:space="0" w:color="auto"/>
                        <w:bottom w:val="none" w:sz="0" w:space="0" w:color="auto"/>
                        <w:right w:val="none" w:sz="0" w:space="0" w:color="auto"/>
                      </w:divBdr>
                      <w:divsChild>
                        <w:div w:id="484859384">
                          <w:marLeft w:val="0"/>
                          <w:marRight w:val="0"/>
                          <w:marTop w:val="0"/>
                          <w:marBottom w:val="0"/>
                          <w:divBdr>
                            <w:top w:val="none" w:sz="0" w:space="0" w:color="auto"/>
                            <w:left w:val="none" w:sz="0" w:space="0" w:color="auto"/>
                            <w:bottom w:val="none" w:sz="0" w:space="0" w:color="auto"/>
                            <w:right w:val="none" w:sz="0" w:space="0" w:color="auto"/>
                          </w:divBdr>
                          <w:divsChild>
                            <w:div w:id="394134299">
                              <w:marLeft w:val="0"/>
                              <w:marRight w:val="0"/>
                              <w:marTop w:val="0"/>
                              <w:marBottom w:val="0"/>
                              <w:divBdr>
                                <w:top w:val="none" w:sz="0" w:space="0" w:color="auto"/>
                                <w:left w:val="none" w:sz="0" w:space="0" w:color="auto"/>
                                <w:bottom w:val="none" w:sz="0" w:space="0" w:color="auto"/>
                                <w:right w:val="none" w:sz="0" w:space="0" w:color="auto"/>
                              </w:divBdr>
                              <w:divsChild>
                                <w:div w:id="896745617">
                                  <w:marLeft w:val="0"/>
                                  <w:marRight w:val="0"/>
                                  <w:marTop w:val="0"/>
                                  <w:marBottom w:val="0"/>
                                  <w:divBdr>
                                    <w:top w:val="none" w:sz="0" w:space="0" w:color="auto"/>
                                    <w:left w:val="none" w:sz="0" w:space="0" w:color="auto"/>
                                    <w:bottom w:val="none" w:sz="0" w:space="0" w:color="auto"/>
                                    <w:right w:val="none" w:sz="0" w:space="0" w:color="auto"/>
                                  </w:divBdr>
                                  <w:divsChild>
                                    <w:div w:id="1299647527">
                                      <w:marLeft w:val="0"/>
                                      <w:marRight w:val="0"/>
                                      <w:marTop w:val="0"/>
                                      <w:marBottom w:val="0"/>
                                      <w:divBdr>
                                        <w:top w:val="none" w:sz="0" w:space="0" w:color="auto"/>
                                        <w:left w:val="none" w:sz="0" w:space="0" w:color="auto"/>
                                        <w:bottom w:val="none" w:sz="0" w:space="0" w:color="auto"/>
                                        <w:right w:val="none" w:sz="0" w:space="0" w:color="auto"/>
                                      </w:divBdr>
                                      <w:divsChild>
                                        <w:div w:id="1326007019">
                                          <w:marLeft w:val="360"/>
                                          <w:marRight w:val="360"/>
                                          <w:marTop w:val="0"/>
                                          <w:marBottom w:val="420"/>
                                          <w:divBdr>
                                            <w:top w:val="none" w:sz="0" w:space="0" w:color="auto"/>
                                            <w:left w:val="none" w:sz="0" w:space="0" w:color="auto"/>
                                            <w:bottom w:val="none" w:sz="0" w:space="0" w:color="auto"/>
                                            <w:right w:val="none" w:sz="0" w:space="0" w:color="auto"/>
                                          </w:divBdr>
                                          <w:divsChild>
                                            <w:div w:id="287930205">
                                              <w:marLeft w:val="0"/>
                                              <w:marRight w:val="0"/>
                                              <w:marTop w:val="0"/>
                                              <w:marBottom w:val="0"/>
                                              <w:divBdr>
                                                <w:top w:val="none" w:sz="0" w:space="0" w:color="auto"/>
                                                <w:left w:val="none" w:sz="0" w:space="0" w:color="auto"/>
                                                <w:bottom w:val="none" w:sz="0" w:space="0" w:color="auto"/>
                                                <w:right w:val="none" w:sz="0" w:space="0" w:color="auto"/>
                                              </w:divBdr>
                                              <w:divsChild>
                                                <w:div w:id="1704747559">
                                                  <w:marLeft w:val="0"/>
                                                  <w:marRight w:val="0"/>
                                                  <w:marTop w:val="0"/>
                                                  <w:marBottom w:val="0"/>
                                                  <w:divBdr>
                                                    <w:top w:val="none" w:sz="0" w:space="0" w:color="auto"/>
                                                    <w:left w:val="none" w:sz="0" w:space="0" w:color="auto"/>
                                                    <w:bottom w:val="none" w:sz="0" w:space="0" w:color="auto"/>
                                                    <w:right w:val="none" w:sz="0" w:space="0" w:color="auto"/>
                                                  </w:divBdr>
                                                  <w:divsChild>
                                                    <w:div w:id="835999119">
                                                      <w:marLeft w:val="0"/>
                                                      <w:marRight w:val="0"/>
                                                      <w:marTop w:val="0"/>
                                                      <w:marBottom w:val="0"/>
                                                      <w:divBdr>
                                                        <w:top w:val="none" w:sz="0" w:space="0" w:color="auto"/>
                                                        <w:left w:val="none" w:sz="0" w:space="0" w:color="auto"/>
                                                        <w:bottom w:val="none" w:sz="0" w:space="0" w:color="auto"/>
                                                        <w:right w:val="none" w:sz="0" w:space="0" w:color="auto"/>
                                                      </w:divBdr>
                                                      <w:divsChild>
                                                        <w:div w:id="1839268030">
                                                          <w:marLeft w:val="0"/>
                                                          <w:marRight w:val="0"/>
                                                          <w:marTop w:val="0"/>
                                                          <w:marBottom w:val="0"/>
                                                          <w:divBdr>
                                                            <w:top w:val="none" w:sz="0" w:space="0" w:color="auto"/>
                                                            <w:left w:val="none" w:sz="0" w:space="0" w:color="auto"/>
                                                            <w:bottom w:val="none" w:sz="0" w:space="0" w:color="auto"/>
                                                            <w:right w:val="none" w:sz="0" w:space="0" w:color="auto"/>
                                                          </w:divBdr>
                                                        </w:div>
                                                        <w:div w:id="1962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Школа-искусств</dc:creator>
  <cp:keywords/>
  <dc:description/>
  <cp:lastModifiedBy>Школа-искусств</cp:lastModifiedBy>
  <cp:revision>9</cp:revision>
  <cp:lastPrinted>2020-11-10T11:10:00Z</cp:lastPrinted>
  <dcterms:created xsi:type="dcterms:W3CDTF">2020-11-10T10:30:00Z</dcterms:created>
  <dcterms:modified xsi:type="dcterms:W3CDTF">2020-11-10T11:42:00Z</dcterms:modified>
</cp:coreProperties>
</file>