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DC" w:rsidRDefault="00131ADC" w:rsidP="00131ADC">
      <w:pPr>
        <w:spacing w:after="155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10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Гилазова</w:t>
      </w:r>
      <w:proofErr w:type="spellEnd"/>
      <w:r w:rsidRPr="00310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Галина Викторовна учитель начальных классов </w:t>
      </w:r>
    </w:p>
    <w:p w:rsidR="00131ADC" w:rsidRDefault="00131ADC" w:rsidP="00131ADC">
      <w:pPr>
        <w:spacing w:after="155" w:line="240" w:lineRule="auto"/>
        <w:outlineLvl w:val="0"/>
        <w:rPr>
          <w:rFonts w:ascii="Times New Roman" w:eastAsia="Times New Roman" w:hAnsi="Times New Roman" w:cs="Times New Roman"/>
          <w:color w:val="181818"/>
          <w:spacing w:val="-11"/>
          <w:kern w:val="36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10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Гимназия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Каныша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Сатпаева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310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Караганда</w:t>
      </w:r>
    </w:p>
    <w:p w:rsidR="003100D2" w:rsidRPr="00131ADC" w:rsidRDefault="003100D2" w:rsidP="00131ADC">
      <w:pPr>
        <w:spacing w:after="155" w:line="240" w:lineRule="auto"/>
        <w:outlineLvl w:val="0"/>
        <w:rPr>
          <w:rFonts w:ascii="Times New Roman" w:eastAsia="Times New Roman" w:hAnsi="Times New Roman" w:cs="Times New Roman"/>
          <w:b/>
          <w:color w:val="181818"/>
          <w:spacing w:val="-11"/>
          <w:kern w:val="36"/>
          <w:sz w:val="28"/>
          <w:szCs w:val="28"/>
          <w:lang w:eastAsia="ru-RU"/>
        </w:rPr>
      </w:pPr>
      <w:r w:rsidRPr="00131ADC">
        <w:rPr>
          <w:rFonts w:ascii="Times New Roman" w:eastAsia="Times New Roman" w:hAnsi="Times New Roman" w:cs="Times New Roman"/>
          <w:b/>
          <w:color w:val="181818"/>
          <w:spacing w:val="-11"/>
          <w:kern w:val="36"/>
          <w:sz w:val="28"/>
          <w:szCs w:val="28"/>
          <w:lang w:eastAsia="ru-RU"/>
        </w:rPr>
        <w:t>Современные интерактивные методы обучения для эффективного урока</w:t>
      </w:r>
      <w:r w:rsidR="00131ADC">
        <w:rPr>
          <w:rFonts w:ascii="Times New Roman" w:eastAsia="Times New Roman" w:hAnsi="Times New Roman" w:cs="Times New Roman"/>
          <w:b/>
          <w:color w:val="181818"/>
          <w:spacing w:val="-11"/>
          <w:kern w:val="36"/>
          <w:sz w:val="28"/>
          <w:szCs w:val="28"/>
          <w:lang w:eastAsia="ru-RU"/>
        </w:rPr>
        <w:t>.</w:t>
      </w:r>
    </w:p>
    <w:p w:rsidR="003100D2" w:rsidRPr="00131ADC" w:rsidRDefault="003100D2" w:rsidP="0031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3100D2" w:rsidRPr="003100D2" w:rsidRDefault="003100D2" w:rsidP="003100D2">
      <w:pPr>
        <w:spacing w:after="222" w:line="240" w:lineRule="auto"/>
        <w:ind w:firstLine="708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 период социально-экономического развития Казахстана, предъявляются новые требования к обучению школьников начальных классов. Большое значение имеет и то, что научно-технический прогресс предъявляет не только новые требования к самому человеку, но и к системе образования. Возникшее противоречие между растущим объемом информации требует перехода к новым современным технологиям обучения школьников. Становится необходимостью изменения в работе учителя для улучшения качества и развития эвристического и творческого мышления учащихся, их становления и саморазвития, овладения ими инструмента управления собственной образовательной деятельностью.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 же такое Интерактивные методы и средства обучения?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Интерактивный метод обучения 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это метод, предполагающий взаимодействие между педагогом и учащимся в режиме диалога или беседы. Суть интерактивных методов обучения состоит в том, что они ориентированы не только на широкое взаимодействие между педагогом и учащимися, но и на взаимодействие между самими учащимися для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развития научной, образовательной и практической деятельности субъектов образовательного процесса.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Весьма актуальной в данных условиях становится оптимизация внедрения в учебный процесс инновационных методов и средств обучения за счет развития научно-методической и материально-технической базы, обеспечения информационного и дидактического сопровождения.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 традиционной организации учебного процесса в качестве способа передачи информации используется односторонняя форма коммуникации. Суть ее заключается в трансляции учителем информации и в ее последующем воспроизведении учащимися. Учащиеся находятся в ситуации, когда он только читает, слышит, говорит об определенных областях знания, занимая лишь позицию воспринимающего. Иногда односторонность может нарушаться (например, когда обучающийся что-либо уточняет или задает вопрос), и тогда возникает двусторонняя коммуникация. Односторонняя форма коммуникации присутствует не только на уроках, но и на практических занятиях. Это могут быть ответы на поставленные учителем до начала занятий вопросы. Такая форма коммуникации не отвечает принципам 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компетентностного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подхода.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Интерактивный метод обучения это совершенно другая форма многосторонней коммуникации в образовательном процессе. Сущность 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данного метода, предполагает не просто высказывания обучающихся, что само по себе является важным, а привнесение собственных знаний в процесс обучения.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Учащиеся лучше овладевают определенными умениями, если им позволяют приблизиться к предмету через их собственный опыт.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Учащиеся лучше учатся, если учитель активно поддерживает их способ усвоения знаний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Учащиеся лучше воспринимают материал, если учитель делит предмет для более легкого усвоения, с другой стороны, принимает и включает в обсуждение мнения учеников, которые не совпадают с его собственной точкой зрения.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Переход на 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компетентностный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 при организации процесса обучения предусматривает широкое использование в учебном процессе активных и интерактивных форм проведения занятий: использования ИКТ технологий, деловых и ролевых игр, разбора конкретных ситуаций, психологических тренингов, в сочетании с внеурочной деятельностью учащихся.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Компетентностный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 требует от учителя изменения процесса обучения. Приоритет отдаётся:</w:t>
      </w:r>
    </w:p>
    <w:p w:rsidR="003100D2" w:rsidRPr="003100D2" w:rsidRDefault="003100D2" w:rsidP="003100D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диалогическим формам общения, совместного поиска и решения поставленных задач, разнообразной творческой деятельности учащихся.</w:t>
      </w:r>
    </w:p>
    <w:p w:rsidR="003100D2" w:rsidRPr="003100D2" w:rsidRDefault="003100D2" w:rsidP="003100D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учебный процесс организован таким образом, что практически все учащиеся оказываются вовлеченными в процесс познания, они имеют возможность понимать и давать свои пояснения, о том, что они знают и о чем думают.</w:t>
      </w:r>
    </w:p>
    <w:p w:rsidR="003100D2" w:rsidRPr="003100D2" w:rsidRDefault="003100D2" w:rsidP="003100D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особенность 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компетентностного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высокий уровень взаимно направленной активности учителя и учащихся, их тесное взаимодействие.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Главная задача учителя организовать активную деятельность своих подопечных. Учитель не даёт готовых ответов, а ждет взаимодействия, и </w:t>
      </w:r>
      <w:proofErr w:type="gram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побуждает своих учеников на поиски</w:t>
      </w:r>
      <w:proofErr w:type="gram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правильных решений.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проведении уроков учитель: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пробуждает у учеников интерес;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поощряет активное участие каждого в учебном процессе;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обращается к чувствам каждого ученика/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цы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способствует эффективному усвоению учебного материала;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оказывает многоплановое воздействие на учащихся;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осуществляет обратную связь;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формирует у учащихся мнения и отношения;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формирует жизненные навыки;</w:t>
      </w:r>
    </w:p>
    <w:p w:rsidR="003100D2" w:rsidRPr="003100D2" w:rsidRDefault="003100D2" w:rsidP="003100D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способствует изменению поведения.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Интерактивные формы обучения в начальных классах, которыми успешно пользуется учитель:</w:t>
      </w:r>
    </w:p>
    <w:p w:rsidR="003100D2" w:rsidRPr="003100D2" w:rsidRDefault="003100D2" w:rsidP="003100D2">
      <w:pPr>
        <w:spacing w:after="222" w:line="240" w:lineRule="auto"/>
        <w:ind w:left="44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Обучающие игры (ролевые, деловые, круглые столы)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Творческие задания (написать эссе, реферат, написать свое мнение по поводу просмотренного видео материала, ответить на вопросы)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Приглашение на уроки специалистов (посещение музеев, театров, научных центров)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Изучение и закрепление нового учебного материала (с использованием ИКТ технологий, использование сократических вопросов, ученики выступают в роли учителя и т. д.)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Разминки (по ЗОЖ, по актуализации знаний, для внимания</w:t>
      </w:r>
      <w:proofErr w:type="gram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Психологические тренинги в начале и в конце урока.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gram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Обсуждение проблем (диалог, конференция)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Разрешение проблем («мозговой штурм», «дерево решений», «лестница успеха», «светофор»)</w:t>
      </w:r>
      <w:proofErr w:type="gramEnd"/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Основные правила интерактивного обучения: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работают и участвуют все ученики,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б) учащиеся психологически настроены на определенный вид учебной деятельности,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в) подготовлено место обучения: ученики меняют свои группы, существует мобильность в группах, создаются разные по количеству группы,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г) четкое выполнение правил: уважать чужое мнение, не спорить, не </w:t>
      </w:r>
      <w:proofErr w:type="gram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кричать</w:t>
      </w:r>
      <w:proofErr w:type="gram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отстаивая свою точку зрения, быть внимательными друг другу, не перебивать мысль другого.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Интерактивные формы обучения обеспечивают высокую мотивацию, прочность знаний, творчество и фантазию, коммуникабельность, активную жизненную позицию, командный дух, ценность индивидуальности, свободу самовыражения, акцент на деятельность, взаимоуважение и демократичность.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 классе создаётся благоприятная, творческой атмосфера; развивается коммуникативная компетенция; сокращается пассивная работа и увеличивается объем самостоятельной ра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боты; 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развиваются умения и навыки владения ИКТ; формируется и развивается умения и навыки самостоятельно находить информацию и определять уровень ее достоверности; повышается гибкость и доступность учебного материала.</w:t>
      </w:r>
      <w:proofErr w:type="gramEnd"/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Итоги подводятся в конце любого урока. Как правило, эта процедура рассчитана на то, чтобы участники поделились своими впечатлениями, ощущениями, высказали свои пожелания. Подведение итогов можно проводить в виде заполнения «листов откровения», 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опросников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анкет. Учитель может спросить учеников, что нового они узнали, что было для них интересно, полезно, предложить вспомнить, какие упражнения они 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выполняли. Хорошо, если постоянно поощряются активные участники различными доступными способами: выражается устная или письменная благодарность, вручаются звёздочки, флажки, сладкие призы и т. д. Доверяю на следующем уроке активным участникам прошлого урока наиболее ответственные задания, быть капитаном команды, лидером, учителем, или учить другого и т. д.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Использованная литература:</w:t>
      </w:r>
    </w:p>
    <w:p w:rsidR="003100D2" w:rsidRPr="003100D2" w:rsidRDefault="003100D2" w:rsidP="003100D2">
      <w:pPr>
        <w:spacing w:after="222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Зимняя И. А. Ключевые компетенции — новая парадигма результата образования М.,2003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2. 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Зеер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Э. Ф., Павлова А. М., 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Сыманюк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Э. Э. Модернизация профессионального образования: 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Компетентностный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подход. — М.: МПСИ, 2005.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3. </w:t>
      </w:r>
      <w:proofErr w:type="spell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Двуличанская</w:t>
      </w:r>
      <w:proofErr w:type="spell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 Н. Интерактивные методы обучения как средство формирования ключевых компетенций, Наука и образование: электронное научно-техническое издание, 2011</w:t>
      </w:r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4. Карпенко М. Новая парадигма образования ХХ</w:t>
      </w:r>
      <w:proofErr w:type="gramStart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</w:t>
      </w:r>
      <w:proofErr w:type="gramEnd"/>
      <w:r w:rsidRPr="003100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в. Высшее образование в России.2007, № 4.</w:t>
      </w:r>
    </w:p>
    <w:p w:rsidR="00291FC3" w:rsidRPr="003100D2" w:rsidRDefault="00291FC3" w:rsidP="00310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91FC3" w:rsidRPr="003100D2" w:rsidSect="0029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49"/>
    <w:multiLevelType w:val="multilevel"/>
    <w:tmpl w:val="2B98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C6A92"/>
    <w:multiLevelType w:val="multilevel"/>
    <w:tmpl w:val="69DC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75D20"/>
    <w:multiLevelType w:val="multilevel"/>
    <w:tmpl w:val="B24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00D2"/>
    <w:rsid w:val="00131ADC"/>
    <w:rsid w:val="00251FD7"/>
    <w:rsid w:val="00291FC3"/>
    <w:rsid w:val="003100D2"/>
    <w:rsid w:val="00767A76"/>
    <w:rsid w:val="008A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3"/>
  </w:style>
  <w:style w:type="paragraph" w:styleId="1">
    <w:name w:val="heading 1"/>
    <w:basedOn w:val="a"/>
    <w:link w:val="10"/>
    <w:uiPriority w:val="9"/>
    <w:qFormat/>
    <w:rsid w:val="00310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00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3100D2"/>
  </w:style>
  <w:style w:type="character" w:customStyle="1" w:styleId="printhtml">
    <w:name w:val="print_html"/>
    <w:basedOn w:val="a0"/>
    <w:rsid w:val="003100D2"/>
  </w:style>
  <w:style w:type="character" w:styleId="a5">
    <w:name w:val="Strong"/>
    <w:basedOn w:val="a0"/>
    <w:uiPriority w:val="22"/>
    <w:qFormat/>
    <w:rsid w:val="003100D2"/>
    <w:rPr>
      <w:b/>
      <w:bCs/>
    </w:rPr>
  </w:style>
  <w:style w:type="paragraph" w:customStyle="1" w:styleId="rteindent1">
    <w:name w:val="rteindent1"/>
    <w:basedOn w:val="a"/>
    <w:rsid w:val="0031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7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4472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6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6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1135</Words>
  <Characters>6472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2020-12-30T14:43:00Z</dcterms:created>
  <dcterms:modified xsi:type="dcterms:W3CDTF">2021-02-24T16:58:00Z</dcterms:modified>
</cp:coreProperties>
</file>