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0" w:type="pct"/>
        <w:tblCellSpacing w:w="0" w:type="dxa"/>
        <w:tblInd w:w="-450" w:type="dxa"/>
        <w:shd w:val="clear" w:color="auto" w:fill="FFFFFF"/>
        <w:tblCellMar>
          <w:left w:w="0" w:type="dxa"/>
          <w:right w:w="0" w:type="dxa"/>
        </w:tblCellMar>
        <w:tblLook w:val="04A0" w:firstRow="1" w:lastRow="0" w:firstColumn="1" w:lastColumn="0" w:noHBand="0" w:noVBand="1"/>
      </w:tblPr>
      <w:tblGrid>
        <w:gridCol w:w="9809"/>
      </w:tblGrid>
      <w:tr w:rsidR="006C4DB3" w:rsidTr="006C4DB3">
        <w:trPr>
          <w:trHeight w:val="15"/>
          <w:tblCellSpacing w:w="0" w:type="dxa"/>
        </w:trPr>
        <w:tc>
          <w:tcPr>
            <w:tcW w:w="9809" w:type="dxa"/>
            <w:shd w:val="clear" w:color="auto" w:fill="FFFFFF"/>
            <w:tcMar>
              <w:top w:w="45" w:type="dxa"/>
              <w:left w:w="0" w:type="dxa"/>
              <w:bottom w:w="45" w:type="dxa"/>
              <w:right w:w="225" w:type="dxa"/>
            </w:tcMar>
            <w:vAlign w:val="bottom"/>
          </w:tcPr>
          <w:p w:rsidR="006C4DB3" w:rsidRDefault="006C4DB3">
            <w:pPr>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      Областная специальная коррекционная школа-интернат «</w:t>
            </w:r>
            <w:proofErr w:type="spellStart"/>
            <w:r>
              <w:rPr>
                <w:rFonts w:ascii="Times New Roman" w:hAnsi="Times New Roman" w:cs="Times New Roman"/>
                <w:b/>
                <w:i/>
                <w:sz w:val="28"/>
                <w:szCs w:val="28"/>
                <w:lang w:val="ru-RU"/>
              </w:rPr>
              <w:t>Мейірім</w:t>
            </w:r>
            <w:proofErr w:type="spellEnd"/>
            <w:r>
              <w:rPr>
                <w:rFonts w:ascii="Times New Roman" w:hAnsi="Times New Roman" w:cs="Times New Roman"/>
                <w:b/>
                <w:i/>
                <w:sz w:val="28"/>
                <w:szCs w:val="28"/>
                <w:lang w:val="ru-RU"/>
              </w:rPr>
              <w:t>»</w:t>
            </w:r>
          </w:p>
          <w:p w:rsidR="006C4DB3" w:rsidRDefault="006C4DB3">
            <w:pPr>
              <w:ind w:left="360"/>
              <w:jc w:val="center"/>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для </w:t>
            </w:r>
            <w:proofErr w:type="spellStart"/>
            <w:r>
              <w:rPr>
                <w:rFonts w:ascii="Times New Roman" w:hAnsi="Times New Roman" w:cs="Times New Roman"/>
                <w:b/>
                <w:i/>
                <w:sz w:val="28"/>
                <w:szCs w:val="28"/>
                <w:lang w:val="ru-RU"/>
              </w:rPr>
              <w:t>неслышащих</w:t>
            </w:r>
            <w:proofErr w:type="spellEnd"/>
            <w:r>
              <w:rPr>
                <w:rFonts w:ascii="Times New Roman" w:hAnsi="Times New Roman" w:cs="Times New Roman"/>
                <w:b/>
                <w:i/>
                <w:sz w:val="28"/>
                <w:szCs w:val="28"/>
                <w:lang w:val="ru-RU"/>
              </w:rPr>
              <w:t xml:space="preserve"> и слабослышащих детей</w:t>
            </w:r>
          </w:p>
          <w:p w:rsidR="006C4DB3" w:rsidRDefault="006C4DB3">
            <w:pPr>
              <w:ind w:left="360"/>
              <w:jc w:val="center"/>
              <w:rPr>
                <w:rFonts w:ascii="Times New Roman" w:hAnsi="Times New Roman" w:cs="Times New Roman"/>
                <w:b/>
                <w:i/>
                <w:sz w:val="28"/>
                <w:szCs w:val="28"/>
                <w:lang w:val="ru-RU"/>
              </w:rPr>
            </w:pPr>
          </w:p>
          <w:p w:rsidR="006C4DB3" w:rsidRDefault="006C4DB3">
            <w:pPr>
              <w:ind w:left="360"/>
              <w:jc w:val="center"/>
              <w:rPr>
                <w:rFonts w:ascii="Times New Roman" w:hAnsi="Times New Roman" w:cs="Times New Roman"/>
                <w:b/>
                <w:i/>
                <w:sz w:val="28"/>
                <w:szCs w:val="28"/>
                <w:lang w:val="ru-RU"/>
              </w:rPr>
            </w:pPr>
          </w:p>
          <w:p w:rsidR="006C4DB3" w:rsidRDefault="006C4DB3">
            <w:pPr>
              <w:ind w:left="360"/>
              <w:jc w:val="center"/>
              <w:rPr>
                <w:rFonts w:ascii="Times New Roman" w:hAnsi="Times New Roman" w:cs="Times New Roman"/>
                <w:b/>
                <w:i/>
                <w:sz w:val="28"/>
                <w:szCs w:val="28"/>
                <w:lang w:val="ru-RU"/>
              </w:rPr>
            </w:pPr>
          </w:p>
          <w:p w:rsidR="007E688C" w:rsidRDefault="007E688C">
            <w:pPr>
              <w:ind w:left="360"/>
              <w:jc w:val="center"/>
              <w:rPr>
                <w:rFonts w:ascii="Times New Roman" w:hAnsi="Times New Roman" w:cs="Times New Roman"/>
                <w:b/>
                <w:i/>
                <w:sz w:val="28"/>
                <w:szCs w:val="28"/>
                <w:lang w:val="ru-RU"/>
              </w:rPr>
            </w:pPr>
          </w:p>
          <w:p w:rsidR="007E688C" w:rsidRDefault="007E688C" w:rsidP="007E688C">
            <w:pPr>
              <w:ind w:left="360"/>
              <w:rPr>
                <w:rFonts w:ascii="Times New Roman" w:hAnsi="Times New Roman" w:cs="Times New Roman"/>
                <w:b/>
                <w:i/>
                <w:sz w:val="28"/>
                <w:szCs w:val="28"/>
                <w:lang w:val="ru-RU"/>
              </w:rPr>
            </w:pPr>
          </w:p>
          <w:p w:rsidR="006C4DB3" w:rsidRDefault="006C4DB3">
            <w:pPr>
              <w:ind w:left="360"/>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                                                                                             </w:t>
            </w:r>
          </w:p>
          <w:p w:rsidR="006C4DB3" w:rsidRDefault="006C4DB3">
            <w:pPr>
              <w:ind w:left="360"/>
              <w:jc w:val="center"/>
              <w:rPr>
                <w:rFonts w:ascii="Times New Roman" w:hAnsi="Times New Roman" w:cs="Times New Roman"/>
                <w:b/>
                <w:i/>
                <w:sz w:val="28"/>
                <w:szCs w:val="28"/>
                <w:lang w:val="ru-RU"/>
              </w:rPr>
            </w:pPr>
          </w:p>
          <w:p w:rsidR="006C4DB3" w:rsidRPr="007E688C" w:rsidRDefault="007E688C" w:rsidP="007E688C">
            <w:pPr>
              <w:jc w:val="center"/>
              <w:rPr>
                <w:rFonts w:ascii="Times New Roman" w:hAnsi="Times New Roman" w:cs="Times New Roman"/>
                <w:b/>
                <w:i/>
                <w:sz w:val="36"/>
                <w:szCs w:val="36"/>
                <w:lang w:val="ru-RU"/>
              </w:rPr>
            </w:pPr>
            <w:r>
              <w:rPr>
                <w:rFonts w:ascii="Times New Roman" w:hAnsi="Times New Roman" w:cs="Times New Roman"/>
                <w:i/>
                <w:sz w:val="36"/>
                <w:szCs w:val="36"/>
                <w:lang w:val="ru-RU"/>
              </w:rPr>
              <w:t xml:space="preserve">Доклад на тему: </w:t>
            </w:r>
            <w:r w:rsidRPr="007E688C">
              <w:rPr>
                <w:rFonts w:ascii="Times New Roman" w:hAnsi="Times New Roman" w:cs="Times New Roman"/>
                <w:b/>
                <w:i/>
                <w:sz w:val="36"/>
                <w:szCs w:val="36"/>
                <w:lang w:val="ru-RU"/>
              </w:rPr>
              <w:t>«</w:t>
            </w:r>
            <w:r>
              <w:rPr>
                <w:rFonts w:ascii="Times New Roman" w:hAnsi="Times New Roman" w:cs="Times New Roman"/>
                <w:b/>
                <w:i/>
                <w:sz w:val="36"/>
                <w:szCs w:val="36"/>
                <w:lang w:val="ru-RU"/>
              </w:rPr>
              <w:t>Как развивать</w:t>
            </w:r>
            <w:r w:rsidRPr="007E688C">
              <w:rPr>
                <w:rFonts w:ascii="Times New Roman" w:hAnsi="Times New Roman" w:cs="Times New Roman"/>
                <w:b/>
                <w:i/>
                <w:sz w:val="36"/>
                <w:szCs w:val="36"/>
                <w:lang w:val="ru-RU"/>
              </w:rPr>
              <w:t xml:space="preserve"> логическое мышление на уроках математики».</w:t>
            </w:r>
          </w:p>
          <w:p w:rsidR="006C4DB3" w:rsidRDefault="006C4DB3">
            <w:pPr>
              <w:jc w:val="center"/>
              <w:rPr>
                <w:rFonts w:ascii="Times New Roman" w:hAnsi="Times New Roman" w:cs="Times New Roman"/>
                <w:b/>
                <w:i/>
                <w:sz w:val="36"/>
                <w:szCs w:val="36"/>
                <w:lang w:val="ru-RU"/>
              </w:rPr>
            </w:pPr>
          </w:p>
          <w:p w:rsidR="006C4DB3" w:rsidRDefault="006C4DB3">
            <w:pPr>
              <w:jc w:val="center"/>
              <w:rPr>
                <w:rFonts w:ascii="Times New Roman" w:hAnsi="Times New Roman" w:cs="Times New Roman"/>
                <w:i/>
                <w:sz w:val="36"/>
                <w:szCs w:val="36"/>
                <w:lang w:val="ru-RU"/>
              </w:rPr>
            </w:pPr>
            <w:r>
              <w:rPr>
                <w:rFonts w:ascii="Times New Roman" w:hAnsi="Times New Roman" w:cs="Times New Roman"/>
                <w:i/>
                <w:sz w:val="36"/>
                <w:szCs w:val="36"/>
                <w:lang w:val="ru-RU"/>
              </w:rPr>
              <w:t xml:space="preserve">                                                          </w:t>
            </w:r>
            <w:r w:rsidR="007E688C">
              <w:rPr>
                <w:rFonts w:ascii="Times New Roman" w:hAnsi="Times New Roman" w:cs="Times New Roman"/>
                <w:i/>
                <w:sz w:val="36"/>
                <w:szCs w:val="36"/>
                <w:lang w:val="ru-RU"/>
              </w:rPr>
              <w:t xml:space="preserve">            </w:t>
            </w:r>
            <w:r>
              <w:rPr>
                <w:rFonts w:ascii="Times New Roman" w:hAnsi="Times New Roman" w:cs="Times New Roman"/>
                <w:i/>
                <w:sz w:val="36"/>
                <w:szCs w:val="36"/>
                <w:lang w:val="ru-RU"/>
              </w:rPr>
              <w:t xml:space="preserve">  </w:t>
            </w:r>
            <w:proofErr w:type="gramStart"/>
            <w:r w:rsidR="007E688C">
              <w:rPr>
                <w:rFonts w:ascii="Times New Roman" w:hAnsi="Times New Roman" w:cs="Times New Roman"/>
                <w:i/>
                <w:sz w:val="36"/>
                <w:szCs w:val="36"/>
                <w:lang w:val="ru-RU"/>
              </w:rPr>
              <w:t xml:space="preserve">Подготовила </w:t>
            </w:r>
            <w:r>
              <w:rPr>
                <w:rFonts w:ascii="Times New Roman" w:hAnsi="Times New Roman" w:cs="Times New Roman"/>
                <w:i/>
                <w:sz w:val="36"/>
                <w:szCs w:val="36"/>
                <w:lang w:val="ru-RU"/>
              </w:rPr>
              <w:t>:</w:t>
            </w:r>
            <w:proofErr w:type="gramEnd"/>
          </w:p>
          <w:p w:rsidR="006C4DB3" w:rsidRDefault="006C4DB3">
            <w:pPr>
              <w:jc w:val="center"/>
              <w:rPr>
                <w:rFonts w:ascii="Times New Roman" w:hAnsi="Times New Roman" w:cs="Times New Roman"/>
                <w:i/>
                <w:sz w:val="36"/>
                <w:szCs w:val="36"/>
                <w:lang w:val="ru-RU"/>
              </w:rPr>
            </w:pPr>
            <w:r>
              <w:rPr>
                <w:rFonts w:ascii="Times New Roman" w:hAnsi="Times New Roman" w:cs="Times New Roman"/>
                <w:i/>
                <w:sz w:val="36"/>
                <w:szCs w:val="36"/>
                <w:lang w:val="ru-RU"/>
              </w:rPr>
              <w:t xml:space="preserve">                                                                      </w:t>
            </w:r>
            <w:proofErr w:type="spellStart"/>
            <w:r>
              <w:rPr>
                <w:rFonts w:ascii="Times New Roman" w:hAnsi="Times New Roman" w:cs="Times New Roman"/>
                <w:i/>
                <w:sz w:val="36"/>
                <w:szCs w:val="36"/>
                <w:lang w:val="ru-RU"/>
              </w:rPr>
              <w:t>Мылтыкбай</w:t>
            </w:r>
            <w:proofErr w:type="spellEnd"/>
            <w:r>
              <w:rPr>
                <w:rFonts w:ascii="Times New Roman" w:hAnsi="Times New Roman" w:cs="Times New Roman"/>
                <w:i/>
                <w:sz w:val="36"/>
                <w:szCs w:val="36"/>
                <w:lang w:val="ru-RU"/>
              </w:rPr>
              <w:t xml:space="preserve"> Г.Н. </w:t>
            </w:r>
          </w:p>
          <w:p w:rsidR="006C4DB3" w:rsidRDefault="006C4DB3">
            <w:pPr>
              <w:ind w:left="360"/>
              <w:jc w:val="center"/>
              <w:rPr>
                <w:rFonts w:ascii="Times New Roman" w:hAnsi="Times New Roman" w:cs="Times New Roman"/>
                <w:i/>
                <w:sz w:val="36"/>
                <w:szCs w:val="36"/>
                <w:lang w:val="ru-RU"/>
              </w:rPr>
            </w:pPr>
          </w:p>
          <w:p w:rsidR="006C4DB3" w:rsidRDefault="006C4DB3">
            <w:pPr>
              <w:ind w:left="360"/>
              <w:jc w:val="center"/>
              <w:rPr>
                <w:rFonts w:ascii="Times New Roman" w:hAnsi="Times New Roman" w:cs="Times New Roman"/>
                <w:i/>
                <w:sz w:val="36"/>
                <w:szCs w:val="36"/>
                <w:lang w:val="ru-RU"/>
              </w:rPr>
            </w:pPr>
          </w:p>
          <w:p w:rsidR="006C4DB3" w:rsidRDefault="006C4DB3">
            <w:pPr>
              <w:ind w:left="360"/>
              <w:jc w:val="center"/>
              <w:rPr>
                <w:rFonts w:ascii="Times New Roman" w:hAnsi="Times New Roman" w:cs="Times New Roman"/>
                <w:i/>
                <w:sz w:val="28"/>
                <w:szCs w:val="28"/>
                <w:lang w:val="ru-RU"/>
              </w:rPr>
            </w:pPr>
          </w:p>
          <w:p w:rsidR="006C4DB3" w:rsidRDefault="006C4DB3">
            <w:pPr>
              <w:ind w:left="360"/>
              <w:jc w:val="center"/>
              <w:rPr>
                <w:rFonts w:ascii="Times New Roman" w:hAnsi="Times New Roman" w:cs="Times New Roman"/>
                <w:i/>
                <w:sz w:val="28"/>
                <w:szCs w:val="28"/>
                <w:lang w:val="ru-RU"/>
              </w:rPr>
            </w:pPr>
          </w:p>
          <w:p w:rsidR="006C4DB3" w:rsidRDefault="006C4DB3">
            <w:pPr>
              <w:ind w:left="360"/>
              <w:jc w:val="center"/>
              <w:rPr>
                <w:rFonts w:ascii="Times New Roman" w:hAnsi="Times New Roman" w:cs="Times New Roman"/>
                <w:i/>
                <w:sz w:val="28"/>
                <w:szCs w:val="28"/>
                <w:lang w:val="ru-RU"/>
              </w:rPr>
            </w:pPr>
          </w:p>
          <w:p w:rsidR="006C4DB3" w:rsidRDefault="006C4DB3">
            <w:pPr>
              <w:ind w:left="360"/>
              <w:jc w:val="center"/>
              <w:rPr>
                <w:rFonts w:ascii="Times New Roman" w:hAnsi="Times New Roman" w:cs="Times New Roman"/>
                <w:b/>
                <w:i/>
                <w:sz w:val="28"/>
                <w:szCs w:val="28"/>
                <w:lang w:val="ru-RU"/>
              </w:rPr>
            </w:pPr>
          </w:p>
          <w:p w:rsidR="007E688C" w:rsidRDefault="007E688C">
            <w:pPr>
              <w:ind w:left="360"/>
              <w:jc w:val="center"/>
              <w:rPr>
                <w:rFonts w:ascii="Times New Roman" w:hAnsi="Times New Roman" w:cs="Times New Roman"/>
                <w:b/>
                <w:i/>
                <w:sz w:val="28"/>
                <w:szCs w:val="28"/>
                <w:lang w:val="ru-RU"/>
              </w:rPr>
            </w:pPr>
          </w:p>
          <w:p w:rsidR="007E688C" w:rsidRDefault="007E688C" w:rsidP="007E688C">
            <w:pPr>
              <w:rPr>
                <w:rFonts w:ascii="Times New Roman" w:hAnsi="Times New Roman" w:cs="Times New Roman"/>
                <w:b/>
                <w:i/>
                <w:sz w:val="28"/>
                <w:szCs w:val="28"/>
                <w:lang w:val="ru-RU"/>
              </w:rPr>
            </w:pPr>
          </w:p>
          <w:p w:rsidR="006C4DB3" w:rsidRDefault="006C4DB3">
            <w:pPr>
              <w:rPr>
                <w:rFonts w:ascii="Times New Roman" w:hAnsi="Times New Roman" w:cs="Times New Roman"/>
                <w:b/>
                <w:i/>
                <w:sz w:val="28"/>
                <w:szCs w:val="28"/>
                <w:lang w:val="ru-RU"/>
              </w:rPr>
            </w:pPr>
          </w:p>
          <w:p w:rsidR="006C4DB3" w:rsidRDefault="006C4DB3">
            <w:pPr>
              <w:jc w:val="center"/>
              <w:rPr>
                <w:rFonts w:ascii="Times New Roman" w:hAnsi="Times New Roman" w:cs="Times New Roman"/>
                <w:b/>
                <w:i/>
                <w:sz w:val="28"/>
                <w:szCs w:val="28"/>
                <w:lang w:val="ru-RU"/>
              </w:rPr>
            </w:pPr>
            <w:proofErr w:type="spellStart"/>
            <w:r>
              <w:rPr>
                <w:rFonts w:ascii="Times New Roman" w:hAnsi="Times New Roman" w:cs="Times New Roman"/>
                <w:b/>
                <w:i/>
                <w:sz w:val="28"/>
                <w:szCs w:val="28"/>
                <w:lang w:val="ru-RU"/>
              </w:rPr>
              <w:t>г.Тараз</w:t>
            </w:r>
            <w:proofErr w:type="spellEnd"/>
          </w:p>
        </w:tc>
      </w:tr>
    </w:tbl>
    <w:p w:rsidR="007E688C" w:rsidRDefault="007E688C" w:rsidP="006C4DB3">
      <w:pPr>
        <w:pStyle w:val="a3"/>
        <w:shd w:val="clear" w:color="auto" w:fill="FFFFFF"/>
        <w:spacing w:before="0" w:beforeAutospacing="0" w:after="150" w:afterAutospacing="0"/>
        <w:rPr>
          <w:rFonts w:ascii="Arial" w:hAnsi="Arial" w:cs="Arial"/>
          <w:color w:val="000000"/>
          <w:sz w:val="21"/>
          <w:szCs w:val="21"/>
          <w:lang w:val="ru-RU"/>
        </w:rPr>
      </w:pP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lastRenderedPageBreak/>
        <w:t>Логика – наука о законах и формах правильного мышления. Она изучает формы рассуждений, отвлекаясь от конкретного содержания, устанавливает, что из чего следует, ищет ответ на вопрос: как мы рассуждаем?</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Никто не будет спорить с тем, что каждый учитель должен развивать логическое мышление учащихся. Об этом говорится в методической литературе, в пояснительных записках к учебным программам. Однако, как это делать, учитель не всегда знает. Нередко это приводит к тому, что развитие логического мышления в значительной мере идет стихийно, поэтому большинство учащихся, даже старшеклассников, не овладевает начальными приемами логического мышления (анализ, сравнение, синтез, абстрагирование и др.)</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 xml:space="preserve">Умение мыслить логически является одним из главных достоинств, которые ведут человека к самореализации и успеху. Поэтому, школа и семья должны сосредоточить все усилия для полноценного развития у детей всех психических процессов. Мышление детей и взрослых значительно отличается, это знает и может заметить каждый. Взрослый мыслит исходя со своего жизненного опыта, теоретических знаний, а мышление детей основано на наглядных примерах, впечатлениях, эмоциях, воображении. В процессе игры малыш экспериментирует, желает узнать причины тех или иных явлений, тем самым устанавливает примитивные </w:t>
      </w:r>
      <w:proofErr w:type="spellStart"/>
      <w:r w:rsidRPr="007E688C">
        <w:rPr>
          <w:color w:val="000000"/>
          <w:lang w:val="ru-RU"/>
        </w:rPr>
        <w:t>причинно</w:t>
      </w:r>
      <w:proofErr w:type="spellEnd"/>
      <w:r w:rsidRPr="007E688C">
        <w:rPr>
          <w:color w:val="000000"/>
          <w:lang w:val="ru-RU"/>
        </w:rPr>
        <w:t xml:space="preserve"> – следственные связи. Все познавательные процессы взаимосвязаны друг с другом. Имен</w:t>
      </w:r>
      <w:r w:rsidR="007E688C" w:rsidRPr="007E688C">
        <w:rPr>
          <w:color w:val="000000"/>
          <w:lang w:val="ru-RU"/>
        </w:rPr>
        <w:t xml:space="preserve">но они обеспечивают разные </w:t>
      </w:r>
      <w:proofErr w:type="gramStart"/>
      <w:r w:rsidR="007E688C" w:rsidRPr="007E688C">
        <w:rPr>
          <w:color w:val="000000"/>
          <w:lang w:val="ru-RU"/>
        </w:rPr>
        <w:t xml:space="preserve">виды </w:t>
      </w:r>
      <w:r w:rsidRPr="007E688C">
        <w:rPr>
          <w:color w:val="000000"/>
          <w:lang w:val="ru-RU"/>
        </w:rPr>
        <w:t xml:space="preserve"> деятельности</w:t>
      </w:r>
      <w:proofErr w:type="gramEnd"/>
      <w:r w:rsidRPr="007E688C">
        <w:rPr>
          <w:color w:val="000000"/>
          <w:lang w:val="ru-RU"/>
        </w:rPr>
        <w:t xml:space="preserve"> .</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Образовательный стандарт нового поколения ставит перед начальным образованием новые цели. Теперь в начальной школе ребёнка должны научить не только читать, считать и писать, чему и сейчас учат вполне успешно. Ему должны привить две группы новых умений. Речь идёт, во-первых, об</w:t>
      </w:r>
      <w:r w:rsidRPr="007E688C">
        <w:rPr>
          <w:color w:val="000000"/>
        </w:rPr>
        <w:t> </w:t>
      </w:r>
      <w:r w:rsidRPr="007E688C">
        <w:rPr>
          <w:color w:val="000000"/>
          <w:lang w:val="ru-RU"/>
        </w:rPr>
        <w:t>универсальных учебных действиях, составляющих умения учиться: навыках решения творческих задач и навыка поиска, анализа и интерпретации информации. Во-вторых, речь идёт о формировании у детей мотивации к обучению, саморазвитию, самопознанию. Учителю, который до этого занимался с ребятами просто математикой как таковой, теперь придётся на знакомом ему материале решать ещё и новые нестандартные задачи. Значит, уже в начальной школе дети должны овладеть элементами логических действий (сравнения, классификации, обобщения, анализа и др.). Одной из важнейших задач, стоящих перед учителем начальных классов, является развитие всех качеств и видов мышления, которые позволили бы детям строить умозаключения, делать выводы, обосновывая свои суждения, и, в конечном итоге, самостоятельно приобретать знания и решать возникающие проблемы.</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 xml:space="preserve">Программа 1-2 классов предусматривает максимальный объем работы с наглядными образцами, начиная с 3 класса, данный вид занятий умеренно сокращается и предпочтение отдается системе научных понятий. Умственные операции, с которыми ежедневно сталкивается школьник, становятся все более отдаленными от конкретной практической деятельности и наглядной опоры. Умение мыслить абстрактно дает возможность решать логические задачи и делать выводы, основываясь на существенные внутренние свойства, а не на явные признаки объектов. Постепенно осваивая приемы мыслительной деятельности, ученик приобретает способность решать поставленные задачи «в уме», а также анализировать процесс своих рассуждений. Рассуждения же постепенно приобретают логически-верный характер, включая операции анализа, синтеза, сравнения, </w:t>
      </w:r>
      <w:r w:rsidRPr="007E688C">
        <w:rPr>
          <w:color w:val="000000"/>
          <w:lang w:val="ru-RU"/>
        </w:rPr>
        <w:lastRenderedPageBreak/>
        <w:t>распределения и обобщения. Новая стадия развития мышления становится основой формально-логического мышления, и ребенок постепенно осваивает действия моделирования, учится сопоставлять предметы.</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Математика дает реальные предпосылки для развития логического мышления. Главная задача – полнее использовать эти возможности при обучении детей математике. Ученье – процесс двусторонний: работают дети, работает учитель; он ведет за собой учащихся, руководит их умственной деятельностью, организует и направляет.</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Чему нужно научить ребенка при обучении математике? Размышлять, объяснять получаемые результаты, сравнивать, высказывать догадки, проверять, правильные ли они; наблюдать, обобщать и делать выводы, учить подмечать закономерности, сходство и различие начинаю с простых упражнений, постепенно усложняя их. С этой целью подбирается серия упражнений с постепенным повышением уровня трудности.</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b/>
          <w:bCs/>
          <w:color w:val="000000"/>
          <w:lang w:val="ru-RU"/>
        </w:rPr>
        <w:t>Первый класс:</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Система заданий предусматривает несколько групп систематически выстроенных задач и заданий, направленных преимущественно на выделение, прослеживание, распределение и изменение различных признаков и характеристик объектов:</w:t>
      </w:r>
    </w:p>
    <w:p w:rsidR="006C4DB3" w:rsidRPr="007E688C" w:rsidRDefault="006C4DB3" w:rsidP="006C4DB3">
      <w:pPr>
        <w:pStyle w:val="a3"/>
        <w:shd w:val="clear" w:color="auto" w:fill="FFFFFF"/>
        <w:spacing w:before="0" w:beforeAutospacing="0" w:after="150" w:afterAutospacing="0"/>
        <w:rPr>
          <w:color w:val="000000"/>
        </w:rPr>
      </w:pPr>
      <w:proofErr w:type="spellStart"/>
      <w:r w:rsidRPr="007E688C">
        <w:rPr>
          <w:color w:val="000000"/>
        </w:rPr>
        <w:t>Примеры</w:t>
      </w:r>
      <w:proofErr w:type="spellEnd"/>
      <w:r w:rsidRPr="007E688C">
        <w:rPr>
          <w:color w:val="000000"/>
        </w:rPr>
        <w:t xml:space="preserve"> </w:t>
      </w:r>
      <w:proofErr w:type="spellStart"/>
      <w:r w:rsidRPr="007E688C">
        <w:rPr>
          <w:color w:val="000000"/>
        </w:rPr>
        <w:t>заданий</w:t>
      </w:r>
      <w:proofErr w:type="spellEnd"/>
      <w:r w:rsidRPr="007E688C">
        <w:rPr>
          <w:color w:val="000000"/>
        </w:rPr>
        <w:t>:</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Задания на выделение признаков у одного или нескольких объектов. Их цель – обратить внимание ученика на значимость того или иного признака. При этом задание оформлено в виде конструктивного письма графической формы, понятной ребенку без текста, что позволяет использовать эти материалы даже при работе с детьми, не умеющими хорошо читать;</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Задания на прямое распределение признаков (цвет, форма, размер);</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Задания на распределение с использованием отрицания одного из признаков;</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Задания, связанные с изменением признака;</w:t>
      </w:r>
    </w:p>
    <w:p w:rsidR="006C4DB3" w:rsidRPr="007E688C" w:rsidRDefault="006C4DB3" w:rsidP="006C4DB3">
      <w:pPr>
        <w:pStyle w:val="a3"/>
        <w:numPr>
          <w:ilvl w:val="0"/>
          <w:numId w:val="1"/>
        </w:numPr>
        <w:shd w:val="clear" w:color="auto" w:fill="FFFFFF"/>
        <w:spacing w:before="0" w:beforeAutospacing="0" w:after="150" w:afterAutospacing="0"/>
        <w:rPr>
          <w:color w:val="000000"/>
        </w:rPr>
      </w:pPr>
      <w:r w:rsidRPr="007E688C">
        <w:rPr>
          <w:color w:val="000000"/>
          <w:lang w:val="ru-RU"/>
        </w:rPr>
        <w:t xml:space="preserve">Те же самые задания, но трансформированные в другую графическую форму, более формализованную </w:t>
      </w:r>
      <w:r w:rsidRPr="007E688C">
        <w:rPr>
          <w:color w:val="000000"/>
        </w:rPr>
        <w:t>(</w:t>
      </w:r>
      <w:proofErr w:type="spellStart"/>
      <w:r w:rsidRPr="007E688C">
        <w:rPr>
          <w:color w:val="000000"/>
        </w:rPr>
        <w:t>матрицы</w:t>
      </w:r>
      <w:proofErr w:type="spellEnd"/>
      <w:r w:rsidRPr="007E688C">
        <w:rPr>
          <w:color w:val="000000"/>
        </w:rPr>
        <w:t>);</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Задания, связанные на поиск недостающей фигуры, также оформленные в виде неполной матрицы (таблицы). Умение справляться с такими заданиями традиционно считается показателем высокого уровня умственного развития;</w:t>
      </w:r>
    </w:p>
    <w:p w:rsidR="006C4DB3" w:rsidRPr="007E688C" w:rsidRDefault="006C4DB3" w:rsidP="006C4DB3">
      <w:pPr>
        <w:pStyle w:val="a3"/>
        <w:numPr>
          <w:ilvl w:val="0"/>
          <w:numId w:val="1"/>
        </w:numPr>
        <w:shd w:val="clear" w:color="auto" w:fill="FFFFFF"/>
        <w:spacing w:before="0" w:beforeAutospacing="0" w:after="150" w:afterAutospacing="0"/>
        <w:rPr>
          <w:color w:val="000000"/>
          <w:lang w:val="ru-RU"/>
        </w:rPr>
      </w:pPr>
      <w:r w:rsidRPr="007E688C">
        <w:rPr>
          <w:color w:val="000000"/>
          <w:lang w:val="ru-RU"/>
        </w:rPr>
        <w:t>Особое место в системе заданий уделяется развитию словесно-логического мышления: пониманию специальных речевых структур с употреблением связок “и”, “или”, “тоже”, “также”, слов “все”, “некоторые”, “любые”.</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Во втором классе продолжается работа по развитию умения производить простые логические действия. Задания на классификацию усложнились: они неразрывно связаны с развитием у детей способности строить цепочки логических рассуждений.</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Развитие словесно-логического мышления в этом возрасте возможно с помощью заданий на определение истинности или ложности высказывания, заданий на понимание высказываний с кванторами общности и существования.</w:t>
      </w:r>
    </w:p>
    <w:p w:rsidR="006C4DB3" w:rsidRPr="007E688C" w:rsidRDefault="006C4DB3" w:rsidP="006C4DB3">
      <w:pPr>
        <w:pStyle w:val="a3"/>
        <w:shd w:val="clear" w:color="auto" w:fill="FFFFFF"/>
        <w:spacing w:before="0" w:beforeAutospacing="0" w:after="150" w:afterAutospacing="0"/>
        <w:rPr>
          <w:color w:val="000000"/>
        </w:rPr>
      </w:pPr>
      <w:proofErr w:type="spellStart"/>
      <w:r w:rsidRPr="007E688C">
        <w:rPr>
          <w:color w:val="000000"/>
        </w:rPr>
        <w:lastRenderedPageBreak/>
        <w:t>Предполагаемые</w:t>
      </w:r>
      <w:proofErr w:type="spellEnd"/>
      <w:r w:rsidRPr="007E688C">
        <w:rPr>
          <w:color w:val="000000"/>
        </w:rPr>
        <w:t xml:space="preserve"> </w:t>
      </w:r>
      <w:proofErr w:type="spellStart"/>
      <w:r w:rsidRPr="007E688C">
        <w:rPr>
          <w:color w:val="000000"/>
        </w:rPr>
        <w:t>задания</w:t>
      </w:r>
      <w:proofErr w:type="spellEnd"/>
      <w:r w:rsidRPr="007E688C">
        <w:rPr>
          <w:color w:val="000000"/>
        </w:rPr>
        <w:t>:</w:t>
      </w:r>
      <w:r w:rsidRPr="007E688C">
        <w:rPr>
          <w:color w:val="000000"/>
        </w:rPr>
        <w:br/>
      </w:r>
    </w:p>
    <w:p w:rsidR="006C4DB3" w:rsidRPr="007E688C" w:rsidRDefault="006C4DB3" w:rsidP="006C4DB3">
      <w:pPr>
        <w:pStyle w:val="a3"/>
        <w:numPr>
          <w:ilvl w:val="0"/>
          <w:numId w:val="2"/>
        </w:numPr>
        <w:shd w:val="clear" w:color="auto" w:fill="FFFFFF"/>
        <w:spacing w:before="0" w:beforeAutospacing="0" w:after="150" w:afterAutospacing="0"/>
        <w:rPr>
          <w:color w:val="000000"/>
          <w:lang w:val="ru-RU"/>
        </w:rPr>
      </w:pPr>
      <w:r w:rsidRPr="007E688C">
        <w:rPr>
          <w:color w:val="000000"/>
          <w:lang w:val="ru-RU"/>
        </w:rPr>
        <w:t>Словесные тесты (предлагается ряд слов, в каждом из которых пять дается в скобках, а одно перед ними. Ребята должны выделить два слова, наиболее существенные для слова перед скобками; используются упражнения, направленные на формирование умения делить объекты на классы по заданному основанию и др.;</w:t>
      </w:r>
    </w:p>
    <w:p w:rsidR="006C4DB3" w:rsidRPr="007E688C" w:rsidRDefault="006C4DB3" w:rsidP="006C4DB3">
      <w:pPr>
        <w:pStyle w:val="a3"/>
        <w:numPr>
          <w:ilvl w:val="0"/>
          <w:numId w:val="2"/>
        </w:numPr>
        <w:shd w:val="clear" w:color="auto" w:fill="FFFFFF"/>
        <w:spacing w:before="0" w:beforeAutospacing="0" w:after="150" w:afterAutospacing="0"/>
        <w:rPr>
          <w:color w:val="000000"/>
        </w:rPr>
      </w:pPr>
      <w:proofErr w:type="spellStart"/>
      <w:r w:rsidRPr="007E688C">
        <w:rPr>
          <w:color w:val="000000"/>
        </w:rPr>
        <w:t>Работа</w:t>
      </w:r>
      <w:proofErr w:type="spellEnd"/>
      <w:r w:rsidRPr="007E688C">
        <w:rPr>
          <w:color w:val="000000"/>
        </w:rPr>
        <w:t xml:space="preserve"> с </w:t>
      </w:r>
      <w:proofErr w:type="spellStart"/>
      <w:r w:rsidRPr="007E688C">
        <w:rPr>
          <w:color w:val="000000"/>
        </w:rPr>
        <w:t>логическими</w:t>
      </w:r>
      <w:proofErr w:type="spellEnd"/>
      <w:r w:rsidRPr="007E688C">
        <w:rPr>
          <w:color w:val="000000"/>
        </w:rPr>
        <w:t xml:space="preserve"> </w:t>
      </w:r>
      <w:proofErr w:type="spellStart"/>
      <w:r w:rsidRPr="007E688C">
        <w:rPr>
          <w:color w:val="000000"/>
        </w:rPr>
        <w:t>цепочками</w:t>
      </w:r>
      <w:proofErr w:type="spellEnd"/>
      <w:r w:rsidRPr="007E688C">
        <w:rPr>
          <w:color w:val="000000"/>
        </w:rPr>
        <w:t>;</w:t>
      </w:r>
    </w:p>
    <w:p w:rsidR="006C4DB3" w:rsidRPr="007E688C" w:rsidRDefault="006C4DB3" w:rsidP="006C4DB3">
      <w:pPr>
        <w:pStyle w:val="a3"/>
        <w:numPr>
          <w:ilvl w:val="0"/>
          <w:numId w:val="2"/>
        </w:numPr>
        <w:shd w:val="clear" w:color="auto" w:fill="FFFFFF"/>
        <w:spacing w:before="0" w:beforeAutospacing="0" w:after="150" w:afterAutospacing="0"/>
        <w:rPr>
          <w:color w:val="000000"/>
        </w:rPr>
      </w:pPr>
      <w:proofErr w:type="spellStart"/>
      <w:r w:rsidRPr="007E688C">
        <w:rPr>
          <w:color w:val="000000"/>
        </w:rPr>
        <w:t>Работа</w:t>
      </w:r>
      <w:proofErr w:type="spellEnd"/>
      <w:r w:rsidRPr="007E688C">
        <w:rPr>
          <w:color w:val="000000"/>
        </w:rPr>
        <w:t xml:space="preserve"> с </w:t>
      </w:r>
      <w:proofErr w:type="spellStart"/>
      <w:r w:rsidRPr="007E688C">
        <w:rPr>
          <w:color w:val="000000"/>
        </w:rPr>
        <w:t>анаграммами</w:t>
      </w:r>
      <w:proofErr w:type="spellEnd"/>
      <w:r w:rsidRPr="007E688C">
        <w:rPr>
          <w:color w:val="000000"/>
        </w:rPr>
        <w:t>;</w:t>
      </w:r>
    </w:p>
    <w:p w:rsidR="006C4DB3" w:rsidRPr="007E688C" w:rsidRDefault="006C4DB3" w:rsidP="006C4DB3">
      <w:pPr>
        <w:pStyle w:val="a3"/>
        <w:numPr>
          <w:ilvl w:val="0"/>
          <w:numId w:val="2"/>
        </w:numPr>
        <w:shd w:val="clear" w:color="auto" w:fill="FFFFFF"/>
        <w:spacing w:before="0" w:beforeAutospacing="0" w:after="150" w:afterAutospacing="0"/>
        <w:rPr>
          <w:color w:val="000000"/>
        </w:rPr>
      </w:pPr>
      <w:proofErr w:type="spellStart"/>
      <w:r w:rsidRPr="007E688C">
        <w:rPr>
          <w:color w:val="000000"/>
        </w:rPr>
        <w:t>Работа</w:t>
      </w:r>
      <w:proofErr w:type="spellEnd"/>
      <w:r w:rsidRPr="007E688C">
        <w:rPr>
          <w:color w:val="000000"/>
        </w:rPr>
        <w:t xml:space="preserve"> с </w:t>
      </w:r>
      <w:proofErr w:type="spellStart"/>
      <w:r w:rsidRPr="007E688C">
        <w:rPr>
          <w:color w:val="000000"/>
        </w:rPr>
        <w:t>числовыми</w:t>
      </w:r>
      <w:proofErr w:type="spellEnd"/>
      <w:r w:rsidRPr="007E688C">
        <w:rPr>
          <w:color w:val="000000"/>
        </w:rPr>
        <w:t xml:space="preserve"> </w:t>
      </w:r>
      <w:proofErr w:type="spellStart"/>
      <w:r w:rsidRPr="007E688C">
        <w:rPr>
          <w:color w:val="000000"/>
        </w:rPr>
        <w:t>тестами</w:t>
      </w:r>
      <w:proofErr w:type="spellEnd"/>
      <w:r w:rsidRPr="007E688C">
        <w:rPr>
          <w:color w:val="000000"/>
        </w:rPr>
        <w:t>;</w:t>
      </w:r>
    </w:p>
    <w:p w:rsidR="006C4DB3" w:rsidRPr="007E688C" w:rsidRDefault="006C4DB3" w:rsidP="006C4DB3">
      <w:pPr>
        <w:pStyle w:val="a3"/>
        <w:numPr>
          <w:ilvl w:val="0"/>
          <w:numId w:val="2"/>
        </w:numPr>
        <w:shd w:val="clear" w:color="auto" w:fill="FFFFFF"/>
        <w:spacing w:before="0" w:beforeAutospacing="0" w:after="150" w:afterAutospacing="0"/>
        <w:rPr>
          <w:color w:val="000000"/>
        </w:rPr>
      </w:pPr>
      <w:proofErr w:type="spellStart"/>
      <w:r w:rsidRPr="007E688C">
        <w:rPr>
          <w:color w:val="000000"/>
        </w:rPr>
        <w:t>Решение</w:t>
      </w:r>
      <w:proofErr w:type="spellEnd"/>
      <w:r w:rsidRPr="007E688C">
        <w:rPr>
          <w:color w:val="000000"/>
        </w:rPr>
        <w:t xml:space="preserve"> </w:t>
      </w:r>
      <w:proofErr w:type="spellStart"/>
      <w:r w:rsidRPr="007E688C">
        <w:rPr>
          <w:color w:val="000000"/>
        </w:rPr>
        <w:t>логических</w:t>
      </w:r>
      <w:proofErr w:type="spellEnd"/>
      <w:r w:rsidRPr="007E688C">
        <w:rPr>
          <w:color w:val="000000"/>
        </w:rPr>
        <w:t xml:space="preserve"> </w:t>
      </w:r>
      <w:proofErr w:type="spellStart"/>
      <w:r w:rsidRPr="007E688C">
        <w:rPr>
          <w:color w:val="000000"/>
        </w:rPr>
        <w:t>задач</w:t>
      </w:r>
      <w:proofErr w:type="spellEnd"/>
      <w:r w:rsidRPr="007E688C">
        <w:rPr>
          <w:color w:val="000000"/>
        </w:rPr>
        <w:t>;</w:t>
      </w:r>
    </w:p>
    <w:p w:rsidR="006C4DB3" w:rsidRPr="007E688C" w:rsidRDefault="006C4DB3" w:rsidP="006C4DB3">
      <w:pPr>
        <w:pStyle w:val="a3"/>
        <w:numPr>
          <w:ilvl w:val="0"/>
          <w:numId w:val="2"/>
        </w:numPr>
        <w:shd w:val="clear" w:color="auto" w:fill="FFFFFF"/>
        <w:spacing w:before="0" w:beforeAutospacing="0" w:after="150" w:afterAutospacing="0"/>
        <w:rPr>
          <w:color w:val="000000"/>
        </w:rPr>
      </w:pPr>
      <w:proofErr w:type="spellStart"/>
      <w:r w:rsidRPr="007E688C">
        <w:rPr>
          <w:color w:val="000000"/>
        </w:rPr>
        <w:t>Ребусы</w:t>
      </w:r>
      <w:proofErr w:type="spellEnd"/>
      <w:r w:rsidRPr="007E688C">
        <w:rPr>
          <w:color w:val="000000"/>
        </w:rPr>
        <w:t xml:space="preserve">, </w:t>
      </w:r>
      <w:proofErr w:type="spellStart"/>
      <w:r w:rsidRPr="007E688C">
        <w:rPr>
          <w:color w:val="000000"/>
        </w:rPr>
        <w:t>загадки</w:t>
      </w:r>
      <w:proofErr w:type="spellEnd"/>
      <w:r w:rsidRPr="007E688C">
        <w:rPr>
          <w:color w:val="000000"/>
        </w:rPr>
        <w:t>;</w:t>
      </w:r>
    </w:p>
    <w:p w:rsidR="006C4DB3" w:rsidRPr="007E688C" w:rsidRDefault="006C4DB3" w:rsidP="006C4DB3">
      <w:pPr>
        <w:pStyle w:val="a3"/>
        <w:numPr>
          <w:ilvl w:val="0"/>
          <w:numId w:val="2"/>
        </w:numPr>
        <w:shd w:val="clear" w:color="auto" w:fill="FFFFFF"/>
        <w:spacing w:before="0" w:beforeAutospacing="0" w:after="150" w:afterAutospacing="0"/>
        <w:rPr>
          <w:color w:val="000000"/>
          <w:lang w:val="ru-RU"/>
        </w:rPr>
      </w:pPr>
      <w:r w:rsidRPr="007E688C">
        <w:rPr>
          <w:color w:val="000000"/>
          <w:lang w:val="ru-RU"/>
        </w:rPr>
        <w:t>Задания на нахождение правильного ответа в ряду из ложных и правильных ответов (с объяснениями, почему этот ответ правильный)</w:t>
      </w:r>
    </w:p>
    <w:p w:rsidR="006C4DB3" w:rsidRPr="007E688C" w:rsidRDefault="006C4DB3" w:rsidP="006C4DB3">
      <w:pPr>
        <w:pStyle w:val="a3"/>
        <w:numPr>
          <w:ilvl w:val="0"/>
          <w:numId w:val="2"/>
        </w:numPr>
        <w:shd w:val="clear" w:color="auto" w:fill="FFFFFF"/>
        <w:spacing w:before="0" w:beforeAutospacing="0" w:after="150" w:afterAutospacing="0"/>
        <w:rPr>
          <w:color w:val="000000"/>
          <w:lang w:val="ru-RU"/>
        </w:rPr>
      </w:pPr>
      <w:r w:rsidRPr="007E688C">
        <w:rPr>
          <w:color w:val="000000"/>
          <w:lang w:val="ru-RU"/>
        </w:rPr>
        <w:t>Обучение доказыванию (задачи на достраивание составных высказываний, логические тестовые задачи).</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Для развития наглядно-действенного мышления ученикам 1-2 классов также можно предложить игру «Почтальон», которую уместнее всего предложить на уроке математики. Для участия можно пригласить троих учеников. Каждый «почтальон» должен отнести письма в три дома, на каждом их которых изображена геометрическая фигура. Школьникам предоставляются сумочки с письмами — десятью геометрическими фигурами с картона. После сигнала о начале игры каждый «почтальон» старается как можно быстрее отыскать письмо для каждого дома и поочередно разнести их в соответствующие дома. Побеждает тот, кто быстрее справится с заданием, то есть разложит все геометрические фигуры. Прекрасно развивают мышления разнообразные задания с использованием счетных палочек. Примером, ученикам можно предложить составить 2 квадрата из 7 палочек или 2 треугольника с 5 и продолжить узор. 1-классникам подойдет задание выбрать из предоставленных деталей те, из которых можно сложить круг, а также другие подобные задания.</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br/>
        <w:t>В 3-4-х классах школьники должны научиться выстраивать иерархию понятий, вычислять более широкие и более узкие понятия, находить связи между родовыми и видовыми понятиями. К этому этапу развития логического мышления можно отнести и формирование умений давать определение понятий и на основе умения находить более общее родовое понятие и видовые отличительные признаки (игра – хоккей, растение – дерево – хвойное дерево).</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 xml:space="preserve">В 4-ом классе необходимо уделить внимание развитию аналитической деятельности, которая, как показано выше, в 1-2-х классах заключается в анализе отдельного предмета, а к 3-4-му классу – в умении анализировать связи между предметами и явлениями (часть и целое, </w:t>
      </w:r>
      <w:proofErr w:type="spellStart"/>
      <w:r w:rsidRPr="007E688C">
        <w:rPr>
          <w:color w:val="000000"/>
          <w:lang w:val="ru-RU"/>
        </w:rPr>
        <w:t>рядоположенность</w:t>
      </w:r>
      <w:proofErr w:type="spellEnd"/>
      <w:r w:rsidRPr="007E688C">
        <w:rPr>
          <w:color w:val="000000"/>
          <w:lang w:val="ru-RU"/>
        </w:rPr>
        <w:t>, противоположность, причина и следствие, наличие тех или иных функциональных отношений и др.).</w:t>
      </w:r>
    </w:p>
    <w:p w:rsidR="006C4DB3" w:rsidRPr="007E688C" w:rsidRDefault="006C4DB3" w:rsidP="006C4DB3">
      <w:pPr>
        <w:pStyle w:val="a3"/>
        <w:shd w:val="clear" w:color="auto" w:fill="FFFFFF"/>
        <w:spacing w:before="0" w:beforeAutospacing="0" w:after="150" w:afterAutospacing="0"/>
        <w:rPr>
          <w:color w:val="000000"/>
        </w:rPr>
      </w:pPr>
      <w:proofErr w:type="spellStart"/>
      <w:r w:rsidRPr="007E688C">
        <w:rPr>
          <w:color w:val="000000"/>
        </w:rPr>
        <w:lastRenderedPageBreak/>
        <w:t>Предлагаемые</w:t>
      </w:r>
      <w:proofErr w:type="spellEnd"/>
      <w:r w:rsidRPr="007E688C">
        <w:rPr>
          <w:color w:val="000000"/>
        </w:rPr>
        <w:t xml:space="preserve"> </w:t>
      </w:r>
      <w:proofErr w:type="spellStart"/>
      <w:r w:rsidRPr="007E688C">
        <w:rPr>
          <w:color w:val="000000"/>
        </w:rPr>
        <w:t>задания</w:t>
      </w:r>
      <w:proofErr w:type="spellEnd"/>
      <w:r w:rsidRPr="007E688C">
        <w:rPr>
          <w:color w:val="000000"/>
        </w:rPr>
        <w:t xml:space="preserve"> и </w:t>
      </w:r>
      <w:proofErr w:type="spellStart"/>
      <w:r w:rsidRPr="007E688C">
        <w:rPr>
          <w:color w:val="000000"/>
        </w:rPr>
        <w:t>упражнения</w:t>
      </w:r>
      <w:proofErr w:type="spellEnd"/>
      <w:r w:rsidRPr="007E688C">
        <w:rPr>
          <w:color w:val="000000"/>
        </w:rPr>
        <w:t>:</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Упражнение на умение относить предметы к роду (рыбы, птицы, звери и т.д.).</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Упражнения на умение устанавливать последовательность подчинения понятий (ограничение и обобщение понятий</w:t>
      </w:r>
      <w:proofErr w:type="gramStart"/>
      <w:r w:rsidRPr="007E688C">
        <w:rPr>
          <w:color w:val="000000"/>
          <w:lang w:val="ru-RU"/>
        </w:rPr>
        <w:t>) Например</w:t>
      </w:r>
      <w:proofErr w:type="gramEnd"/>
      <w:r w:rsidRPr="007E688C">
        <w:rPr>
          <w:color w:val="000000"/>
          <w:lang w:val="ru-RU"/>
        </w:rPr>
        <w:t>: определить самое узкое (самое широкое) понятие в ряду: кустарник, растение, ягода, малина; “мальчик”, “ученик”, “второклассник”.</w:t>
      </w:r>
    </w:p>
    <w:p w:rsidR="006C4DB3" w:rsidRPr="007E688C" w:rsidRDefault="006C4DB3" w:rsidP="006C4DB3">
      <w:pPr>
        <w:pStyle w:val="a3"/>
        <w:numPr>
          <w:ilvl w:val="0"/>
          <w:numId w:val="3"/>
        </w:numPr>
        <w:shd w:val="clear" w:color="auto" w:fill="FFFFFF"/>
        <w:spacing w:before="0" w:beforeAutospacing="0" w:after="150" w:afterAutospacing="0"/>
        <w:rPr>
          <w:color w:val="000000"/>
        </w:rPr>
      </w:pPr>
      <w:proofErr w:type="spellStart"/>
      <w:r w:rsidRPr="007E688C">
        <w:rPr>
          <w:color w:val="000000"/>
        </w:rPr>
        <w:t>Составление</w:t>
      </w:r>
      <w:proofErr w:type="spellEnd"/>
      <w:r w:rsidRPr="007E688C">
        <w:rPr>
          <w:color w:val="000000"/>
        </w:rPr>
        <w:t xml:space="preserve"> </w:t>
      </w:r>
      <w:proofErr w:type="spellStart"/>
      <w:r w:rsidRPr="007E688C">
        <w:rPr>
          <w:color w:val="000000"/>
        </w:rPr>
        <w:t>определений</w:t>
      </w:r>
      <w:proofErr w:type="spellEnd"/>
      <w:r w:rsidRPr="007E688C">
        <w:rPr>
          <w:color w:val="000000"/>
        </w:rPr>
        <w:t>;</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Формирование умения выделять общий признак в словах, понятиях;</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Упражнения на развитие логической операции отрицания;</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Упражнение на правильное употребление кванторов общности и существования “и”, “или”, “некоторые”, “всякий”, “каждый”;</w:t>
      </w:r>
    </w:p>
    <w:p w:rsidR="006C4DB3" w:rsidRPr="007E688C" w:rsidRDefault="006C4DB3" w:rsidP="006C4DB3">
      <w:pPr>
        <w:pStyle w:val="a3"/>
        <w:numPr>
          <w:ilvl w:val="0"/>
          <w:numId w:val="3"/>
        </w:numPr>
        <w:shd w:val="clear" w:color="auto" w:fill="FFFFFF"/>
        <w:spacing w:before="0" w:beforeAutospacing="0" w:after="150" w:afterAutospacing="0"/>
        <w:rPr>
          <w:color w:val="000000"/>
          <w:lang w:val="ru-RU"/>
        </w:rPr>
      </w:pPr>
      <w:r w:rsidRPr="007E688C">
        <w:rPr>
          <w:color w:val="000000"/>
          <w:lang w:val="ru-RU"/>
        </w:rPr>
        <w:t>Упражнение с графическими изображениями понятий (круги Эйлера);</w:t>
      </w:r>
    </w:p>
    <w:p w:rsidR="006C4DB3" w:rsidRPr="007E688C" w:rsidRDefault="006C4DB3" w:rsidP="006C4DB3">
      <w:pPr>
        <w:pStyle w:val="a3"/>
        <w:numPr>
          <w:ilvl w:val="0"/>
          <w:numId w:val="3"/>
        </w:numPr>
        <w:shd w:val="clear" w:color="auto" w:fill="FFFFFF"/>
        <w:spacing w:before="0" w:beforeAutospacing="0" w:after="150" w:afterAutospacing="0"/>
        <w:rPr>
          <w:color w:val="000000"/>
        </w:rPr>
      </w:pPr>
      <w:proofErr w:type="spellStart"/>
      <w:r w:rsidRPr="007E688C">
        <w:rPr>
          <w:color w:val="000000"/>
        </w:rPr>
        <w:t>Логические</w:t>
      </w:r>
      <w:proofErr w:type="spellEnd"/>
      <w:r w:rsidRPr="007E688C">
        <w:rPr>
          <w:color w:val="000000"/>
        </w:rPr>
        <w:t xml:space="preserve"> </w:t>
      </w:r>
      <w:proofErr w:type="spellStart"/>
      <w:r w:rsidRPr="007E688C">
        <w:rPr>
          <w:color w:val="000000"/>
        </w:rPr>
        <w:t>задачи</w:t>
      </w:r>
      <w:proofErr w:type="spellEnd"/>
      <w:r w:rsidRPr="007E688C">
        <w:rPr>
          <w:color w:val="000000"/>
        </w:rPr>
        <w:t>;</w:t>
      </w:r>
    </w:p>
    <w:p w:rsidR="006C4DB3" w:rsidRPr="007E688C" w:rsidRDefault="006C4DB3" w:rsidP="006C4DB3">
      <w:pPr>
        <w:pStyle w:val="a3"/>
        <w:numPr>
          <w:ilvl w:val="0"/>
          <w:numId w:val="3"/>
        </w:numPr>
        <w:shd w:val="clear" w:color="auto" w:fill="FFFFFF"/>
        <w:spacing w:before="0" w:beforeAutospacing="0" w:after="150" w:afterAutospacing="0"/>
        <w:rPr>
          <w:color w:val="000000"/>
        </w:rPr>
      </w:pPr>
      <w:proofErr w:type="spellStart"/>
      <w:r w:rsidRPr="007E688C">
        <w:rPr>
          <w:color w:val="000000"/>
        </w:rPr>
        <w:t>Загадки</w:t>
      </w:r>
      <w:proofErr w:type="spellEnd"/>
      <w:r w:rsidRPr="007E688C">
        <w:rPr>
          <w:color w:val="000000"/>
        </w:rPr>
        <w:t xml:space="preserve">, </w:t>
      </w:r>
      <w:proofErr w:type="spellStart"/>
      <w:r w:rsidRPr="007E688C">
        <w:rPr>
          <w:color w:val="000000"/>
        </w:rPr>
        <w:t>ребусы</w:t>
      </w:r>
      <w:proofErr w:type="spellEnd"/>
      <w:r w:rsidRPr="007E688C">
        <w:rPr>
          <w:color w:val="000000"/>
        </w:rPr>
        <w:t>.</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Занятия по логике можно проводить в форме самостоятельной индивидуальной работы. Над нерешенными задачами предложить подумать дома, соблюдать при этом принцип добровольности, но мотивируя детей на достижение результата. Усвоение многих тем может быть более успешным, если использовать форму “командной” игры.</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 xml:space="preserve">В результате обучения к концу 4-го класса мы имеем возможность с помощью специальных проверочных тестов убедиться, что все дети могут выполнить следующие задания: на классификацию заданных объектов и распознавание различных закономерностей; на сравнение и </w:t>
      </w:r>
      <w:proofErr w:type="spellStart"/>
      <w:r w:rsidRPr="007E688C">
        <w:rPr>
          <w:color w:val="000000"/>
          <w:lang w:val="ru-RU"/>
        </w:rPr>
        <w:t>сериацию</w:t>
      </w:r>
      <w:proofErr w:type="spellEnd"/>
      <w:r w:rsidRPr="007E688C">
        <w:rPr>
          <w:color w:val="000000"/>
          <w:lang w:val="ru-RU"/>
        </w:rPr>
        <w:t xml:space="preserve"> объектов по различным признакам; на распознавание и составление верных и неверных равенств (истинных и ложных высказываний); а также способны различать истинные ложные высказывания с кванторами общности и существования и строить цепочки логических рассуждений.</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Если мы хотим целенаправленно развивать интеллектуальные умения, основывающееся на таких приемах мыслительной деятельности как анализ, синтез, аналогия, обобщение, классификация, гибкость и вариативность мышления, то очевидно следующее: необходима специально выстроенная методика, направленная на формирование и развитие логических приемов умственных действий. Такие умения относятся не только к области математики, но и к мышлению в целом и к языку в частности.</w:t>
      </w:r>
    </w:p>
    <w:p w:rsidR="006C4DB3" w:rsidRPr="007E688C" w:rsidRDefault="006C4DB3" w:rsidP="006C4DB3">
      <w:pPr>
        <w:pStyle w:val="a3"/>
        <w:shd w:val="clear" w:color="auto" w:fill="FFFFFF"/>
        <w:spacing w:before="0" w:beforeAutospacing="0" w:after="150" w:afterAutospacing="0"/>
        <w:rPr>
          <w:color w:val="000000"/>
          <w:lang w:val="ru-RU"/>
        </w:rPr>
      </w:pPr>
      <w:r w:rsidRPr="007E688C">
        <w:rPr>
          <w:color w:val="000000"/>
          <w:lang w:val="ru-RU"/>
        </w:rPr>
        <w:t>Для развития мышления школьников придумано огромное количество игр, заданий и упражнений. Умелое использование их в школьной и родительской практике принесет наилучшие результаты. Главное здесь – желание и инициатива. Чтобы развитие логического мышления младших школьников характеризировалось высоким уровнем, учителя и родители должны объединить усилия и постоянно развивать у детей психические процессы, и логическое мышление.</w:t>
      </w:r>
    </w:p>
    <w:p w:rsidR="006C4DB3" w:rsidRPr="007E688C" w:rsidRDefault="006C4DB3" w:rsidP="006C4DB3">
      <w:pPr>
        <w:pStyle w:val="a3"/>
        <w:shd w:val="clear" w:color="auto" w:fill="FFFFFF"/>
        <w:spacing w:before="0" w:beforeAutospacing="0" w:after="150" w:afterAutospacing="0"/>
        <w:rPr>
          <w:color w:val="000000"/>
          <w:lang w:val="ru-RU"/>
        </w:rPr>
      </w:pPr>
      <w:bookmarkStart w:id="0" w:name="_GoBack"/>
      <w:bookmarkEnd w:id="0"/>
    </w:p>
    <w:sectPr w:rsidR="006C4DB3" w:rsidRPr="007E688C" w:rsidSect="007E68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664"/>
    <w:multiLevelType w:val="multilevel"/>
    <w:tmpl w:val="4C12D6C6"/>
    <w:lvl w:ilvl="0">
      <w:start w:val="1"/>
      <w:numFmt w:val="decimal"/>
      <w:lvlText w:val="%1."/>
      <w:lvlJc w:val="left"/>
      <w:pPr>
        <w:tabs>
          <w:tab w:val="num" w:pos="720"/>
        </w:tabs>
        <w:ind w:left="720" w:hanging="360"/>
      </w:pPr>
    </w:lvl>
    <w:lvl w:ilvl="1">
      <w:start w:val="1"/>
      <w:numFmt w:val="decimal"/>
      <w:lvlText w:val="%2."/>
      <w:lvlJc w:val="left"/>
      <w:pPr>
        <w:tabs>
          <w:tab w:val="num" w:pos="1350"/>
        </w:tabs>
        <w:ind w:left="13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EB2D27"/>
    <w:multiLevelType w:val="multilevel"/>
    <w:tmpl w:val="D5940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447452"/>
    <w:multiLevelType w:val="multilevel"/>
    <w:tmpl w:val="67C2D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56"/>
    <w:rsid w:val="00395518"/>
    <w:rsid w:val="00575838"/>
    <w:rsid w:val="006C4DB3"/>
    <w:rsid w:val="007E688C"/>
    <w:rsid w:val="00AF0556"/>
    <w:rsid w:val="00C04FC4"/>
    <w:rsid w:val="00CA1CB4"/>
    <w:rsid w:val="00F07B7B"/>
    <w:rsid w:val="00F1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D5B"/>
  <w15:chartTrackingRefBased/>
  <w15:docId w15:val="{E1B3EDC7-B48C-4F05-86F4-F8647233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D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D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95518"/>
    <w:rPr>
      <w:color w:val="0000FF"/>
      <w:u w:val="single"/>
    </w:rPr>
  </w:style>
  <w:style w:type="paragraph" w:styleId="a5">
    <w:name w:val="List Paragraph"/>
    <w:basedOn w:val="a"/>
    <w:uiPriority w:val="34"/>
    <w:qFormat/>
    <w:rsid w:val="00F13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1692</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2021-01-04T17:09:00Z</dcterms:created>
  <dcterms:modified xsi:type="dcterms:W3CDTF">2021-05-18T16:24:00Z</dcterms:modified>
</cp:coreProperties>
</file>