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C5F64" w14:textId="4000D5CF" w:rsidR="00C050FD" w:rsidRPr="00C050FD" w:rsidRDefault="00C050FD" w:rsidP="00C050FD">
      <w:pPr>
        <w:jc w:val="center"/>
        <w:rPr>
          <w:rFonts w:ascii="Times New Roman" w:eastAsiaTheme="minorHAnsi" w:hAnsi="Times New Roman" w:cs="Times New Roman"/>
          <w:noProof/>
          <w:sz w:val="48"/>
          <w:szCs w:val="48"/>
          <w:lang w:eastAsia="ru-RU"/>
        </w:rPr>
      </w:pPr>
      <w:r w:rsidRPr="00C050FD">
        <w:rPr>
          <w:rFonts w:ascii="Times New Roman" w:eastAsia="Tahoma" w:hAnsi="Times New Roman" w:cs="Times New Roman"/>
          <w:b/>
          <w:bCs/>
          <w:color w:val="000000"/>
          <w:kern w:val="24"/>
          <w:sz w:val="48"/>
          <w:szCs w:val="48"/>
          <w:lang w:val="ru-KZ" w:eastAsia="en-US"/>
        </w:rPr>
        <w:t>Глобальные компетенции – как компонент функциональной грамотности</w:t>
      </w:r>
    </w:p>
    <w:p w14:paraId="42A46CE0" w14:textId="77777777" w:rsidR="00C050FD" w:rsidRPr="00C050FD" w:rsidRDefault="00C050FD" w:rsidP="00C050FD">
      <w:pPr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</w:pPr>
    </w:p>
    <w:p w14:paraId="38F19648" w14:textId="77777777" w:rsidR="00C050FD" w:rsidRPr="00C050FD" w:rsidRDefault="00C050FD" w:rsidP="00C050FD">
      <w:pPr>
        <w:jc w:val="right"/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</w:pPr>
      <w:r w:rsidRPr="00C050FD">
        <w:rPr>
          <w:rFonts w:ascii="Times New Roman" w:eastAsia="Calibri" w:hAnsi="Times New Roman" w:cs="Times New Roman"/>
          <w:b/>
          <w:lang w:eastAsia="en-US"/>
        </w:rPr>
        <w:t>У</w:t>
      </w:r>
      <w:r w:rsidRPr="00C050F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читель начальных классов</w:t>
      </w:r>
      <w:r w:rsidRPr="00C050FD">
        <w:rPr>
          <w:rFonts w:ascii="Times New Roman" w:eastAsia="Calibri" w:hAnsi="Times New Roman" w:cs="Times New Roman"/>
          <w:b/>
          <w:sz w:val="28"/>
          <w:szCs w:val="28"/>
          <w:lang w:val="ru-KZ" w:eastAsia="en-US"/>
        </w:rPr>
        <w:t>:</w:t>
      </w:r>
      <w:r w:rsidRPr="00C050F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Матниязова Ш.А.</w:t>
      </w:r>
    </w:p>
    <w:p w14:paraId="271F17E2" w14:textId="77777777" w:rsidR="00C050FD" w:rsidRPr="00C050FD" w:rsidRDefault="00C050FD" w:rsidP="00C050FD">
      <w:pPr>
        <w:spacing w:before="230" w:after="120" w:line="192" w:lineRule="auto"/>
        <w:ind w:left="448" w:hanging="448"/>
        <w:rPr>
          <w:rFonts w:ascii="Times New Roman" w:eastAsia="+mn-ea" w:hAnsi="Times New Roman" w:cs="Times New Roman"/>
          <w:b/>
          <w:bCs/>
          <w:i/>
          <w:kern w:val="24"/>
          <w:sz w:val="32"/>
          <w:szCs w:val="32"/>
          <w:lang w:val="ru-KZ" w:eastAsia="ru-KZ"/>
        </w:rPr>
      </w:pPr>
      <w:r w:rsidRPr="00C050FD">
        <w:rPr>
          <w:rFonts w:ascii="Times New Roman" w:eastAsia="+mn-ea" w:hAnsi="Times New Roman" w:cs="Times New Roman"/>
          <w:b/>
          <w:bCs/>
          <w:i/>
          <w:kern w:val="24"/>
          <w:sz w:val="32"/>
          <w:szCs w:val="32"/>
          <w:lang w:val="ru-KZ" w:eastAsia="ru-KZ"/>
        </w:rPr>
        <w:t>Почему понятие глобальные компетенции стало актуальным</w:t>
      </w:r>
    </w:p>
    <w:p w14:paraId="0A4DDEF5" w14:textId="77777777" w:rsidR="00C050FD" w:rsidRDefault="00C050FD" w:rsidP="00C050FD">
      <w:pPr>
        <w:spacing w:before="230" w:after="120" w:line="192" w:lineRule="auto"/>
        <w:ind w:left="448" w:hanging="448"/>
        <w:rPr>
          <w:rFonts w:ascii="Times New Roman" w:eastAsia="+mn-ea" w:hAnsi="Times New Roman" w:cs="Times New Roman"/>
          <w:b/>
          <w:bCs/>
          <w:i/>
          <w:kern w:val="24"/>
          <w:sz w:val="32"/>
          <w:szCs w:val="32"/>
          <w:lang w:val="ru-KZ" w:eastAsia="ru-KZ"/>
        </w:rPr>
      </w:pPr>
      <w:r w:rsidRPr="00C050FD">
        <w:rPr>
          <w:rFonts w:ascii="Times New Roman" w:eastAsia="+mn-ea" w:hAnsi="Times New Roman" w:cs="Times New Roman"/>
          <w:b/>
          <w:bCs/>
          <w:i/>
          <w:kern w:val="24"/>
          <w:sz w:val="32"/>
          <w:szCs w:val="32"/>
          <w:lang w:val="ru-KZ" w:eastAsia="ru-KZ"/>
        </w:rPr>
        <w:t>для современной школы?</w:t>
      </w:r>
    </w:p>
    <w:p w14:paraId="561DB7C0" w14:textId="23D76226" w:rsidR="00C050FD" w:rsidRPr="00C050FD" w:rsidRDefault="00C050FD" w:rsidP="00C050FD">
      <w:pPr>
        <w:spacing w:before="230" w:after="120" w:line="192" w:lineRule="auto"/>
        <w:ind w:left="448" w:hanging="448"/>
        <w:rPr>
          <w:rFonts w:ascii="Times New Roman" w:eastAsia="+mn-ea" w:hAnsi="Times New Roman" w:cs="Times New Roman"/>
          <w:b/>
          <w:bCs/>
          <w:i/>
          <w:kern w:val="24"/>
          <w:sz w:val="32"/>
          <w:szCs w:val="32"/>
          <w:lang w:val="ru-KZ" w:eastAsia="ru-KZ"/>
        </w:rPr>
      </w:pPr>
      <w:r>
        <w:rPr>
          <w:rFonts w:ascii="Times New Roman" w:eastAsia="+mn-ea" w:hAnsi="Times New Roman" w:cs="Times New Roman"/>
          <w:b/>
          <w:bCs/>
          <w:i/>
          <w:kern w:val="24"/>
          <w:sz w:val="32"/>
          <w:szCs w:val="32"/>
          <w:lang w:val="ru-KZ" w:eastAsia="ru-KZ"/>
        </w:rPr>
        <w:t xml:space="preserve">                                                         </w:t>
      </w:r>
      <w:r>
        <w:rPr>
          <w:rFonts w:ascii="Times New Roman" w:eastAsia="+mn-ea" w:hAnsi="Times New Roman" w:cs="Times New Roman"/>
          <w:b/>
          <w:bCs/>
          <w:i/>
          <w:noProof/>
          <w:kern w:val="24"/>
          <w:sz w:val="32"/>
          <w:szCs w:val="32"/>
          <w:lang w:eastAsia="ru-RU"/>
        </w:rPr>
        <w:drawing>
          <wp:inline distT="0" distB="0" distL="0" distR="0" wp14:anchorId="4017A453" wp14:editId="1D1BF2C6">
            <wp:extent cx="999490" cy="920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3" cy="92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5776E" w14:textId="762397E7" w:rsidR="00834994" w:rsidRDefault="00834994" w:rsidP="00C050FD">
      <w:pPr>
        <w:ind w:firstLine="44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994">
        <w:rPr>
          <w:rFonts w:ascii="Times New Roman" w:hAnsi="Times New Roman" w:cs="Times New Roman"/>
          <w:b/>
          <w:bCs/>
          <w:sz w:val="28"/>
          <w:szCs w:val="28"/>
          <w:lang w:val="kk-KZ"/>
        </w:rPr>
        <w:t>Глобальная компетентность</w:t>
      </w:r>
      <w:r w:rsidRPr="00834994">
        <w:rPr>
          <w:rFonts w:ascii="Times New Roman" w:hAnsi="Times New Roman" w:cs="Times New Roman"/>
          <w:sz w:val="28"/>
          <w:szCs w:val="28"/>
          <w:lang w:val="kk-KZ"/>
        </w:rPr>
        <w:t xml:space="preserve"> — это  многогранная цель обучения на протяжении  всей жизни. Глобально компетентная личность способна изучать местные,  глобальные проблемы и вопросы  межкультурного взаимодействия, понимать и  оценивать различные точки зрения и  мировоззрения, успешно и уважительно  взаимодействовать с другими, а так же действовать ответственно для обеспечения  устойчивого развития и коллективного  благополучия.</w:t>
      </w:r>
    </w:p>
    <w:p w14:paraId="17048E01" w14:textId="70E4F30D" w:rsidR="00834994" w:rsidRPr="00C050FD" w:rsidRDefault="00834994" w:rsidP="00C050FD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050FD">
        <w:rPr>
          <w:rFonts w:ascii="Times New Roman" w:hAnsi="Times New Roman" w:cs="Times New Roman"/>
          <w:b/>
          <w:sz w:val="28"/>
          <w:szCs w:val="28"/>
          <w:lang w:val="kk-KZ"/>
        </w:rPr>
        <w:t>«Глобальные компетенции» в системе функциональной грамотности</w:t>
      </w:r>
    </w:p>
    <w:p w14:paraId="440CD589" w14:textId="14C46BD6" w:rsidR="00834994" w:rsidRPr="00C050FD" w:rsidRDefault="00834994" w:rsidP="00C050F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834994">
        <w:rPr>
          <w:rFonts w:ascii="Times New Roman" w:hAnsi="Times New Roman" w:cs="Times New Roman"/>
          <w:sz w:val="28"/>
          <w:szCs w:val="28"/>
          <w:lang w:val="kk-KZ"/>
        </w:rPr>
        <w:t>Глобальная компетентность (глобальные компетенции</w:t>
      </w:r>
      <w:r w:rsidR="00C050FD">
        <w:rPr>
          <w:rFonts w:ascii="Times New Roman" w:hAnsi="Times New Roman" w:cs="Times New Roman"/>
          <w:sz w:val="28"/>
          <w:szCs w:val="28"/>
          <w:lang w:val="kk-KZ"/>
        </w:rPr>
        <w:t xml:space="preserve">) – </w:t>
      </w:r>
      <w:r w:rsidRPr="00834994">
        <w:rPr>
          <w:rFonts w:ascii="Times New Roman" w:hAnsi="Times New Roman" w:cs="Times New Roman"/>
          <w:sz w:val="28"/>
          <w:szCs w:val="28"/>
          <w:lang w:val="kk-KZ"/>
        </w:rPr>
        <w:t xml:space="preserve">компонент функциональной грамотности, одна из ключевых компетенций, составляющих основу ориентации и успешного существования современном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Pr="00834994">
        <w:rPr>
          <w:rFonts w:ascii="Times New Roman" w:hAnsi="Times New Roman" w:cs="Times New Roman"/>
          <w:sz w:val="28"/>
          <w:szCs w:val="28"/>
          <w:lang w:val="kk-KZ"/>
        </w:rPr>
        <w:t>социуме</w:t>
      </w:r>
      <w:r w:rsidR="00C050FD">
        <w:rPr>
          <w:rFonts w:ascii="Times New Roman" w:hAnsi="Times New Roman" w:cs="Times New Roman"/>
          <w:sz w:val="28"/>
          <w:szCs w:val="28"/>
          <w:lang w:val="ru-KZ"/>
        </w:rPr>
        <w:t>.</w:t>
      </w:r>
    </w:p>
    <w:p w14:paraId="1A4D1F07" w14:textId="654E6F86" w:rsidR="00834994" w:rsidRDefault="00834994" w:rsidP="00C050F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</w:t>
      </w:r>
      <w:r w:rsidR="00C050FD">
        <w:rPr>
          <w:rFonts w:ascii="Times New Roman" w:hAnsi="Times New Roman" w:cs="Times New Roman"/>
          <w:sz w:val="28"/>
          <w:szCs w:val="28"/>
          <w:lang w:val="ru-KZ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4994">
        <w:rPr>
          <w:rFonts w:ascii="Times New Roman" w:hAnsi="Times New Roman" w:cs="Times New Roman"/>
          <w:sz w:val="28"/>
          <w:szCs w:val="28"/>
          <w:lang w:val="kk-KZ"/>
        </w:rPr>
        <w:t>Леонтьев</w:t>
      </w:r>
      <w:r w:rsidR="00C050FD" w:rsidRPr="00C050F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050FD" w:rsidRPr="00834994">
        <w:rPr>
          <w:rFonts w:ascii="Times New Roman" w:hAnsi="Times New Roman" w:cs="Times New Roman"/>
          <w:sz w:val="28"/>
          <w:szCs w:val="28"/>
          <w:lang w:val="kk-KZ"/>
        </w:rPr>
        <w:t>А.А.</w:t>
      </w:r>
    </w:p>
    <w:p w14:paraId="10B373F6" w14:textId="59FE8B18" w:rsidR="00C050FD" w:rsidRDefault="00834994" w:rsidP="00C050F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 w:rsidRPr="00834994">
        <w:rPr>
          <w:rFonts w:ascii="Times New Roman" w:hAnsi="Times New Roman" w:cs="Times New Roman"/>
          <w:sz w:val="28"/>
          <w:szCs w:val="28"/>
          <w:lang w:val="kk-KZ"/>
        </w:rPr>
        <w:t>Глобальные компетенции – это целостно интегрированный компонент функциональной грамотности, имеющий собственное предметное содержание, ценностную основу и нацеленный на формирование универсальных навыков</w:t>
      </w:r>
      <w:r w:rsidR="00C050FD">
        <w:rPr>
          <w:rFonts w:ascii="Times New Roman" w:hAnsi="Times New Roman" w:cs="Times New Roman"/>
          <w:sz w:val="28"/>
          <w:szCs w:val="28"/>
          <w:lang w:val="ru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</w:t>
      </w:r>
      <w:r w:rsidR="00C050FD">
        <w:rPr>
          <w:rFonts w:ascii="Times New Roman" w:hAnsi="Times New Roman" w:cs="Times New Roman"/>
          <w:sz w:val="28"/>
          <w:szCs w:val="28"/>
          <w:lang w:val="ru-KZ"/>
        </w:rPr>
        <w:t xml:space="preserve">       </w:t>
      </w:r>
    </w:p>
    <w:p w14:paraId="76DE62E1" w14:textId="09D6618A" w:rsidR="00834994" w:rsidRDefault="00C050FD" w:rsidP="00C050F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 xml:space="preserve">                                                                                               </w:t>
      </w:r>
      <w:r w:rsidR="00834994" w:rsidRPr="00834994">
        <w:rPr>
          <w:rFonts w:ascii="Times New Roman" w:hAnsi="Times New Roman" w:cs="Times New Roman"/>
          <w:sz w:val="28"/>
          <w:szCs w:val="28"/>
          <w:lang w:val="kk-KZ"/>
        </w:rPr>
        <w:t>Коваль, Дюкова</w:t>
      </w:r>
      <w:r w:rsidR="008349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0689147" w14:textId="5C8AFA85" w:rsidR="00C050FD" w:rsidRPr="00834994" w:rsidRDefault="00C050FD" w:rsidP="00C050F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CA3A8" wp14:editId="52A9F0E2">
            <wp:extent cx="4974590" cy="2707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85F79" w14:textId="74D21571" w:rsidR="00834994" w:rsidRDefault="00C050FD" w:rsidP="0083499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</w:t>
      </w:r>
      <w:r w:rsidR="0083499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</w:t>
      </w:r>
    </w:p>
    <w:p w14:paraId="1D6BB9F6" w14:textId="1F3AFDDF" w:rsidR="00834994" w:rsidRDefault="00834994" w:rsidP="00C050F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994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Проблемы разработки инструментария «Глобальные компетенции» в исследовании PISA:</w:t>
      </w:r>
      <w:r w:rsidRPr="00834994">
        <w:t xml:space="preserve"> </w:t>
      </w:r>
      <w:r w:rsidRPr="00834994">
        <w:rPr>
          <w:rFonts w:ascii="Times New Roman" w:hAnsi="Times New Roman" w:cs="Times New Roman"/>
          <w:sz w:val="28"/>
          <w:szCs w:val="28"/>
          <w:lang w:val="kk-KZ"/>
        </w:rPr>
        <w:t>Пример ситуации: Учащийся участвует в совместной работе с двумя школьниками, приехавшими из других стран. Он ждет двух сокурсников, которые опаздывают, и задается вопросом «Почему они могут опаздывать». Разрабатывается задание с выбором ответов, среди которых «люди в стране XY не ценят встречи вовремя» или «люди в стране XY, похоже, не соблюдают договоренности».</w:t>
      </w:r>
    </w:p>
    <w:p w14:paraId="22FF7DCF" w14:textId="77777777" w:rsidR="00834994" w:rsidRPr="00834994" w:rsidRDefault="00834994" w:rsidP="00C050F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99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Проблемы разработки инструментария «Глобальные компетенции» в исследовании PISA: </w:t>
      </w:r>
      <w:r w:rsidRPr="00834994">
        <w:rPr>
          <w:rFonts w:ascii="Times New Roman" w:hAnsi="Times New Roman" w:cs="Times New Roman"/>
          <w:sz w:val="28"/>
          <w:szCs w:val="28"/>
          <w:lang w:val="kk-KZ"/>
        </w:rPr>
        <w:t xml:space="preserve">Очень аккуратно следует подходить к отбору ситуаций и к формулируемым ответам. </w:t>
      </w:r>
    </w:p>
    <w:p w14:paraId="531B9E69" w14:textId="77777777" w:rsidR="00C050FD" w:rsidRDefault="00834994" w:rsidP="00C050F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9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050FD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34994">
        <w:rPr>
          <w:rFonts w:ascii="Times New Roman" w:hAnsi="Times New Roman" w:cs="Times New Roman"/>
          <w:sz w:val="28"/>
          <w:szCs w:val="28"/>
          <w:lang w:val="kk-KZ"/>
        </w:rPr>
        <w:t>Предложенные ситуации подразумевают четко выраженные социально желательные реакции учащихся через стереотипное содержание и варианты ответа. Такие задания реально оценивают как учащиеся могут угадать и соответствовать социальным ожиданиям, а не глобальные компетенции, т.е. не соответствуют своему назначению. Явные варианты ответов не работают в заданиях.</w:t>
      </w:r>
    </w:p>
    <w:p w14:paraId="352A047E" w14:textId="490154B6" w:rsidR="00834994" w:rsidRDefault="00834994" w:rsidP="00C050FD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34994">
        <w:rPr>
          <w:rFonts w:ascii="Times New Roman" w:hAnsi="Times New Roman" w:cs="Times New Roman"/>
          <w:sz w:val="28"/>
          <w:szCs w:val="28"/>
          <w:lang w:val="kk-KZ"/>
        </w:rPr>
        <w:br/>
      </w:r>
      <w:r w:rsidR="00C050FD">
        <w:rPr>
          <w:rFonts w:ascii="Times New Roman" w:hAnsi="Times New Roman" w:cs="Times New Roman"/>
          <w:b/>
          <w:bCs/>
          <w:sz w:val="28"/>
          <w:szCs w:val="28"/>
          <w:lang w:val="ru-KZ"/>
        </w:rPr>
        <w:t xml:space="preserve">                            </w:t>
      </w:r>
      <w:r w:rsidRPr="00834994">
        <w:rPr>
          <w:rFonts w:ascii="Times New Roman" w:hAnsi="Times New Roman" w:cs="Times New Roman"/>
          <w:b/>
          <w:bCs/>
          <w:sz w:val="28"/>
          <w:szCs w:val="28"/>
          <w:lang w:val="kk-KZ"/>
        </w:rPr>
        <w:t>Структура глобальных компетенций</w:t>
      </w:r>
    </w:p>
    <w:p w14:paraId="6B87F55C" w14:textId="20581BB4" w:rsidR="00834994" w:rsidRDefault="00834994" w:rsidP="0083499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47025ED" wp14:editId="0BAAB794">
            <wp:extent cx="6226175" cy="3371850"/>
            <wp:effectExtent l="0" t="0" r="3175" b="0"/>
            <wp:docPr id="10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ject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8D54" w14:textId="77777777" w:rsidR="00C050FD" w:rsidRDefault="00C050FD" w:rsidP="00C050F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F7E7B6A" w14:textId="77777777" w:rsidR="00C050FD" w:rsidRDefault="00C050FD" w:rsidP="00C050F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5068FBF" w14:textId="77777777" w:rsidR="00C050FD" w:rsidRDefault="00C050FD" w:rsidP="00C050F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5162C78" w14:textId="77777777" w:rsidR="00C050FD" w:rsidRDefault="00C050FD" w:rsidP="00C050F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73B5EDF" w14:textId="77777777" w:rsidR="00C050FD" w:rsidRDefault="00C050FD" w:rsidP="00C050F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B51451A" w14:textId="26C0869F" w:rsidR="00C050FD" w:rsidRDefault="00C050FD" w:rsidP="00C050F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F2B9C02" w14:textId="2B2C3DF2" w:rsidR="00834994" w:rsidRDefault="00834994" w:rsidP="00C050F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34994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Проявление компетенций</w:t>
      </w:r>
    </w:p>
    <w:tbl>
      <w:tblPr>
        <w:tblW w:w="9083" w:type="dxa"/>
        <w:tblInd w:w="-48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3"/>
        <w:gridCol w:w="1795"/>
        <w:gridCol w:w="2546"/>
        <w:gridCol w:w="428"/>
        <w:gridCol w:w="3971"/>
      </w:tblGrid>
      <w:tr w:rsidR="00834994" w:rsidRPr="00834994" w14:paraId="49A69CE7" w14:textId="77777777" w:rsidTr="00834994">
        <w:trPr>
          <w:gridAfter w:val="2"/>
          <w:wAfter w:w="4399" w:type="dxa"/>
          <w:trHeight w:val="544"/>
        </w:trPr>
        <w:tc>
          <w:tcPr>
            <w:tcW w:w="213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8E9AF" w14:textId="77777777" w:rsidR="00834994" w:rsidRPr="00C317F2" w:rsidRDefault="00834994" w:rsidP="0083499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ru-KZ"/>
              </w:rPr>
            </w:pPr>
            <w:r w:rsidRPr="00834994">
              <w:rPr>
                <w:rFonts w:ascii="Tahoma" w:eastAsia="Tahoma" w:hAnsi="Tahoma" w:cs="Tahoma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Изучать вопросы локального, глобального и культурного значения </w:t>
            </w:r>
            <w:r w:rsidRPr="00834994">
              <w:rPr>
                <w:rFonts w:ascii="Tahoma" w:eastAsia="Tahoma" w:hAnsi="Tahoma" w:cs="Tahoma"/>
                <w:b/>
                <w:bCs/>
                <w:color w:val="000000" w:themeColor="text1"/>
                <w:kern w:val="24"/>
                <w:sz w:val="28"/>
                <w:szCs w:val="28"/>
              </w:rPr>
              <w:tab/>
            </w:r>
          </w:p>
        </w:tc>
        <w:tc>
          <w:tcPr>
            <w:tcW w:w="25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9E658" w14:textId="77777777" w:rsidR="00834994" w:rsidRPr="00834994" w:rsidRDefault="00834994" w:rsidP="0083499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834994">
              <w:rPr>
                <w:rFonts w:ascii="Tahoma" w:eastAsia="Tahoma" w:hAnsi="Tahoma" w:cs="Tahoma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Понимать и ценить разные точки зрения и мировоззрения </w:t>
            </w:r>
            <w:r w:rsidRPr="00834994">
              <w:rPr>
                <w:rFonts w:ascii="Tahoma" w:eastAsia="Tahoma" w:hAnsi="Tahoma" w:cs="Tahoma"/>
                <w:b/>
                <w:bCs/>
                <w:color w:val="000000" w:themeColor="text1"/>
                <w:kern w:val="24"/>
                <w:sz w:val="28"/>
                <w:szCs w:val="28"/>
              </w:rPr>
              <w:tab/>
            </w:r>
            <w:r w:rsidRPr="00834994">
              <w:rPr>
                <w:rFonts w:ascii="Tahoma" w:eastAsia="Tahoma" w:hAnsi="Tahoma" w:cs="Tahoma"/>
                <w:b/>
                <w:bCs/>
                <w:color w:val="000000" w:themeColor="text1"/>
                <w:kern w:val="24"/>
                <w:sz w:val="28"/>
                <w:szCs w:val="28"/>
              </w:rPr>
              <w:tab/>
            </w:r>
          </w:p>
        </w:tc>
        <w:bookmarkStart w:id="0" w:name="_GoBack"/>
        <w:bookmarkEnd w:id="0"/>
      </w:tr>
      <w:tr w:rsidR="00834994" w:rsidRPr="00834994" w14:paraId="455262B7" w14:textId="77777777" w:rsidTr="00834994">
        <w:trPr>
          <w:gridBefore w:val="1"/>
          <w:wBefore w:w="343" w:type="dxa"/>
          <w:trHeight w:val="2208"/>
        </w:trPr>
        <w:tc>
          <w:tcPr>
            <w:tcW w:w="4769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006EC8" w14:textId="77777777" w:rsidR="00834994" w:rsidRPr="00834994" w:rsidRDefault="00834994" w:rsidP="00834994">
            <w:pPr>
              <w:rPr>
                <w:rFonts w:ascii="Times New Roman" w:hAnsi="Times New Roman" w:cs="Times New Roman"/>
                <w:b/>
                <w:bCs/>
              </w:rPr>
            </w:pPr>
            <w:r w:rsidRPr="00834994">
              <w:rPr>
                <w:rFonts w:ascii="Times New Roman" w:hAnsi="Times New Roman" w:cs="Times New Roman"/>
                <w:b/>
                <w:bCs/>
              </w:rPr>
              <w:t xml:space="preserve">Участвовать в открытых, соответствующих обстоятельствам и эффективных межкультурных взаимодействиях </w:t>
            </w:r>
            <w:r w:rsidRPr="00834994">
              <w:rPr>
                <w:rFonts w:ascii="Times New Roman" w:hAnsi="Times New Roman" w:cs="Times New Roman"/>
                <w:b/>
                <w:bCs/>
              </w:rPr>
              <w:tab/>
            </w:r>
            <w:r w:rsidRPr="00834994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39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6C7F9" w14:textId="77777777" w:rsidR="00834994" w:rsidRPr="00834994" w:rsidRDefault="00834994" w:rsidP="00834994">
            <w:pPr>
              <w:rPr>
                <w:rFonts w:ascii="Times New Roman" w:hAnsi="Times New Roman" w:cs="Times New Roman"/>
                <w:b/>
                <w:bCs/>
              </w:rPr>
            </w:pPr>
            <w:r w:rsidRPr="00834994">
              <w:rPr>
                <w:rFonts w:ascii="Times New Roman" w:hAnsi="Times New Roman" w:cs="Times New Roman"/>
                <w:b/>
                <w:bCs/>
              </w:rPr>
              <w:t xml:space="preserve">Действовать ответственно в интересах устойчивого развития и коллективного благополучия </w:t>
            </w:r>
            <w:r w:rsidRPr="00834994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</w:tr>
    </w:tbl>
    <w:p w14:paraId="3C969756" w14:textId="22C70B18" w:rsidR="00834994" w:rsidRDefault="00834994" w:rsidP="00C050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994">
        <w:rPr>
          <w:rFonts w:ascii="Times New Roman" w:hAnsi="Times New Roman" w:cs="Times New Roman"/>
          <w:b/>
          <w:bCs/>
          <w:sz w:val="28"/>
          <w:szCs w:val="28"/>
        </w:rPr>
        <w:t>Глобальные компетенции</w:t>
      </w:r>
    </w:p>
    <w:p w14:paraId="67CFDB43" w14:textId="121080D8" w:rsidR="00C050FD" w:rsidRDefault="00C050FD" w:rsidP="0083499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KZ" w:eastAsia="ru-RU"/>
        </w:rPr>
        <w:t xml:space="preserve"> </w:t>
      </w:r>
      <w:r w:rsidR="00834994">
        <w:rPr>
          <w:noProof/>
          <w:lang w:eastAsia="ru-RU"/>
        </w:rPr>
        <w:drawing>
          <wp:inline distT="0" distB="0" distL="0" distR="0" wp14:anchorId="7E2C8D38" wp14:editId="3A781308">
            <wp:extent cx="5435600" cy="3371850"/>
            <wp:effectExtent l="0" t="0" r="0" b="0"/>
            <wp:docPr id="7" name="objec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ct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C961" w14:textId="2F2DBF3D" w:rsidR="00800D19" w:rsidRDefault="00800D19" w:rsidP="0083499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0D19">
        <w:rPr>
          <w:rFonts w:ascii="Times New Roman" w:hAnsi="Times New Roman" w:cs="Times New Roman"/>
          <w:b/>
          <w:bCs/>
          <w:sz w:val="28"/>
          <w:szCs w:val="28"/>
        </w:rPr>
        <w:t>Ключевые компетенции у учащихся:</w:t>
      </w:r>
    </w:p>
    <w:p w14:paraId="3BBA26C0" w14:textId="77777777" w:rsidR="00800D19" w:rsidRPr="00C050FD" w:rsidRDefault="00800D19" w:rsidP="00C050FD">
      <w:pPr>
        <w:pStyle w:val="a8"/>
        <w:numPr>
          <w:ilvl w:val="0"/>
          <w:numId w:val="4"/>
        </w:numPr>
        <w:rPr>
          <w:i/>
          <w:iCs/>
          <w:sz w:val="28"/>
          <w:szCs w:val="28"/>
        </w:rPr>
      </w:pPr>
      <w:r w:rsidRPr="00C050FD">
        <w:rPr>
          <w:i/>
          <w:iCs/>
          <w:sz w:val="28"/>
          <w:szCs w:val="28"/>
        </w:rPr>
        <w:t>готовность к разрешению проблем;</w:t>
      </w:r>
    </w:p>
    <w:p w14:paraId="6F6D559C" w14:textId="674D6954" w:rsidR="00800D19" w:rsidRPr="00C050FD" w:rsidRDefault="00800D19" w:rsidP="00C050FD">
      <w:pPr>
        <w:pStyle w:val="a8"/>
        <w:numPr>
          <w:ilvl w:val="0"/>
          <w:numId w:val="4"/>
        </w:numPr>
        <w:rPr>
          <w:i/>
          <w:iCs/>
          <w:sz w:val="28"/>
          <w:szCs w:val="28"/>
        </w:rPr>
      </w:pPr>
      <w:r w:rsidRPr="00C050FD">
        <w:rPr>
          <w:i/>
          <w:iCs/>
          <w:sz w:val="28"/>
          <w:szCs w:val="28"/>
        </w:rPr>
        <w:t>технологическая компетентность;</w:t>
      </w:r>
    </w:p>
    <w:p w14:paraId="507A34E9" w14:textId="4995E4BF" w:rsidR="00800D19" w:rsidRPr="00C050FD" w:rsidRDefault="00800D19" w:rsidP="00C050FD">
      <w:pPr>
        <w:pStyle w:val="a8"/>
        <w:numPr>
          <w:ilvl w:val="0"/>
          <w:numId w:val="4"/>
        </w:numPr>
        <w:rPr>
          <w:i/>
          <w:iCs/>
          <w:sz w:val="28"/>
          <w:szCs w:val="28"/>
        </w:rPr>
      </w:pPr>
      <w:r w:rsidRPr="00C050FD">
        <w:rPr>
          <w:i/>
          <w:iCs/>
          <w:sz w:val="28"/>
          <w:szCs w:val="28"/>
        </w:rPr>
        <w:t>готовность к самообразованию;</w:t>
      </w:r>
    </w:p>
    <w:p w14:paraId="7B4CB691" w14:textId="77777777" w:rsidR="00800D19" w:rsidRPr="00C050FD" w:rsidRDefault="00800D19" w:rsidP="00C050FD">
      <w:pPr>
        <w:pStyle w:val="a8"/>
        <w:numPr>
          <w:ilvl w:val="0"/>
          <w:numId w:val="4"/>
        </w:numPr>
        <w:rPr>
          <w:i/>
          <w:iCs/>
          <w:sz w:val="28"/>
          <w:szCs w:val="28"/>
        </w:rPr>
      </w:pPr>
      <w:r w:rsidRPr="00C050FD">
        <w:rPr>
          <w:i/>
          <w:iCs/>
          <w:sz w:val="28"/>
          <w:szCs w:val="28"/>
        </w:rPr>
        <w:t>готовность к использованию информационных ресурсов;</w:t>
      </w:r>
    </w:p>
    <w:p w14:paraId="4904D668" w14:textId="77777777" w:rsidR="00800D19" w:rsidRPr="00C050FD" w:rsidRDefault="00800D19" w:rsidP="00C050FD">
      <w:pPr>
        <w:pStyle w:val="a8"/>
        <w:numPr>
          <w:ilvl w:val="0"/>
          <w:numId w:val="4"/>
        </w:numPr>
        <w:rPr>
          <w:i/>
          <w:iCs/>
          <w:sz w:val="28"/>
          <w:szCs w:val="28"/>
        </w:rPr>
      </w:pPr>
      <w:r w:rsidRPr="00C050FD">
        <w:rPr>
          <w:i/>
          <w:iCs/>
          <w:sz w:val="28"/>
          <w:szCs w:val="28"/>
        </w:rPr>
        <w:t>готовность к социальному взаимодействию;</w:t>
      </w:r>
    </w:p>
    <w:p w14:paraId="090E6499" w14:textId="332E1069" w:rsidR="00800D19" w:rsidRDefault="00800D19" w:rsidP="00C050FD">
      <w:pPr>
        <w:pStyle w:val="a8"/>
        <w:numPr>
          <w:ilvl w:val="0"/>
          <w:numId w:val="4"/>
        </w:numPr>
        <w:rPr>
          <w:i/>
          <w:iCs/>
          <w:sz w:val="28"/>
          <w:szCs w:val="28"/>
        </w:rPr>
      </w:pPr>
      <w:r w:rsidRPr="00C050FD">
        <w:rPr>
          <w:i/>
          <w:iCs/>
          <w:sz w:val="28"/>
          <w:szCs w:val="28"/>
        </w:rPr>
        <w:t>коммуникативная компетентность</w:t>
      </w:r>
    </w:p>
    <w:p w14:paraId="09384B76" w14:textId="77777777" w:rsidR="004460BD" w:rsidRPr="00C050FD" w:rsidRDefault="004460BD" w:rsidP="004460BD">
      <w:pPr>
        <w:pStyle w:val="a8"/>
        <w:rPr>
          <w:i/>
          <w:iCs/>
          <w:sz w:val="28"/>
          <w:szCs w:val="28"/>
        </w:rPr>
      </w:pPr>
    </w:p>
    <w:p w14:paraId="4218166F" w14:textId="77777777" w:rsidR="00800D19" w:rsidRDefault="00800D19" w:rsidP="00800D19">
      <w:pPr>
        <w:rPr>
          <w:rFonts w:ascii="Times New Roman" w:hAnsi="Times New Roman" w:cs="Times New Roman"/>
          <w:sz w:val="28"/>
          <w:szCs w:val="28"/>
        </w:rPr>
      </w:pPr>
      <w:r w:rsidRPr="00800D19">
        <w:rPr>
          <w:rFonts w:ascii="Times New Roman" w:hAnsi="Times New Roman" w:cs="Times New Roman"/>
          <w:b/>
          <w:bCs/>
          <w:sz w:val="28"/>
          <w:szCs w:val="28"/>
        </w:rPr>
        <w:t>В чем выражается сформированность глобальных компетенций</w:t>
      </w:r>
      <w:r w:rsidRPr="00800D19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5456A7EB" w14:textId="707D1AA4" w:rsidR="00800D19" w:rsidRPr="00800D19" w:rsidRDefault="00800D19" w:rsidP="004460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D19">
        <w:rPr>
          <w:rFonts w:ascii="Times New Roman" w:hAnsi="Times New Roman" w:cs="Times New Roman"/>
          <w:sz w:val="28"/>
          <w:szCs w:val="28"/>
        </w:rPr>
        <w:t>Критическое рассмотрение с различных точек зрения проблем глобального характера и межкультурного взаимодействия</w:t>
      </w:r>
      <w:r w:rsidR="004460BD">
        <w:rPr>
          <w:rFonts w:ascii="Times New Roman" w:hAnsi="Times New Roman" w:cs="Times New Roman"/>
          <w:sz w:val="28"/>
          <w:szCs w:val="28"/>
          <w:lang w:val="ru-KZ"/>
        </w:rPr>
        <w:t>.</w:t>
      </w:r>
      <w:r w:rsidRPr="00800D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568FB7" w14:textId="7028A5B1" w:rsidR="00800D19" w:rsidRPr="00800D19" w:rsidRDefault="00800D19" w:rsidP="004460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D19">
        <w:rPr>
          <w:rFonts w:ascii="Times New Roman" w:hAnsi="Times New Roman" w:cs="Times New Roman"/>
          <w:sz w:val="28"/>
          <w:szCs w:val="28"/>
        </w:rPr>
        <w:lastRenderedPageBreak/>
        <w:t xml:space="preserve">Осознание, как культурные, религиозные, политические, расовые и иные различия могут оказывать влияние на восприятие, суждения и взгляды (наши собственные и других людей) </w:t>
      </w:r>
    </w:p>
    <w:p w14:paraId="04D43667" w14:textId="77777777" w:rsidR="00800D19" w:rsidRPr="00800D19" w:rsidRDefault="00800D19" w:rsidP="004460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D19">
        <w:rPr>
          <w:rFonts w:ascii="Times New Roman" w:hAnsi="Times New Roman" w:cs="Times New Roman"/>
          <w:sz w:val="28"/>
          <w:szCs w:val="28"/>
        </w:rPr>
        <w:t xml:space="preserve">Открытое, уважительное и эффективное взаимодействие с другими людьми на основе разделяемого всеми уважения к человеческому достоинству </w:t>
      </w:r>
    </w:p>
    <w:p w14:paraId="004A2EEB" w14:textId="77777777" w:rsidR="00800D19" w:rsidRDefault="00800D19" w:rsidP="004460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D19">
        <w:rPr>
          <w:rFonts w:ascii="Times New Roman" w:hAnsi="Times New Roman" w:cs="Times New Roman"/>
          <w:sz w:val="28"/>
          <w:szCs w:val="28"/>
        </w:rPr>
        <w:t>Эффективные индивидуальные или групповые действия (деятельность) во имя коллективного благополучия и устойчивого развития в различных ситуациях</w:t>
      </w:r>
    </w:p>
    <w:p w14:paraId="38CAE0E5" w14:textId="38F6A172" w:rsidR="00800D19" w:rsidRDefault="00800D19" w:rsidP="004460B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0D19">
        <w:rPr>
          <w:rFonts w:ascii="Times New Roman" w:hAnsi="Times New Roman" w:cs="Times New Roman"/>
          <w:b/>
          <w:bCs/>
          <w:sz w:val="28"/>
          <w:szCs w:val="28"/>
        </w:rPr>
        <w:br/>
        <w:t>Изменения в системе историко-обществоведческого образования:</w:t>
      </w:r>
    </w:p>
    <w:p w14:paraId="68607ED3" w14:textId="77777777" w:rsidR="00800D19" w:rsidRPr="00800D19" w:rsidRDefault="00800D19" w:rsidP="004460BD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D19">
        <w:rPr>
          <w:rFonts w:ascii="Times New Roman" w:hAnsi="Times New Roman" w:cs="Times New Roman"/>
          <w:sz w:val="28"/>
          <w:szCs w:val="28"/>
        </w:rPr>
        <w:t>произошёл отказ от формационного подхода и внедрение в образовательный   процесс учебно-методических комплектов, основанных на цивилизационном, культурологическом, антропологическом подходах;</w:t>
      </w:r>
    </w:p>
    <w:p w14:paraId="58EE5B30" w14:textId="77777777" w:rsidR="00800D19" w:rsidRPr="00800D19" w:rsidRDefault="00800D19" w:rsidP="004460BD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D19">
        <w:rPr>
          <w:rFonts w:ascii="Times New Roman" w:hAnsi="Times New Roman" w:cs="Times New Roman"/>
          <w:sz w:val="28"/>
          <w:szCs w:val="28"/>
        </w:rPr>
        <w:t xml:space="preserve"> возросло значение историко-обществоведческого образования как средства гражданского и нравственно-патриотического образования;</w:t>
      </w:r>
    </w:p>
    <w:p w14:paraId="16D7C4A1" w14:textId="008DF230" w:rsidR="00800D19" w:rsidRPr="004460BD" w:rsidRDefault="00800D19" w:rsidP="004460BD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D19">
        <w:rPr>
          <w:rFonts w:ascii="Times New Roman" w:hAnsi="Times New Roman" w:cs="Times New Roman"/>
          <w:sz w:val="28"/>
          <w:szCs w:val="28"/>
        </w:rPr>
        <w:t xml:space="preserve"> усилено внимания изучению духовной жизни общества и человека в истории вместо приоритетного изучения социально-экономической истории.</w:t>
      </w:r>
    </w:p>
    <w:p w14:paraId="4748582F" w14:textId="6E9F0840" w:rsidR="00800D19" w:rsidRPr="00800D19" w:rsidRDefault="00800D19" w:rsidP="004460BD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0D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Выводы</w:t>
      </w:r>
    </w:p>
    <w:p w14:paraId="2AE2B3C9" w14:textId="616DB607" w:rsidR="00800D19" w:rsidRPr="00800D19" w:rsidRDefault="00800D19" w:rsidP="004460BD">
      <w:pPr>
        <w:numPr>
          <w:ilvl w:val="0"/>
          <w:numId w:val="3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0D19">
        <w:rPr>
          <w:rFonts w:ascii="Times New Roman" w:hAnsi="Times New Roman" w:cs="Times New Roman"/>
          <w:b/>
          <w:bCs/>
          <w:sz w:val="28"/>
          <w:szCs w:val="28"/>
        </w:rPr>
        <w:t xml:space="preserve">    Формирование глобальной компетентности – это составная часть целостного </w:t>
      </w:r>
      <w:r w:rsidR="004460BD">
        <w:rPr>
          <w:rFonts w:ascii="Times New Roman" w:hAnsi="Times New Roman" w:cs="Times New Roman"/>
          <w:b/>
          <w:bCs/>
          <w:sz w:val="28"/>
          <w:szCs w:val="28"/>
        </w:rPr>
        <w:t>учебно-</w:t>
      </w:r>
      <w:r w:rsidRPr="00800D19">
        <w:rPr>
          <w:rFonts w:ascii="Times New Roman" w:hAnsi="Times New Roman" w:cs="Times New Roman"/>
          <w:b/>
          <w:bCs/>
          <w:sz w:val="28"/>
          <w:szCs w:val="28"/>
        </w:rPr>
        <w:t>воспитательного процесса, который отражает объективную необходимость, связанную с требованиями времени, и субъективный запрос мотивированных субъектов образовательного процесса – учащихся, учителей и родителей.</w:t>
      </w:r>
    </w:p>
    <w:p w14:paraId="689C7578" w14:textId="2F72072F" w:rsidR="00800D19" w:rsidRPr="00C317F2" w:rsidRDefault="00800D19" w:rsidP="00800D19">
      <w:pPr>
        <w:numPr>
          <w:ilvl w:val="0"/>
          <w:numId w:val="3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0D19">
        <w:rPr>
          <w:rFonts w:ascii="Times New Roman" w:hAnsi="Times New Roman" w:cs="Times New Roman"/>
          <w:b/>
          <w:bCs/>
          <w:sz w:val="28"/>
          <w:szCs w:val="28"/>
        </w:rPr>
        <w:t xml:space="preserve">    В поликультурных и многонациональных образовательных организациях существуют необходимые предпосылки для формирования осознанного межкультурного взаимодействия.  Развитие информационных технологий, обеспечивает возможность участия обучающихся в межрегиональных и международных проектах. </w:t>
      </w:r>
    </w:p>
    <w:p w14:paraId="272FFA32" w14:textId="00163E0B" w:rsidR="00C050FD" w:rsidRPr="00800D19" w:rsidRDefault="00C317F2" w:rsidP="00800D1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KZ"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D644F" wp14:editId="108DC039">
            <wp:extent cx="4515870" cy="27714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33" cy="278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50FD" w:rsidRPr="00800D19" w:rsidSect="004460BD">
      <w:pgSz w:w="11906" w:h="16838"/>
      <w:pgMar w:top="426" w:right="70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FED76" w14:textId="77777777" w:rsidR="00916274" w:rsidRDefault="00916274" w:rsidP="003A4511">
      <w:pPr>
        <w:spacing w:after="0" w:line="240" w:lineRule="auto"/>
      </w:pPr>
      <w:r>
        <w:separator/>
      </w:r>
    </w:p>
  </w:endnote>
  <w:endnote w:type="continuationSeparator" w:id="0">
    <w:p w14:paraId="004BD813" w14:textId="77777777" w:rsidR="00916274" w:rsidRDefault="00916274" w:rsidP="003A4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1982D" w14:textId="77777777" w:rsidR="00916274" w:rsidRDefault="00916274" w:rsidP="003A4511">
      <w:pPr>
        <w:spacing w:after="0" w:line="240" w:lineRule="auto"/>
      </w:pPr>
      <w:r>
        <w:separator/>
      </w:r>
    </w:p>
  </w:footnote>
  <w:footnote w:type="continuationSeparator" w:id="0">
    <w:p w14:paraId="0865A6C5" w14:textId="77777777" w:rsidR="00916274" w:rsidRDefault="00916274" w:rsidP="003A4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A26"/>
    <w:multiLevelType w:val="hybridMultilevel"/>
    <w:tmpl w:val="EC1C7B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71833"/>
    <w:multiLevelType w:val="hybridMultilevel"/>
    <w:tmpl w:val="0F66432C"/>
    <w:lvl w:ilvl="0" w:tplc="83A6E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C470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48F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CCE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D42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00D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69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DA0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B68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29701ED"/>
    <w:multiLevelType w:val="hybridMultilevel"/>
    <w:tmpl w:val="0194D154"/>
    <w:lvl w:ilvl="0" w:tplc="1A48BD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BEB3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B2B3C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2CE1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98B2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961A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4AF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3AB5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948F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C0FDF"/>
    <w:multiLevelType w:val="hybridMultilevel"/>
    <w:tmpl w:val="4372FAFA"/>
    <w:lvl w:ilvl="0" w:tplc="F10A8D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2C78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906A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E41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032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C041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C8D4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8853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65F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B6"/>
    <w:rsid w:val="000543DE"/>
    <w:rsid w:val="00064B26"/>
    <w:rsid w:val="0023084B"/>
    <w:rsid w:val="003A4511"/>
    <w:rsid w:val="004460BD"/>
    <w:rsid w:val="00455F3D"/>
    <w:rsid w:val="0046309B"/>
    <w:rsid w:val="00723802"/>
    <w:rsid w:val="007966B6"/>
    <w:rsid w:val="00800D19"/>
    <w:rsid w:val="00834994"/>
    <w:rsid w:val="008E5998"/>
    <w:rsid w:val="00916274"/>
    <w:rsid w:val="00990AD7"/>
    <w:rsid w:val="00A82CA3"/>
    <w:rsid w:val="00AC0278"/>
    <w:rsid w:val="00C050FD"/>
    <w:rsid w:val="00C317F2"/>
    <w:rsid w:val="00C71DD5"/>
    <w:rsid w:val="00C951E1"/>
    <w:rsid w:val="00D436B0"/>
    <w:rsid w:val="00D9283E"/>
    <w:rsid w:val="00DB7349"/>
    <w:rsid w:val="00F9185A"/>
    <w:rsid w:val="00FD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E1971"/>
  <w15:docId w15:val="{EC16A993-2961-46F7-A1FB-718EF1B2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4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4511"/>
  </w:style>
  <w:style w:type="paragraph" w:styleId="a5">
    <w:name w:val="footer"/>
    <w:basedOn w:val="a"/>
    <w:link w:val="a6"/>
    <w:uiPriority w:val="99"/>
    <w:unhideWhenUsed/>
    <w:rsid w:val="003A4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4511"/>
  </w:style>
  <w:style w:type="paragraph" w:styleId="a7">
    <w:name w:val="Normal (Web)"/>
    <w:basedOn w:val="a"/>
    <w:uiPriority w:val="99"/>
    <w:semiHidden/>
    <w:unhideWhenUsed/>
    <w:rsid w:val="00834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349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5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885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578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Кадирдан Узер</dc:creator>
  <cp:keywords/>
  <dc:description/>
  <cp:lastModifiedBy>Windows User</cp:lastModifiedBy>
  <cp:revision>4</cp:revision>
  <dcterms:created xsi:type="dcterms:W3CDTF">2023-02-06T17:33:00Z</dcterms:created>
  <dcterms:modified xsi:type="dcterms:W3CDTF">2023-02-06T17:56:00Z</dcterms:modified>
</cp:coreProperties>
</file>