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9CE40" w14:textId="695FC42B" w:rsidR="00844D77" w:rsidRDefault="00844D77" w:rsidP="00CA21C6">
      <w:pPr>
        <w:spacing w:line="276" w:lineRule="auto"/>
        <w:jc w:val="center"/>
        <w:rPr>
          <w:rFonts w:ascii="Times New Roman" w:hAnsi="Times New Roman" w:cs="Times New Roman"/>
          <w:sz w:val="24"/>
          <w:szCs w:val="24"/>
          <w:lang w:val="ru-RU"/>
        </w:rPr>
      </w:pPr>
      <w:r w:rsidRPr="00B34A86">
        <w:rPr>
          <w:rFonts w:ascii="Times New Roman" w:hAnsi="Times New Roman" w:cs="Times New Roman"/>
          <w:sz w:val="24"/>
          <w:szCs w:val="24"/>
        </w:rPr>
        <w:t xml:space="preserve">«ФОРМИРОВАНИЕ ФУНКЦИОНАЛЬНОЙ ГРАМОТНОСТИ </w:t>
      </w:r>
      <w:r w:rsidR="0014520A" w:rsidRPr="00B34A86">
        <w:rPr>
          <w:rFonts w:ascii="Times New Roman" w:hAnsi="Times New Roman" w:cs="Times New Roman"/>
          <w:sz w:val="24"/>
          <w:szCs w:val="24"/>
          <w:lang w:val="ru-RU"/>
        </w:rPr>
        <w:t xml:space="preserve">ЧТЕНИЯ </w:t>
      </w:r>
      <w:r w:rsidRPr="00B34A86">
        <w:rPr>
          <w:rFonts w:ascii="Times New Roman" w:hAnsi="Times New Roman" w:cs="Times New Roman"/>
          <w:sz w:val="24"/>
          <w:szCs w:val="24"/>
        </w:rPr>
        <w:t>В НАЧАЛЬНОЙ ШКОЛЕ</w:t>
      </w:r>
      <w:r w:rsidR="00CA21C6">
        <w:rPr>
          <w:rFonts w:ascii="Times New Roman" w:hAnsi="Times New Roman" w:cs="Times New Roman"/>
          <w:sz w:val="24"/>
          <w:szCs w:val="24"/>
          <w:lang w:val="ru-RU"/>
        </w:rPr>
        <w:t xml:space="preserve">  </w:t>
      </w:r>
    </w:p>
    <w:p w14:paraId="19F58B27" w14:textId="36935DCB" w:rsidR="00CA21C6" w:rsidRPr="00D64A02" w:rsidRDefault="00CA21C6" w:rsidP="00D64A02">
      <w:pPr>
        <w:pStyle w:val="a3"/>
        <w:jc w:val="right"/>
        <w:rPr>
          <w:rFonts w:ascii="Times New Roman" w:hAnsi="Times New Roman" w:cs="Times New Roman"/>
          <w:sz w:val="24"/>
          <w:szCs w:val="24"/>
          <w:lang w:val="ru-RU"/>
        </w:rPr>
      </w:pPr>
      <w:r w:rsidRPr="00D64A02">
        <w:rPr>
          <w:rFonts w:ascii="Times New Roman" w:hAnsi="Times New Roman" w:cs="Times New Roman"/>
          <w:sz w:val="24"/>
          <w:szCs w:val="24"/>
          <w:lang w:val="ru-RU"/>
        </w:rPr>
        <w:t xml:space="preserve">Ф.Н. Абельдинова, </w:t>
      </w:r>
    </w:p>
    <w:p w14:paraId="2543768F" w14:textId="77777777" w:rsidR="00D64A02" w:rsidRDefault="00D64A02" w:rsidP="00D64A02">
      <w:pPr>
        <w:pStyle w:val="a3"/>
        <w:jc w:val="right"/>
        <w:rPr>
          <w:rFonts w:ascii="Times New Roman" w:hAnsi="Times New Roman" w:cs="Times New Roman"/>
          <w:sz w:val="24"/>
          <w:szCs w:val="24"/>
        </w:rPr>
      </w:pPr>
      <w:r w:rsidRPr="00D64A02">
        <w:rPr>
          <w:rFonts w:ascii="Times New Roman" w:hAnsi="Times New Roman" w:cs="Times New Roman"/>
          <w:sz w:val="24"/>
          <w:szCs w:val="24"/>
          <w:lang w:val="ru-RU"/>
        </w:rPr>
        <w:t>КГУ</w:t>
      </w:r>
      <w:r w:rsidRPr="00D64A02">
        <w:rPr>
          <w:rFonts w:ascii="Times New Roman" w:hAnsi="Times New Roman" w:cs="Times New Roman"/>
          <w:sz w:val="24"/>
          <w:szCs w:val="24"/>
        </w:rPr>
        <w:t>"Школа – лицей № 6"</w:t>
      </w:r>
    </w:p>
    <w:p w14:paraId="568B6CCA" w14:textId="329E66CE" w:rsidR="00D64A02" w:rsidRPr="00D64A02" w:rsidRDefault="00D64A02" w:rsidP="00F4529C">
      <w:pPr>
        <w:pStyle w:val="a3"/>
        <w:jc w:val="right"/>
        <w:rPr>
          <w:rFonts w:ascii="Times New Roman" w:hAnsi="Times New Roman" w:cs="Times New Roman"/>
          <w:sz w:val="24"/>
          <w:szCs w:val="24"/>
        </w:rPr>
      </w:pPr>
      <w:r w:rsidRPr="00D64A02">
        <w:rPr>
          <w:rFonts w:ascii="Times New Roman" w:hAnsi="Times New Roman" w:cs="Times New Roman"/>
          <w:sz w:val="24"/>
          <w:szCs w:val="24"/>
        </w:rPr>
        <w:t xml:space="preserve">  </w:t>
      </w:r>
      <w:r w:rsidR="00F4529C">
        <w:rPr>
          <w:rFonts w:ascii="Times New Roman" w:hAnsi="Times New Roman" w:cs="Times New Roman"/>
          <w:sz w:val="24"/>
          <w:szCs w:val="24"/>
          <w:lang w:val="ru-RU"/>
        </w:rPr>
        <w:t>г.</w:t>
      </w:r>
      <w:r w:rsidRPr="00D64A02">
        <w:rPr>
          <w:rFonts w:ascii="Times New Roman" w:hAnsi="Times New Roman" w:cs="Times New Roman"/>
          <w:sz w:val="24"/>
          <w:szCs w:val="24"/>
        </w:rPr>
        <w:t xml:space="preserve"> Кокшетау</w:t>
      </w:r>
      <w:r>
        <w:rPr>
          <w:rFonts w:ascii="Times New Roman" w:hAnsi="Times New Roman" w:cs="Times New Roman"/>
          <w:sz w:val="24"/>
          <w:szCs w:val="24"/>
          <w:lang w:val="ru-RU"/>
        </w:rPr>
        <w:t xml:space="preserve">, </w:t>
      </w:r>
      <w:r w:rsidRPr="00D64A02">
        <w:rPr>
          <w:rFonts w:ascii="Times New Roman" w:hAnsi="Times New Roman" w:cs="Times New Roman"/>
          <w:sz w:val="24"/>
          <w:szCs w:val="24"/>
        </w:rPr>
        <w:t xml:space="preserve">Акмолинской области, </w:t>
      </w:r>
    </w:p>
    <w:p w14:paraId="6C851889" w14:textId="47B2444D" w:rsidR="00D64A02" w:rsidRPr="00F4529C" w:rsidRDefault="00D64A02" w:rsidP="00D64A02">
      <w:pPr>
        <w:pStyle w:val="a3"/>
        <w:jc w:val="right"/>
        <w:rPr>
          <w:rFonts w:ascii="Times New Roman" w:hAnsi="Times New Roman" w:cs="Times New Roman"/>
          <w:sz w:val="24"/>
          <w:szCs w:val="24"/>
          <w:lang w:val="ru-RU"/>
        </w:rPr>
      </w:pPr>
      <w:r w:rsidRPr="00D64A02">
        <w:rPr>
          <w:rFonts w:ascii="Times New Roman" w:hAnsi="Times New Roman" w:cs="Times New Roman"/>
          <w:sz w:val="24"/>
          <w:szCs w:val="24"/>
        </w:rPr>
        <w:t>учитель начальных классов</w:t>
      </w:r>
      <w:r w:rsidR="009961FF">
        <w:rPr>
          <w:rFonts w:ascii="Times New Roman" w:hAnsi="Times New Roman" w:cs="Times New Roman"/>
          <w:sz w:val="24"/>
          <w:szCs w:val="24"/>
          <w:lang w:val="ru-RU"/>
        </w:rPr>
        <w:t xml:space="preserve">, </w:t>
      </w:r>
    </w:p>
    <w:p w14:paraId="1CF3229B" w14:textId="42B4AB37" w:rsidR="009961FF" w:rsidRPr="00F4529C" w:rsidRDefault="009961FF" w:rsidP="00D64A02">
      <w:pPr>
        <w:pStyle w:val="a3"/>
        <w:jc w:val="right"/>
        <w:rPr>
          <w:rFonts w:ascii="Times New Roman" w:hAnsi="Times New Roman" w:cs="Times New Roman"/>
          <w:sz w:val="24"/>
          <w:szCs w:val="24"/>
          <w:lang w:val="ru-RU"/>
        </w:rPr>
      </w:pPr>
      <w:r>
        <w:rPr>
          <w:rFonts w:ascii="Times New Roman" w:hAnsi="Times New Roman" w:cs="Times New Roman"/>
          <w:sz w:val="24"/>
          <w:szCs w:val="24"/>
          <w:lang w:val="en-US"/>
        </w:rPr>
        <w:t>afnfarida</w:t>
      </w:r>
      <w:r w:rsidRPr="00F4529C">
        <w:rPr>
          <w:rFonts w:ascii="Times New Roman" w:hAnsi="Times New Roman" w:cs="Times New Roman"/>
          <w:sz w:val="24"/>
          <w:szCs w:val="24"/>
          <w:lang w:val="ru-RU"/>
        </w:rPr>
        <w:t>@</w:t>
      </w:r>
      <w:r>
        <w:rPr>
          <w:rFonts w:ascii="Times New Roman" w:hAnsi="Times New Roman" w:cs="Times New Roman"/>
          <w:sz w:val="24"/>
          <w:szCs w:val="24"/>
          <w:lang w:val="en-US"/>
        </w:rPr>
        <w:t>mail</w:t>
      </w:r>
      <w:r w:rsidRPr="00F4529C">
        <w:rPr>
          <w:rFonts w:ascii="Times New Roman" w:hAnsi="Times New Roman" w:cs="Times New Roman"/>
          <w:sz w:val="24"/>
          <w:szCs w:val="24"/>
          <w:lang w:val="ru-RU"/>
        </w:rPr>
        <w:t>.</w:t>
      </w:r>
      <w:r>
        <w:rPr>
          <w:rFonts w:ascii="Times New Roman" w:hAnsi="Times New Roman" w:cs="Times New Roman"/>
          <w:sz w:val="24"/>
          <w:szCs w:val="24"/>
          <w:lang w:val="en-US"/>
        </w:rPr>
        <w:t>ru</w:t>
      </w:r>
    </w:p>
    <w:p w14:paraId="702DDC11" w14:textId="77777777" w:rsidR="004113C7" w:rsidRDefault="004113C7" w:rsidP="004113C7">
      <w:pPr>
        <w:pStyle w:val="a3"/>
        <w:spacing w:line="276" w:lineRule="auto"/>
        <w:jc w:val="both"/>
        <w:rPr>
          <w:rFonts w:ascii="Times New Roman" w:hAnsi="Times New Roman" w:cs="Times New Roman"/>
          <w:b/>
          <w:bCs/>
          <w:sz w:val="24"/>
          <w:szCs w:val="24"/>
        </w:rPr>
      </w:pPr>
    </w:p>
    <w:p w14:paraId="07A48F62" w14:textId="7D723123" w:rsidR="004113C7" w:rsidRDefault="004113C7" w:rsidP="004113C7">
      <w:pPr>
        <w:pStyle w:val="a3"/>
        <w:spacing w:line="276" w:lineRule="auto"/>
        <w:jc w:val="both"/>
        <w:rPr>
          <w:rFonts w:ascii="Times New Roman" w:hAnsi="Times New Roman" w:cs="Times New Roman"/>
          <w:color w:val="000000"/>
          <w:sz w:val="24"/>
          <w:szCs w:val="24"/>
          <w:lang w:val="ru-RU"/>
        </w:rPr>
      </w:pPr>
      <w:r w:rsidRPr="004113C7">
        <w:rPr>
          <w:rFonts w:ascii="Times New Roman" w:hAnsi="Times New Roman" w:cs="Times New Roman"/>
          <w:b/>
          <w:bCs/>
          <w:sz w:val="24"/>
          <w:szCs w:val="24"/>
        </w:rPr>
        <w:t>Аннотация:</w:t>
      </w:r>
      <w:r w:rsidR="00F4529C">
        <w:rPr>
          <w:rFonts w:ascii="Times New Roman" w:hAnsi="Times New Roman" w:cs="Times New Roman"/>
          <w:b/>
          <w:bCs/>
          <w:sz w:val="24"/>
          <w:szCs w:val="24"/>
          <w:lang w:val="ru-RU"/>
        </w:rPr>
        <w:t xml:space="preserve"> </w:t>
      </w:r>
      <w:r w:rsidRPr="004113C7">
        <w:rPr>
          <w:rFonts w:ascii="Times New Roman" w:hAnsi="Times New Roman" w:cs="Times New Roman"/>
          <w:color w:val="000000"/>
          <w:sz w:val="24"/>
          <w:szCs w:val="24"/>
        </w:rPr>
        <w:t>В статье рассматрива</w:t>
      </w:r>
      <w:r w:rsidRPr="004113C7">
        <w:rPr>
          <w:rFonts w:ascii="Times New Roman" w:hAnsi="Times New Roman" w:cs="Times New Roman"/>
          <w:color w:val="000000"/>
          <w:sz w:val="24"/>
          <w:szCs w:val="24"/>
          <w:lang w:val="ru-RU"/>
        </w:rPr>
        <w:t xml:space="preserve">ется актуальность </w:t>
      </w:r>
      <w:r w:rsidRPr="004113C7">
        <w:rPr>
          <w:rFonts w:ascii="Times New Roman" w:hAnsi="Times New Roman" w:cs="Times New Roman"/>
          <w:color w:val="000000"/>
          <w:sz w:val="24"/>
          <w:szCs w:val="24"/>
        </w:rPr>
        <w:t xml:space="preserve"> </w:t>
      </w:r>
      <w:r w:rsidRPr="004113C7">
        <w:rPr>
          <w:rFonts w:ascii="Times New Roman" w:hAnsi="Times New Roman" w:cs="Times New Roman"/>
          <w:color w:val="000000"/>
          <w:sz w:val="24"/>
          <w:szCs w:val="24"/>
          <w:lang w:val="ru-RU"/>
        </w:rPr>
        <w:t>формирования функциональной грамотности чтения учащихся начальной школы. Предложены приемы</w:t>
      </w:r>
      <w:r>
        <w:rPr>
          <w:rFonts w:ascii="Times New Roman" w:hAnsi="Times New Roman" w:cs="Times New Roman"/>
          <w:color w:val="000000"/>
          <w:sz w:val="24"/>
          <w:szCs w:val="24"/>
          <w:lang w:val="ru-RU"/>
        </w:rPr>
        <w:t>,</w:t>
      </w:r>
      <w:r w:rsidRPr="004113C7">
        <w:rPr>
          <w:rFonts w:ascii="Times New Roman" w:hAnsi="Times New Roman" w:cs="Times New Roman"/>
          <w:color w:val="000000"/>
          <w:sz w:val="24"/>
          <w:szCs w:val="24"/>
          <w:lang w:val="ru-RU"/>
        </w:rPr>
        <w:t xml:space="preserve"> </w:t>
      </w:r>
      <w:r w:rsidRPr="004113C7">
        <w:rPr>
          <w:rFonts w:ascii="Times New Roman" w:hAnsi="Times New Roman" w:cs="Times New Roman"/>
          <w:color w:val="000000"/>
          <w:sz w:val="24"/>
          <w:szCs w:val="24"/>
        </w:rPr>
        <w:t>предполагающие партнерство учителя с учащимися</w:t>
      </w:r>
      <w:r w:rsidRPr="004113C7">
        <w:rPr>
          <w:rFonts w:ascii="Times New Roman" w:hAnsi="Times New Roman" w:cs="Times New Roman"/>
          <w:color w:val="000000"/>
          <w:sz w:val="24"/>
          <w:szCs w:val="24"/>
          <w:lang w:val="ru-RU"/>
        </w:rPr>
        <w:t>,</w:t>
      </w:r>
      <w:r w:rsidRPr="004113C7">
        <w:rPr>
          <w:rFonts w:ascii="Times New Roman" w:hAnsi="Times New Roman" w:cs="Times New Roman"/>
          <w:color w:val="000000"/>
          <w:sz w:val="24"/>
          <w:szCs w:val="24"/>
        </w:rPr>
        <w:t xml:space="preserve"> учащихся друг с другом. Автор подчеркивает, что эффективность учебного процесса зависит от способности учителя организовать сотрудничество и активизировать </w:t>
      </w:r>
      <w:r w:rsidRPr="004113C7">
        <w:rPr>
          <w:rFonts w:ascii="Times New Roman" w:hAnsi="Times New Roman" w:cs="Times New Roman"/>
          <w:color w:val="000000"/>
          <w:sz w:val="24"/>
          <w:szCs w:val="24"/>
          <w:lang w:val="ru-RU"/>
        </w:rPr>
        <w:t>учащихся.</w:t>
      </w:r>
    </w:p>
    <w:p w14:paraId="3ED145DE" w14:textId="77777777" w:rsidR="00F4529C" w:rsidRDefault="00F4529C" w:rsidP="004113C7">
      <w:pPr>
        <w:pStyle w:val="a3"/>
        <w:spacing w:line="276" w:lineRule="auto"/>
        <w:jc w:val="both"/>
        <w:rPr>
          <w:rFonts w:ascii="Times New Roman" w:hAnsi="Times New Roman" w:cs="Times New Roman"/>
          <w:color w:val="000000"/>
          <w:sz w:val="24"/>
          <w:szCs w:val="24"/>
          <w:lang w:val="ru-RU"/>
        </w:rPr>
      </w:pPr>
    </w:p>
    <w:p w14:paraId="7BA402A9" w14:textId="3B41C98D" w:rsidR="00174679" w:rsidRPr="00174679" w:rsidRDefault="00174679" w:rsidP="004113C7">
      <w:pPr>
        <w:pStyle w:val="a3"/>
        <w:spacing w:line="276" w:lineRule="auto"/>
        <w:jc w:val="both"/>
        <w:rPr>
          <w:rFonts w:ascii="Times New Roman" w:hAnsi="Times New Roman" w:cs="Times New Roman"/>
          <w:i/>
          <w:iCs/>
          <w:sz w:val="24"/>
          <w:szCs w:val="24"/>
          <w:lang w:val="ru-RU"/>
        </w:rPr>
      </w:pPr>
      <w:r w:rsidRPr="00174679">
        <w:rPr>
          <w:rFonts w:ascii="Times New Roman" w:hAnsi="Times New Roman" w:cs="Times New Roman"/>
          <w:i/>
          <w:iCs/>
          <w:color w:val="000000"/>
          <w:sz w:val="24"/>
          <w:szCs w:val="24"/>
          <w:lang w:val="ru-RU"/>
        </w:rPr>
        <w:t>Ключевые слова: учащиеся, фукнциональная грамотность, учитель начальных классов, навыки чтения, понимание содержания, успешное обучение, стимулирование чтения.</w:t>
      </w:r>
    </w:p>
    <w:p w14:paraId="34117262" w14:textId="77777777" w:rsidR="0092768B" w:rsidRDefault="003F150D" w:rsidP="00F4529C">
      <w:pPr>
        <w:spacing w:line="240" w:lineRule="auto"/>
        <w:jc w:val="both"/>
        <w:rPr>
          <w:lang w:val="ru-RU"/>
        </w:rPr>
      </w:pPr>
      <w:r>
        <w:rPr>
          <w:lang w:val="ru-RU"/>
        </w:rPr>
        <w:t xml:space="preserve">             </w:t>
      </w:r>
    </w:p>
    <w:p w14:paraId="4D029CF8" w14:textId="2C2F251F" w:rsidR="003F150D" w:rsidRPr="00F4529C" w:rsidRDefault="0092768B" w:rsidP="00F4529C">
      <w:pPr>
        <w:spacing w:line="240" w:lineRule="auto"/>
        <w:jc w:val="both"/>
        <w:rPr>
          <w:rFonts w:ascii="Times New Roman" w:hAnsi="Times New Roman" w:cs="Times New Roman"/>
          <w:sz w:val="28"/>
          <w:szCs w:val="28"/>
        </w:rPr>
      </w:pPr>
      <w:r>
        <w:rPr>
          <w:lang w:val="ru-RU"/>
        </w:rPr>
        <w:t xml:space="preserve">    </w:t>
      </w:r>
      <w:r w:rsidR="003F150D">
        <w:rPr>
          <w:lang w:val="ru-RU"/>
        </w:rPr>
        <w:t xml:space="preserve">  </w:t>
      </w:r>
      <w:r w:rsidR="00A23870" w:rsidRPr="00F4529C">
        <w:rPr>
          <w:rFonts w:ascii="Times New Roman" w:hAnsi="Times New Roman" w:cs="Times New Roman"/>
          <w:sz w:val="28"/>
          <w:szCs w:val="28"/>
        </w:rPr>
        <w:t xml:space="preserve">С каждым годом все очевиднее становится снижение познавательной активности большинства учащихся. Учителя находятся в поиске способов и приемов, способных остановить снижение качества успеваемости учащихся, поднять мотивацию учебной деятельности отдельных учащихся. В ходе анализа многолетней практики пришла к выводу, что основной проблемой в успешном обучении стало неумение школьников извлечь необходимую информацию из общего потока и применить полученные знания в жизни. Поиски привели к изучению данной темы. Задача учителя начальных классов за годы становления образовательной системы поменялась. Учитель начальных классов учит учиться. Кроме минимального уровня считать, читать, писать, учащимся необходимо научиться способам мыслительной деятельности, использовать полученные знания в повседневной жизни: покупать еду, товар для пользования, разного вида услуги, покупать билеты, создавать и распечатывать тексты, создавать планы, схемы, читать инструкции, ориентироваться в пространстве, работать в команде, принимать точки зрения отличные от своей, т.е. обладать навыком функциональной грамотности. </w:t>
      </w:r>
    </w:p>
    <w:p w14:paraId="4553FD4D" w14:textId="1D5123A6" w:rsidR="003F150D" w:rsidRPr="00F4529C" w:rsidRDefault="003F150D" w:rsidP="00F4529C">
      <w:pPr>
        <w:spacing w:line="240" w:lineRule="auto"/>
        <w:jc w:val="both"/>
        <w:rPr>
          <w:rFonts w:ascii="Times New Roman" w:hAnsi="Times New Roman" w:cs="Times New Roman"/>
          <w:sz w:val="28"/>
          <w:szCs w:val="28"/>
        </w:rPr>
      </w:pPr>
      <w:r w:rsidRPr="00F4529C">
        <w:rPr>
          <w:rFonts w:ascii="Times New Roman" w:hAnsi="Times New Roman" w:cs="Times New Roman"/>
          <w:sz w:val="28"/>
          <w:szCs w:val="28"/>
        </w:rPr>
        <w:t xml:space="preserve">        </w:t>
      </w:r>
      <w:r w:rsidR="00A23870" w:rsidRPr="00F4529C">
        <w:rPr>
          <w:rFonts w:ascii="Times New Roman" w:hAnsi="Times New Roman" w:cs="Times New Roman"/>
          <w:sz w:val="28"/>
          <w:szCs w:val="28"/>
        </w:rPr>
        <w:t xml:space="preserve">Функциональная грамотность это способность человека использовать навыки чтения и письма в условиях его взаимодействия с социумом (оформить счет в банке, прочитать инструкцию, заполнить анкету обратной связи и т.д.), то есть это тот уровень грамотности, который дает человеку возможность вступать в отношения с внешней средой и максимально быстро адаптироваться и функционировать в ней. В частности, 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 общении при помощи текстов и других сообщений.[1] </w:t>
      </w:r>
      <w:r w:rsidR="00A23870" w:rsidRPr="00F4529C">
        <w:rPr>
          <w:rFonts w:ascii="Times New Roman" w:hAnsi="Times New Roman" w:cs="Times New Roman"/>
          <w:sz w:val="28"/>
          <w:szCs w:val="28"/>
        </w:rPr>
        <w:lastRenderedPageBreak/>
        <w:t>Термин «функциональная грамотность» был введен в 1957 г. ЮНЕСКО наряду с понятиями «грамотность» и «минимальная грамотность». Однако</w:t>
      </w:r>
      <w:r w:rsidRPr="00F4529C">
        <w:rPr>
          <w:rFonts w:ascii="Times New Roman" w:hAnsi="Times New Roman" w:cs="Times New Roman"/>
          <w:sz w:val="28"/>
          <w:szCs w:val="28"/>
        </w:rPr>
        <w:t xml:space="preserve">, </w:t>
      </w:r>
      <w:r w:rsidR="00A23870" w:rsidRPr="00F4529C">
        <w:rPr>
          <w:rFonts w:ascii="Times New Roman" w:hAnsi="Times New Roman" w:cs="Times New Roman"/>
          <w:sz w:val="28"/>
          <w:szCs w:val="28"/>
        </w:rPr>
        <w:t xml:space="preserve"> актуальность возросла в данное время, т.к. дети все больше «сидят в телефонах» и практически не читают книги. </w:t>
      </w:r>
    </w:p>
    <w:p w14:paraId="6B0265E2" w14:textId="5F02CE85" w:rsidR="00FF1E1E" w:rsidRPr="00F4529C" w:rsidRDefault="003F150D" w:rsidP="00F4529C">
      <w:pPr>
        <w:spacing w:line="240" w:lineRule="auto"/>
        <w:jc w:val="both"/>
        <w:rPr>
          <w:rFonts w:ascii="Times New Roman" w:hAnsi="Times New Roman" w:cs="Times New Roman"/>
          <w:sz w:val="28"/>
          <w:szCs w:val="28"/>
        </w:rPr>
      </w:pPr>
      <w:r w:rsidRPr="00F4529C">
        <w:rPr>
          <w:rFonts w:ascii="Times New Roman" w:hAnsi="Times New Roman" w:cs="Times New Roman"/>
          <w:sz w:val="28"/>
          <w:szCs w:val="28"/>
        </w:rPr>
        <w:t xml:space="preserve">           </w:t>
      </w:r>
      <w:r w:rsidR="00A23870" w:rsidRPr="00F4529C">
        <w:rPr>
          <w:rFonts w:ascii="Times New Roman" w:hAnsi="Times New Roman" w:cs="Times New Roman"/>
          <w:sz w:val="28"/>
          <w:szCs w:val="28"/>
        </w:rPr>
        <w:t>Именно в начальн</w:t>
      </w:r>
      <w:r w:rsidRPr="00F4529C">
        <w:rPr>
          <w:rFonts w:ascii="Times New Roman" w:hAnsi="Times New Roman" w:cs="Times New Roman"/>
          <w:sz w:val="28"/>
          <w:szCs w:val="28"/>
        </w:rPr>
        <w:t xml:space="preserve">ых классах формируется навык </w:t>
      </w:r>
      <w:r w:rsidR="00A23870" w:rsidRPr="00F4529C">
        <w:rPr>
          <w:rFonts w:ascii="Times New Roman" w:hAnsi="Times New Roman" w:cs="Times New Roman"/>
          <w:sz w:val="28"/>
          <w:szCs w:val="28"/>
        </w:rPr>
        <w:t>функциональной грамотности, ведется активное обучение различным видам коммуникативной деятельности: слушанию и говорению, чтению и письму. Функциональная грамотность  чтени</w:t>
      </w:r>
      <w:r w:rsidRPr="00F4529C">
        <w:rPr>
          <w:rFonts w:ascii="Times New Roman" w:hAnsi="Times New Roman" w:cs="Times New Roman"/>
          <w:sz w:val="28"/>
          <w:szCs w:val="28"/>
        </w:rPr>
        <w:t>я</w:t>
      </w:r>
      <w:r w:rsidR="00A23870" w:rsidRPr="00F4529C">
        <w:rPr>
          <w:rFonts w:ascii="Times New Roman" w:hAnsi="Times New Roman" w:cs="Times New Roman"/>
          <w:sz w:val="28"/>
          <w:szCs w:val="28"/>
        </w:rPr>
        <w:t xml:space="preserve"> в начальной школе важна для формирования у детей читательских способностей, для понимания текста. Чтобы развивать функциональную грамотность чтения у</w:t>
      </w:r>
      <w:r w:rsidRPr="00F4529C">
        <w:rPr>
          <w:rFonts w:ascii="Times New Roman" w:hAnsi="Times New Roman" w:cs="Times New Roman"/>
          <w:sz w:val="28"/>
          <w:szCs w:val="28"/>
        </w:rPr>
        <w:t xml:space="preserve"> младших школьников</w:t>
      </w:r>
      <w:r w:rsidR="00A23870" w:rsidRPr="00F4529C">
        <w:rPr>
          <w:rFonts w:ascii="Times New Roman" w:hAnsi="Times New Roman" w:cs="Times New Roman"/>
          <w:sz w:val="28"/>
          <w:szCs w:val="28"/>
        </w:rPr>
        <w:t>, можно </w:t>
      </w:r>
      <w:r w:rsidRPr="00F4529C">
        <w:rPr>
          <w:rFonts w:ascii="Times New Roman" w:hAnsi="Times New Roman" w:cs="Times New Roman"/>
          <w:sz w:val="28"/>
          <w:szCs w:val="28"/>
        </w:rPr>
        <w:t>применять</w:t>
      </w:r>
      <w:r w:rsidR="00A23870" w:rsidRPr="00F4529C">
        <w:rPr>
          <w:rFonts w:ascii="Times New Roman" w:hAnsi="Times New Roman" w:cs="Times New Roman"/>
          <w:sz w:val="28"/>
          <w:szCs w:val="28"/>
        </w:rPr>
        <w:t> различные методы:</w:t>
      </w:r>
      <w:r w:rsidR="00A23870" w:rsidRPr="00F4529C">
        <w:rPr>
          <w:rFonts w:ascii="Times New Roman" w:hAnsi="Times New Roman" w:cs="Times New Roman"/>
          <w:sz w:val="28"/>
          <w:szCs w:val="28"/>
        </w:rPr>
        <w:br/>
        <w:t>1. Чтение вслух: позволяет детям слушать правильное произношение слов и фраз, развивает навыки восприятия текста ухом.</w:t>
      </w:r>
      <w:r w:rsidR="00A23870" w:rsidRPr="00F4529C">
        <w:rPr>
          <w:rFonts w:ascii="Times New Roman" w:hAnsi="Times New Roman" w:cs="Times New Roman"/>
          <w:sz w:val="28"/>
          <w:szCs w:val="28"/>
        </w:rPr>
        <w:br/>
        <w:t>2. Обсуждение прочитанного: помогает детям понять содержание текста, выражать свои мысли и точку зрения, развивает их критическое мышление.</w:t>
      </w:r>
      <w:r w:rsidR="00A23870" w:rsidRPr="00F4529C">
        <w:rPr>
          <w:rFonts w:ascii="Times New Roman" w:hAnsi="Times New Roman" w:cs="Times New Roman"/>
          <w:sz w:val="28"/>
          <w:szCs w:val="28"/>
        </w:rPr>
        <w:br/>
        <w:t>3. Работа с разнообразными текстами: использование учебников разных жанров, художественной литературы, научно-популярных текстов и т.д. помогает развивать у детей умение работать с различными типами текстов.</w:t>
      </w:r>
      <w:r w:rsidR="00A23870" w:rsidRPr="00F4529C">
        <w:rPr>
          <w:rFonts w:ascii="Times New Roman" w:hAnsi="Times New Roman" w:cs="Times New Roman"/>
          <w:sz w:val="28"/>
          <w:szCs w:val="28"/>
        </w:rPr>
        <w:br/>
        <w:t>4. Игры: игровые методики помогают сделать обучение более увлекательным, помогают запомнить новые слова и правила чтения более эффективно.</w:t>
      </w:r>
      <w:r w:rsidR="00A23870" w:rsidRPr="00F4529C">
        <w:rPr>
          <w:rFonts w:ascii="Times New Roman" w:hAnsi="Times New Roman" w:cs="Times New Roman"/>
          <w:sz w:val="28"/>
          <w:szCs w:val="28"/>
        </w:rPr>
        <w:br/>
        <w:t>5. Использование мультимедийных ресурсов: аудиокниги, видеоролики, интерактивные приложения </w:t>
      </w:r>
      <w:r w:rsidR="00FF1E1E" w:rsidRPr="00F4529C">
        <w:rPr>
          <w:rFonts w:ascii="Times New Roman" w:hAnsi="Times New Roman" w:cs="Times New Roman"/>
          <w:sz w:val="28"/>
          <w:szCs w:val="28"/>
        </w:rPr>
        <w:t>тоже</w:t>
      </w:r>
      <w:r w:rsidR="00A23870" w:rsidRPr="00F4529C">
        <w:rPr>
          <w:rFonts w:ascii="Times New Roman" w:hAnsi="Times New Roman" w:cs="Times New Roman"/>
          <w:sz w:val="28"/>
          <w:szCs w:val="28"/>
        </w:rPr>
        <w:t> могут быть полезны для</w:t>
      </w:r>
      <w:r w:rsidR="00FF1E1E" w:rsidRPr="00F4529C">
        <w:rPr>
          <w:rFonts w:ascii="Times New Roman" w:hAnsi="Times New Roman" w:cs="Times New Roman"/>
          <w:sz w:val="28"/>
          <w:szCs w:val="28"/>
        </w:rPr>
        <w:t xml:space="preserve"> формирования навыка </w:t>
      </w:r>
      <w:r w:rsidR="00A23870" w:rsidRPr="00F4529C">
        <w:rPr>
          <w:rFonts w:ascii="Times New Roman" w:hAnsi="Times New Roman" w:cs="Times New Roman"/>
          <w:sz w:val="28"/>
          <w:szCs w:val="28"/>
        </w:rPr>
        <w:t>функциональной грамотности чтения. Каждый из этих методов может быть использован в разностороннем развитии грамотного чтения у детей в начальной школе. Важно обеспечивать индивидуальный подход к каждому учащемуся, учитывать их интересы и способности для продуктивного развития функциональной грамотности чтения. Данные методы и приемы позволяют учащемуся: формулировать свой вопрос, учат выбирать из всего предложенного потока информации только, </w:t>
      </w:r>
      <w:r w:rsidR="00FF1E1E" w:rsidRPr="00F4529C">
        <w:rPr>
          <w:rFonts w:ascii="Times New Roman" w:hAnsi="Times New Roman" w:cs="Times New Roman"/>
          <w:sz w:val="28"/>
          <w:szCs w:val="28"/>
        </w:rPr>
        <w:t xml:space="preserve">те что </w:t>
      </w:r>
      <w:r w:rsidR="00A23870" w:rsidRPr="00F4529C">
        <w:rPr>
          <w:rFonts w:ascii="Times New Roman" w:hAnsi="Times New Roman" w:cs="Times New Roman"/>
          <w:sz w:val="28"/>
          <w:szCs w:val="28"/>
        </w:rPr>
        <w:t> отвечают его потребностям, критически относиться к нормам, осознанно осуществлять оценивание поступка, представлять свою точку зрения, доказанную аргументами, самостоятельно выбирать тот или иной способ решения жизненных задач.</w:t>
      </w:r>
      <w:r w:rsidR="00A23870" w:rsidRPr="00F4529C">
        <w:rPr>
          <w:rFonts w:ascii="Times New Roman" w:hAnsi="Times New Roman" w:cs="Times New Roman"/>
          <w:sz w:val="28"/>
          <w:szCs w:val="28"/>
        </w:rPr>
        <w:br/>
      </w:r>
      <w:r w:rsidR="0092768B">
        <w:rPr>
          <w:rFonts w:ascii="Times New Roman" w:hAnsi="Times New Roman" w:cs="Times New Roman"/>
          <w:sz w:val="28"/>
          <w:szCs w:val="28"/>
          <w:lang w:val="ru-RU"/>
        </w:rPr>
        <w:t xml:space="preserve">       </w:t>
      </w:r>
      <w:r w:rsidR="00A23870" w:rsidRPr="00F4529C">
        <w:rPr>
          <w:rFonts w:ascii="Times New Roman" w:hAnsi="Times New Roman" w:cs="Times New Roman"/>
          <w:sz w:val="28"/>
          <w:szCs w:val="28"/>
        </w:rPr>
        <w:t>Существуют логические приёмы формирования функциональной грамотности  согласно таксономии Блума.</w:t>
      </w:r>
      <w:r w:rsidR="00A23870" w:rsidRPr="00F4529C">
        <w:rPr>
          <w:rFonts w:ascii="Times New Roman" w:hAnsi="Times New Roman" w:cs="Times New Roman"/>
          <w:sz w:val="28"/>
          <w:szCs w:val="28"/>
        </w:rPr>
        <w:br/>
        <w:t>При составлении заданий предлагается использовать слова:</w:t>
      </w:r>
    </w:p>
    <w:p w14:paraId="2DC5E722" w14:textId="77777777" w:rsidR="00FF1E1E" w:rsidRPr="00F4529C" w:rsidRDefault="00FF1E1E" w:rsidP="00F4529C">
      <w:pPr>
        <w:spacing w:line="240" w:lineRule="auto"/>
        <w:jc w:val="both"/>
        <w:rPr>
          <w:rFonts w:ascii="Times New Roman" w:hAnsi="Times New Roman" w:cs="Times New Roman"/>
          <w:sz w:val="28"/>
          <w:szCs w:val="28"/>
        </w:rPr>
      </w:pPr>
      <w:r w:rsidRPr="00F4529C">
        <w:rPr>
          <w:rFonts w:ascii="Times New Roman" w:hAnsi="Times New Roman" w:cs="Times New Roman"/>
          <w:sz w:val="28"/>
          <w:szCs w:val="28"/>
        </w:rPr>
        <w:t>-</w:t>
      </w:r>
      <w:r w:rsidR="00A23870" w:rsidRPr="00F4529C">
        <w:rPr>
          <w:rFonts w:ascii="Times New Roman" w:hAnsi="Times New Roman" w:cs="Times New Roman"/>
          <w:sz w:val="28"/>
          <w:szCs w:val="28"/>
        </w:rPr>
        <w:t xml:space="preserve"> для первого уровня «Знание»: показать, назвать, составить список, выделить, рассказать; </w:t>
      </w:r>
    </w:p>
    <w:p w14:paraId="52BDF5AB" w14:textId="3C80F32A" w:rsidR="0092768B" w:rsidRDefault="00FF1E1E" w:rsidP="00F4529C">
      <w:pPr>
        <w:spacing w:line="240" w:lineRule="auto"/>
        <w:jc w:val="both"/>
        <w:rPr>
          <w:rFonts w:ascii="Times New Roman" w:hAnsi="Times New Roman" w:cs="Times New Roman"/>
          <w:sz w:val="28"/>
          <w:szCs w:val="28"/>
        </w:rPr>
      </w:pPr>
      <w:r w:rsidRPr="00F4529C">
        <w:rPr>
          <w:rFonts w:ascii="Times New Roman" w:hAnsi="Times New Roman" w:cs="Times New Roman"/>
          <w:sz w:val="28"/>
          <w:szCs w:val="28"/>
        </w:rPr>
        <w:t>- д</w:t>
      </w:r>
      <w:r w:rsidR="00A23870" w:rsidRPr="00F4529C">
        <w:rPr>
          <w:rFonts w:ascii="Times New Roman" w:hAnsi="Times New Roman" w:cs="Times New Roman"/>
          <w:sz w:val="28"/>
          <w:szCs w:val="28"/>
        </w:rPr>
        <w:t xml:space="preserve">ля второго уровня «Понимание» использовать слова и словосочетания: сформулировать по-другому, описать, объяснить, </w:t>
      </w:r>
      <w:r w:rsidR="00A23870" w:rsidRPr="00F4529C">
        <w:rPr>
          <w:rFonts w:ascii="Times New Roman" w:hAnsi="Times New Roman" w:cs="Times New Roman"/>
          <w:sz w:val="28"/>
          <w:szCs w:val="28"/>
        </w:rPr>
        <w:lastRenderedPageBreak/>
        <w:t>определить признаки.</w:t>
      </w:r>
      <w:r w:rsidR="00A23870" w:rsidRPr="00F4529C">
        <w:rPr>
          <w:rFonts w:ascii="Times New Roman" w:hAnsi="Times New Roman" w:cs="Times New Roman"/>
          <w:sz w:val="28"/>
          <w:szCs w:val="28"/>
        </w:rPr>
        <w:br/>
        <w:t>-для третьего уровня «Применение» слова и сочетания: применить, решить, проиллюстрировать;</w:t>
      </w:r>
      <w:r w:rsidR="00A23870" w:rsidRPr="00F4529C">
        <w:rPr>
          <w:rFonts w:ascii="Times New Roman" w:hAnsi="Times New Roman" w:cs="Times New Roman"/>
          <w:sz w:val="28"/>
          <w:szCs w:val="28"/>
        </w:rPr>
        <w:br/>
        <w:t>-для четвертого уровня «Анализ»: организовать, проверить, провести эксперимент проанализировать, сравнить, найти различия. для пятого уровня «Синтез»: создать, разработать, составить план, придумать дизайн; для шестого уровня «Оценка» доказывать, прогнозировать, представить аргументы, защитить точку зрения.</w:t>
      </w:r>
      <w:r w:rsidR="00A23870" w:rsidRPr="00F4529C">
        <w:rPr>
          <w:rFonts w:ascii="Times New Roman" w:hAnsi="Times New Roman" w:cs="Times New Roman"/>
          <w:sz w:val="28"/>
          <w:szCs w:val="28"/>
        </w:rPr>
        <w:br/>
      </w:r>
      <w:r w:rsidR="0092768B">
        <w:rPr>
          <w:rFonts w:ascii="Times New Roman" w:hAnsi="Times New Roman" w:cs="Times New Roman"/>
          <w:sz w:val="28"/>
          <w:szCs w:val="28"/>
          <w:lang w:val="ru-RU"/>
        </w:rPr>
        <w:t xml:space="preserve">        </w:t>
      </w:r>
      <w:r w:rsidR="00A23870" w:rsidRPr="00F4529C">
        <w:rPr>
          <w:rFonts w:ascii="Times New Roman" w:hAnsi="Times New Roman" w:cs="Times New Roman"/>
          <w:sz w:val="28"/>
          <w:szCs w:val="28"/>
        </w:rPr>
        <w:t>Применение приемов развития функциональной грамотности чтения в начальной школе может привести к следующим результатам:</w:t>
      </w:r>
      <w:r w:rsidR="00A23870" w:rsidRPr="00F4529C">
        <w:rPr>
          <w:rFonts w:ascii="Times New Roman" w:hAnsi="Times New Roman" w:cs="Times New Roman"/>
          <w:sz w:val="28"/>
          <w:szCs w:val="28"/>
        </w:rPr>
        <w:br/>
        <w:t>1. Улучшение навыков чтения: стимулирование интереса к чтению и использование различных методов способствуют улучшению скорости чтения, пониманию текста и развитию навыков работы с различными типами текстов.</w:t>
      </w:r>
      <w:r w:rsidR="00A23870" w:rsidRPr="00F4529C">
        <w:rPr>
          <w:rFonts w:ascii="Times New Roman" w:hAnsi="Times New Roman" w:cs="Times New Roman"/>
          <w:sz w:val="28"/>
          <w:szCs w:val="28"/>
        </w:rPr>
        <w:br/>
        <w:t>2. Развитие предметных навыков: работа с текстами различных жанров, обсуждение прочитанного и использование мультимедийных ресурсов способствует расширению словарного запаса, улучшению грамматических навыков и развитию речи.</w:t>
      </w:r>
      <w:r w:rsidR="00A23870" w:rsidRPr="00F4529C">
        <w:rPr>
          <w:rFonts w:ascii="Times New Roman" w:hAnsi="Times New Roman" w:cs="Times New Roman"/>
          <w:sz w:val="28"/>
          <w:szCs w:val="28"/>
        </w:rPr>
        <w:br/>
        <w:t>3. Формирование критического мышления: обсуждение текстов и анализ их содержания помогает детям учиться анализировать информацию, выражать свои мысли и точку зрения, развивая критическое мышление.</w:t>
      </w:r>
      <w:r w:rsidR="00A23870" w:rsidRPr="00F4529C">
        <w:rPr>
          <w:rFonts w:ascii="Times New Roman" w:hAnsi="Times New Roman" w:cs="Times New Roman"/>
          <w:sz w:val="28"/>
          <w:szCs w:val="28"/>
        </w:rPr>
        <w:br/>
        <w:t xml:space="preserve">4. Укрепление мотивации к чтению: использование игровых методик и интересных текстов способствует формированию положительного отношения к чтению и стимулирует детей к самостоятельному чтению. Таким образом, применение приемов развития функциональной грамотности чтения в начальной школе может привести к улучшению навыков чтения, языкового развития, формированию критического мышления и укреплению мотивации к чтению у детей в целом. </w:t>
      </w:r>
    </w:p>
    <w:p w14:paraId="525B3803" w14:textId="68A21590" w:rsidR="00A23870" w:rsidRPr="00F4529C" w:rsidRDefault="0092768B" w:rsidP="00F4529C">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A23870" w:rsidRPr="00F4529C">
        <w:rPr>
          <w:rFonts w:ascii="Times New Roman" w:hAnsi="Times New Roman" w:cs="Times New Roman"/>
          <w:sz w:val="28"/>
          <w:szCs w:val="28"/>
        </w:rPr>
        <w:t xml:space="preserve">Вместе с тем, вызывает тревогу недооценка работы по формированию функциональной грамотности как одного из показателей готовности к взрослой жизни. Надежда на «доучивание» в последующем, тормозит процесс </w:t>
      </w:r>
      <w:r w:rsidR="00FF1E1E" w:rsidRPr="00F4529C">
        <w:rPr>
          <w:rFonts w:ascii="Times New Roman" w:hAnsi="Times New Roman" w:cs="Times New Roman"/>
          <w:sz w:val="28"/>
          <w:szCs w:val="28"/>
        </w:rPr>
        <w:t xml:space="preserve">адаптации в обществе </w:t>
      </w:r>
      <w:r w:rsidR="00A23870" w:rsidRPr="00F4529C">
        <w:rPr>
          <w:rFonts w:ascii="Times New Roman" w:hAnsi="Times New Roman" w:cs="Times New Roman"/>
          <w:sz w:val="28"/>
          <w:szCs w:val="28"/>
        </w:rPr>
        <w:t xml:space="preserve">и снижает </w:t>
      </w:r>
      <w:r w:rsidR="00FF1E1E" w:rsidRPr="00F4529C">
        <w:rPr>
          <w:rFonts w:ascii="Times New Roman" w:hAnsi="Times New Roman" w:cs="Times New Roman"/>
          <w:sz w:val="28"/>
          <w:szCs w:val="28"/>
        </w:rPr>
        <w:t>качество жизни в целом.</w:t>
      </w:r>
    </w:p>
    <w:p w14:paraId="733573FA" w14:textId="4FCD858B" w:rsidR="00B40272" w:rsidRPr="00B40272" w:rsidRDefault="00B40272" w:rsidP="00B40272">
      <w:pPr>
        <w:tabs>
          <w:tab w:val="left" w:pos="3600"/>
        </w:tabs>
        <w:jc w:val="center"/>
        <w:rPr>
          <w:rFonts w:ascii="Times New Roman" w:hAnsi="Times New Roman" w:cs="Times New Roman"/>
          <w:sz w:val="24"/>
          <w:szCs w:val="24"/>
          <w:lang w:val="ru-RU"/>
        </w:rPr>
      </w:pPr>
      <w:r w:rsidRPr="00B40272">
        <w:rPr>
          <w:rFonts w:ascii="Times New Roman" w:hAnsi="Times New Roman" w:cs="Times New Roman"/>
          <w:sz w:val="24"/>
          <w:szCs w:val="24"/>
          <w:lang w:val="ru-RU"/>
        </w:rPr>
        <w:t>Список литературы и источники.</w:t>
      </w:r>
    </w:p>
    <w:p w14:paraId="1B121E75" w14:textId="21272BCC" w:rsidR="00B40272" w:rsidRPr="00B40272" w:rsidRDefault="00B40272" w:rsidP="00B40272">
      <w:pPr>
        <w:pStyle w:val="a4"/>
        <w:numPr>
          <w:ilvl w:val="0"/>
          <w:numId w:val="1"/>
        </w:numPr>
        <w:tabs>
          <w:tab w:val="left" w:pos="3600"/>
        </w:tabs>
        <w:rPr>
          <w:rFonts w:ascii="Times New Roman" w:hAnsi="Times New Roman" w:cs="Times New Roman"/>
        </w:rPr>
      </w:pPr>
      <w:r w:rsidRPr="00B40272">
        <w:rPr>
          <w:rFonts w:ascii="Times New Roman" w:hAnsi="Times New Roman" w:cs="Times New Roman"/>
        </w:rPr>
        <w:t>Бунеев Р.Н. Понятие функциональной грамотности // Образовательная программа ―Школа 2100‖, Педагогика здравого смысла / Под ред. А.А. Леонтьева 3</w:t>
      </w:r>
    </w:p>
    <w:p w14:paraId="7B621FF7" w14:textId="77777777" w:rsidR="00B40272" w:rsidRPr="00B40272" w:rsidRDefault="00B40272" w:rsidP="00B40272">
      <w:pPr>
        <w:pStyle w:val="a4"/>
        <w:numPr>
          <w:ilvl w:val="0"/>
          <w:numId w:val="1"/>
        </w:numPr>
        <w:tabs>
          <w:tab w:val="left" w:pos="3600"/>
        </w:tabs>
        <w:rPr>
          <w:rFonts w:ascii="Times New Roman" w:hAnsi="Times New Roman" w:cs="Times New Roman"/>
          <w:sz w:val="24"/>
          <w:szCs w:val="24"/>
          <w:lang w:val="ru-RU"/>
        </w:rPr>
      </w:pPr>
      <w:r w:rsidRPr="00B40272">
        <w:rPr>
          <w:rFonts w:ascii="Times New Roman" w:hAnsi="Times New Roman" w:cs="Times New Roman"/>
        </w:rPr>
        <w:t xml:space="preserve">Вершиловский С.Г., Матюшкина М.Д., Функциональная грамотность выпускников школ.\\Cоциологические исследования №5. Май 2007. стр. 140-144. </w:t>
      </w:r>
    </w:p>
    <w:p w14:paraId="186E24CE" w14:textId="77777777" w:rsidR="00B40272" w:rsidRPr="00B40272" w:rsidRDefault="00B40272" w:rsidP="00B40272">
      <w:pPr>
        <w:pStyle w:val="a4"/>
        <w:numPr>
          <w:ilvl w:val="0"/>
          <w:numId w:val="1"/>
        </w:numPr>
        <w:tabs>
          <w:tab w:val="left" w:pos="3600"/>
        </w:tabs>
        <w:rPr>
          <w:rFonts w:ascii="Times New Roman" w:hAnsi="Times New Roman" w:cs="Times New Roman"/>
          <w:sz w:val="24"/>
          <w:szCs w:val="24"/>
          <w:lang w:val="ru-RU"/>
        </w:rPr>
      </w:pPr>
      <w:r w:rsidRPr="00B40272">
        <w:rPr>
          <w:rFonts w:ascii="Times New Roman" w:hAnsi="Times New Roman" w:cs="Times New Roman"/>
        </w:rPr>
        <w:t>Логвина И.А., Мальцева-Замковая Н.В. От текста к тексту. -- Тлн.: Арго, 2010 8. Логвина И.А., Мальцева-Замковая Н.В. От текста к тексту. Методические подсказки для учителей и родителей.-- Тлн.: Арго, 2010</w:t>
      </w:r>
    </w:p>
    <w:p w14:paraId="64AEC324" w14:textId="77777777" w:rsidR="00B40272" w:rsidRPr="00174679" w:rsidRDefault="00B40272" w:rsidP="00B40272">
      <w:pPr>
        <w:pStyle w:val="a4"/>
        <w:numPr>
          <w:ilvl w:val="0"/>
          <w:numId w:val="1"/>
        </w:numPr>
        <w:tabs>
          <w:tab w:val="left" w:pos="3600"/>
        </w:tabs>
        <w:rPr>
          <w:rFonts w:ascii="Times New Roman" w:hAnsi="Times New Roman" w:cs="Times New Roman"/>
          <w:sz w:val="24"/>
          <w:szCs w:val="24"/>
        </w:rPr>
      </w:pPr>
      <w:r w:rsidRPr="00B40272">
        <w:rPr>
          <w:rFonts w:ascii="Times New Roman" w:hAnsi="Times New Roman" w:cs="Times New Roman"/>
        </w:rPr>
        <w:t xml:space="preserve">Поварнин C. B. Как читать книги. 1970 г. http://www.reader.boom.ru/povarnin/read.htm </w:t>
      </w:r>
    </w:p>
    <w:p w14:paraId="029D8B6C" w14:textId="04B40C2A" w:rsidR="00B40272" w:rsidRPr="00B40272" w:rsidRDefault="00B40272" w:rsidP="00B40272">
      <w:pPr>
        <w:pStyle w:val="a4"/>
        <w:numPr>
          <w:ilvl w:val="0"/>
          <w:numId w:val="1"/>
        </w:numPr>
        <w:tabs>
          <w:tab w:val="left" w:pos="3600"/>
        </w:tabs>
        <w:rPr>
          <w:rFonts w:ascii="Times New Roman" w:hAnsi="Times New Roman" w:cs="Times New Roman"/>
          <w:sz w:val="24"/>
          <w:szCs w:val="24"/>
          <w:lang w:val="ru-RU"/>
        </w:rPr>
      </w:pPr>
      <w:r w:rsidRPr="00B40272">
        <w:rPr>
          <w:rFonts w:ascii="Times New Roman" w:hAnsi="Times New Roman" w:cs="Times New Roman"/>
        </w:rPr>
        <w:lastRenderedPageBreak/>
        <w:t xml:space="preserve"> Материалы сайта «Курс «Развитие навыков функционального чтения» </w:t>
      </w:r>
      <w:hyperlink r:id="rId5" w:history="1">
        <w:r w:rsidRPr="00B40272">
          <w:rPr>
            <w:rStyle w:val="a5"/>
            <w:rFonts w:ascii="Times New Roman" w:hAnsi="Times New Roman" w:cs="Times New Roman"/>
          </w:rPr>
          <w:t>https://sites.google.com/site/kursusfunctreading/</w:t>
        </w:r>
      </w:hyperlink>
    </w:p>
    <w:p w14:paraId="3ACF6DF5" w14:textId="7FE423B9" w:rsidR="00B40272" w:rsidRPr="00B40272" w:rsidRDefault="00B40272" w:rsidP="00B40272">
      <w:pPr>
        <w:pStyle w:val="a4"/>
        <w:numPr>
          <w:ilvl w:val="0"/>
          <w:numId w:val="1"/>
        </w:numPr>
        <w:tabs>
          <w:tab w:val="left" w:pos="3600"/>
        </w:tabs>
        <w:rPr>
          <w:rFonts w:ascii="Times New Roman" w:hAnsi="Times New Roman" w:cs="Times New Roman"/>
          <w:sz w:val="24"/>
          <w:szCs w:val="24"/>
          <w:lang w:val="ru-RU"/>
        </w:rPr>
      </w:pPr>
      <w:r w:rsidRPr="00B40272">
        <w:rPr>
          <w:rFonts w:ascii="Times New Roman" w:hAnsi="Times New Roman" w:cs="Times New Roman"/>
        </w:rPr>
        <w:t xml:space="preserve"> Материалы сайта «Учитель в Сети» </w:t>
      </w:r>
      <w:hyperlink r:id="rId6" w:history="1">
        <w:r w:rsidRPr="00B40272">
          <w:rPr>
            <w:rStyle w:val="a5"/>
            <w:rFonts w:ascii="Times New Roman" w:hAnsi="Times New Roman" w:cs="Times New Roman"/>
          </w:rPr>
          <w:t>https://sites.google.com/site/ulejconf/</w:t>
        </w:r>
      </w:hyperlink>
      <w:r w:rsidRPr="00B40272">
        <w:rPr>
          <w:rFonts w:ascii="Times New Roman" w:hAnsi="Times New Roman" w:cs="Times New Roman"/>
        </w:rPr>
        <w:t xml:space="preserve"> </w:t>
      </w:r>
    </w:p>
    <w:p w14:paraId="0F68DA6E" w14:textId="36983A6E" w:rsidR="00F4529C" w:rsidRPr="00F4529C" w:rsidRDefault="00B40272" w:rsidP="00B40272">
      <w:pPr>
        <w:pStyle w:val="a4"/>
        <w:numPr>
          <w:ilvl w:val="0"/>
          <w:numId w:val="1"/>
        </w:numPr>
        <w:tabs>
          <w:tab w:val="left" w:pos="3600"/>
        </w:tabs>
        <w:rPr>
          <w:rFonts w:ascii="Times New Roman" w:hAnsi="Times New Roman" w:cs="Times New Roman"/>
          <w:sz w:val="24"/>
          <w:szCs w:val="24"/>
        </w:rPr>
      </w:pPr>
      <w:r w:rsidRPr="00B40272">
        <w:rPr>
          <w:rFonts w:ascii="Times New Roman" w:hAnsi="Times New Roman" w:cs="Times New Roman"/>
        </w:rPr>
        <w:t>Материалы сайт</w:t>
      </w:r>
      <w:r w:rsidR="00111E34">
        <w:rPr>
          <w:rFonts w:ascii="Times New Roman" w:hAnsi="Times New Roman" w:cs="Times New Roman"/>
          <w:lang w:val="ru-RU"/>
        </w:rPr>
        <w:t>ов</w:t>
      </w:r>
      <w:r w:rsidR="00F4529C">
        <w:rPr>
          <w:rFonts w:ascii="Times New Roman" w:hAnsi="Times New Roman" w:cs="Times New Roman"/>
          <w:lang w:val="ru-RU"/>
        </w:rPr>
        <w:t xml:space="preserve">: </w:t>
      </w:r>
    </w:p>
    <w:p w14:paraId="40FE70A6" w14:textId="6764BAA6" w:rsidR="00F4529C" w:rsidRPr="00F4529C" w:rsidRDefault="00F4529C" w:rsidP="00F4529C">
      <w:pPr>
        <w:pStyle w:val="a3"/>
        <w:rPr>
          <w:rFonts w:ascii="Times New Roman" w:hAnsi="Times New Roman" w:cs="Times New Roman"/>
        </w:rPr>
      </w:pPr>
      <w:r w:rsidRPr="00F4529C">
        <w:rPr>
          <w:rFonts w:ascii="Times New Roman" w:hAnsi="Times New Roman" w:cs="Times New Roman"/>
        </w:rPr>
        <w:t xml:space="preserve">      </w:t>
      </w:r>
      <w:hyperlink r:id="rId7" w:history="1">
        <w:r w:rsidRPr="00CD7F03">
          <w:rPr>
            <w:rStyle w:val="a5"/>
            <w:rFonts w:ascii="Times New Roman" w:hAnsi="Times New Roman" w:cs="Times New Roman"/>
            <w:sz w:val="21"/>
            <w:szCs w:val="21"/>
          </w:rPr>
          <w:t>https://multiurok.ru/index.php/files/sistema-raboty-uchitelia-po-formirovaniiu-...</w:t>
        </w:r>
      </w:hyperlink>
    </w:p>
    <w:p w14:paraId="3ADD6965" w14:textId="31F2F75B" w:rsidR="00F4529C" w:rsidRPr="00F4529C" w:rsidRDefault="00F4529C" w:rsidP="00F4529C">
      <w:pPr>
        <w:pStyle w:val="a3"/>
        <w:rPr>
          <w:rFonts w:ascii="Times New Roman" w:hAnsi="Times New Roman" w:cs="Times New Roman"/>
        </w:rPr>
      </w:pPr>
      <w:r w:rsidRPr="00F4529C">
        <w:rPr>
          <w:rFonts w:ascii="Times New Roman" w:hAnsi="Times New Roman" w:cs="Times New Roman"/>
        </w:rPr>
        <w:t xml:space="preserve">      </w:t>
      </w:r>
      <w:hyperlink r:id="rId8" w:history="1">
        <w:r w:rsidRPr="00CD7F03">
          <w:rPr>
            <w:rStyle w:val="a5"/>
            <w:rFonts w:ascii="Times New Roman" w:hAnsi="Times New Roman" w:cs="Times New Roman"/>
            <w:sz w:val="21"/>
            <w:szCs w:val="21"/>
          </w:rPr>
          <w:t>https://nic-snail.ru/pedagogu/articles/3484082</w:t>
        </w:r>
      </w:hyperlink>
      <w:r w:rsidRPr="00F4529C">
        <w:rPr>
          <w:rFonts w:ascii="Times New Roman" w:hAnsi="Times New Roman" w:cs="Times New Roman"/>
        </w:rPr>
        <w:t xml:space="preserve"> </w:t>
      </w:r>
    </w:p>
    <w:p w14:paraId="1E7D70F4" w14:textId="77777777" w:rsidR="00F4529C" w:rsidRDefault="00F4529C" w:rsidP="00F4529C">
      <w:pPr>
        <w:pStyle w:val="a3"/>
        <w:rPr>
          <w:rFonts w:ascii="Times New Roman" w:hAnsi="Times New Roman" w:cs="Times New Roman"/>
        </w:rPr>
      </w:pPr>
      <w:r w:rsidRPr="00F4529C">
        <w:rPr>
          <w:rFonts w:ascii="Times New Roman" w:hAnsi="Times New Roman" w:cs="Times New Roman"/>
        </w:rPr>
        <w:t xml:space="preserve">      </w:t>
      </w:r>
      <w:hyperlink r:id="rId9" w:history="1">
        <w:r w:rsidRPr="00CD7F03">
          <w:rPr>
            <w:rStyle w:val="a5"/>
            <w:rFonts w:ascii="Times New Roman" w:hAnsi="Times New Roman" w:cs="Times New Roman"/>
          </w:rPr>
          <w:t>https://solncesvet.ru/opublikovannyie-materialyi/funkcionalnaya-gramotnost-</w:t>
        </w:r>
      </w:hyperlink>
      <w:r w:rsidRPr="00F4529C">
        <w:rPr>
          <w:rFonts w:ascii="Times New Roman" w:hAnsi="Times New Roman" w:cs="Times New Roman"/>
        </w:rPr>
        <w:t xml:space="preserve">..      </w:t>
      </w:r>
    </w:p>
    <w:p w14:paraId="3EB7C468" w14:textId="3AB1EE3E" w:rsidR="00F4529C" w:rsidRPr="00F4529C" w:rsidRDefault="00F4529C" w:rsidP="00F4529C">
      <w:pPr>
        <w:pStyle w:val="a3"/>
        <w:rPr>
          <w:rStyle w:val="a5"/>
          <w:rFonts w:ascii="Times New Roman" w:hAnsi="Times New Roman" w:cs="Times New Roman"/>
          <w:color w:val="666666"/>
          <w:sz w:val="21"/>
          <w:szCs w:val="21"/>
        </w:rPr>
      </w:pPr>
      <w:r w:rsidRPr="00F4529C">
        <w:rPr>
          <w:rFonts w:ascii="Times New Roman" w:hAnsi="Times New Roman" w:cs="Times New Roman"/>
        </w:rPr>
        <w:t xml:space="preserve">      </w:t>
      </w:r>
      <w:hyperlink r:id="rId10" w:tgtFrame="_blank" w:history="1">
        <w:r w:rsidRPr="00F4529C">
          <w:rPr>
            <w:rStyle w:val="a5"/>
            <w:rFonts w:ascii="Times New Roman" w:hAnsi="Times New Roman" w:cs="Times New Roman"/>
            <w:color w:val="666666"/>
            <w:sz w:val="21"/>
            <w:szCs w:val="21"/>
          </w:rPr>
          <w:t>https://edguru.ru/blog/470.html</w:t>
        </w:r>
      </w:hyperlink>
    </w:p>
    <w:p w14:paraId="1A88F3F3" w14:textId="19A39EA7" w:rsidR="00B40272" w:rsidRPr="00F4529C" w:rsidRDefault="00F4529C" w:rsidP="00F4529C">
      <w:pPr>
        <w:pStyle w:val="a3"/>
        <w:rPr>
          <w:rFonts w:ascii="Times New Roman" w:hAnsi="Times New Roman" w:cs="Times New Roman"/>
        </w:rPr>
      </w:pPr>
      <w:r w:rsidRPr="00F4529C">
        <w:rPr>
          <w:rFonts w:ascii="Times New Roman" w:hAnsi="Times New Roman" w:cs="Times New Roman"/>
        </w:rPr>
        <w:t xml:space="preserve">      </w:t>
      </w:r>
      <w:hyperlink r:id="rId11" w:history="1">
        <w:r w:rsidRPr="00CD7F03">
          <w:rPr>
            <w:rStyle w:val="a5"/>
            <w:rFonts w:ascii="Times New Roman" w:hAnsi="Times New Roman" w:cs="Times New Roman"/>
            <w:sz w:val="21"/>
            <w:szCs w:val="21"/>
          </w:rPr>
          <w:t>https://kislovka-school.obrpro.ru/information_education/article/funktsionalnaia-...</w:t>
        </w:r>
      </w:hyperlink>
      <w:r w:rsidRPr="00F4529C">
        <w:rPr>
          <w:rFonts w:ascii="Times New Roman" w:hAnsi="Times New Roman" w:cs="Times New Roman"/>
        </w:rPr>
        <w:t xml:space="preserve"> </w:t>
      </w:r>
    </w:p>
    <w:p w14:paraId="4F93A7CF" w14:textId="5E20DDAA" w:rsidR="00F4529C" w:rsidRPr="00F4529C" w:rsidRDefault="00F4529C" w:rsidP="00F4529C">
      <w:pPr>
        <w:pStyle w:val="a3"/>
        <w:rPr>
          <w:rFonts w:ascii="Times New Roman" w:hAnsi="Times New Roman" w:cs="Times New Roman"/>
        </w:rPr>
      </w:pPr>
      <w:r w:rsidRPr="00F4529C">
        <w:rPr>
          <w:rFonts w:ascii="Times New Roman" w:hAnsi="Times New Roman" w:cs="Times New Roman"/>
        </w:rPr>
        <w:t xml:space="preserve">      </w:t>
      </w:r>
      <w:hyperlink r:id="rId12" w:history="1">
        <w:r w:rsidRPr="00CD7F03">
          <w:rPr>
            <w:rStyle w:val="a5"/>
            <w:rFonts w:ascii="Times New Roman" w:hAnsi="Times New Roman" w:cs="Times New Roman"/>
            <w:sz w:val="21"/>
            <w:szCs w:val="21"/>
          </w:rPr>
          <w:t>https://yamal-obr.ru/articles/funktsionalnaya-gramotnost-kak-neobkhodi/</w:t>
        </w:r>
      </w:hyperlink>
    </w:p>
    <w:p w14:paraId="6F1B598B" w14:textId="77777777" w:rsidR="00F4529C" w:rsidRPr="00F4529C" w:rsidRDefault="00F4529C" w:rsidP="00F4529C">
      <w:pPr>
        <w:pStyle w:val="a3"/>
        <w:rPr>
          <w:rFonts w:ascii="Times New Roman" w:hAnsi="Times New Roman" w:cs="Times New Roman"/>
          <w:sz w:val="24"/>
          <w:szCs w:val="24"/>
        </w:rPr>
      </w:pPr>
    </w:p>
    <w:p w14:paraId="1F6FB519" w14:textId="77777777" w:rsidR="00B40272" w:rsidRPr="006D44D0" w:rsidRDefault="00B40272" w:rsidP="00B40272">
      <w:pPr>
        <w:tabs>
          <w:tab w:val="left" w:pos="3600"/>
        </w:tabs>
        <w:rPr>
          <w:rFonts w:ascii="Times New Roman" w:hAnsi="Times New Roman" w:cs="Times New Roman"/>
          <w:sz w:val="24"/>
          <w:szCs w:val="24"/>
        </w:rPr>
      </w:pPr>
    </w:p>
    <w:sectPr w:rsidR="00B40272" w:rsidRPr="006D44D0" w:rsidSect="00F4529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1921"/>
    <w:multiLevelType w:val="hybridMultilevel"/>
    <w:tmpl w:val="84E6FF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4F"/>
    <w:rsid w:val="00081C84"/>
    <w:rsid w:val="00111E34"/>
    <w:rsid w:val="0014520A"/>
    <w:rsid w:val="00174679"/>
    <w:rsid w:val="00303674"/>
    <w:rsid w:val="003F150D"/>
    <w:rsid w:val="004113C7"/>
    <w:rsid w:val="00513718"/>
    <w:rsid w:val="00520190"/>
    <w:rsid w:val="00674803"/>
    <w:rsid w:val="006B23FE"/>
    <w:rsid w:val="006C7895"/>
    <w:rsid w:val="006D44D0"/>
    <w:rsid w:val="00781EBF"/>
    <w:rsid w:val="00793C4A"/>
    <w:rsid w:val="00844D77"/>
    <w:rsid w:val="008E0E4F"/>
    <w:rsid w:val="0092768B"/>
    <w:rsid w:val="009961FF"/>
    <w:rsid w:val="00A23870"/>
    <w:rsid w:val="00A44CAA"/>
    <w:rsid w:val="00B34A86"/>
    <w:rsid w:val="00B40272"/>
    <w:rsid w:val="00C12506"/>
    <w:rsid w:val="00C218C3"/>
    <w:rsid w:val="00C255F2"/>
    <w:rsid w:val="00CA21C6"/>
    <w:rsid w:val="00D64A02"/>
    <w:rsid w:val="00EE2C29"/>
    <w:rsid w:val="00F4529C"/>
    <w:rsid w:val="00FF1E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8D36"/>
  <w15:chartTrackingRefBased/>
  <w15:docId w15:val="{0A4A5AAE-A4C1-442A-926D-05B0BE5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844D77"/>
    <w:pPr>
      <w:widowControl w:val="0"/>
      <w:autoSpaceDE w:val="0"/>
      <w:autoSpaceDN w:val="0"/>
      <w:adjustRightInd w:val="0"/>
      <w:spacing w:after="0" w:line="410" w:lineRule="exact"/>
      <w:ind w:firstLine="360"/>
    </w:pPr>
    <w:rPr>
      <w:rFonts w:ascii="Times New Roman" w:eastAsiaTheme="minorEastAsia" w:hAnsi="Times New Roman" w:cs="Times New Roman"/>
      <w:sz w:val="24"/>
      <w:szCs w:val="24"/>
      <w:lang w:val="ru-RU" w:eastAsia="ru-RU"/>
    </w:rPr>
  </w:style>
  <w:style w:type="character" w:customStyle="1" w:styleId="FontStyle12">
    <w:name w:val="Font Style12"/>
    <w:basedOn w:val="a0"/>
    <w:uiPriority w:val="99"/>
    <w:rsid w:val="00844D77"/>
    <w:rPr>
      <w:rFonts w:ascii="Times New Roman" w:hAnsi="Times New Roman" w:cs="Times New Roman"/>
      <w:sz w:val="22"/>
      <w:szCs w:val="22"/>
    </w:rPr>
  </w:style>
  <w:style w:type="paragraph" w:styleId="a3">
    <w:name w:val="No Spacing"/>
    <w:uiPriority w:val="1"/>
    <w:qFormat/>
    <w:rsid w:val="00D64A02"/>
    <w:pPr>
      <w:spacing w:after="0" w:line="240" w:lineRule="auto"/>
    </w:pPr>
  </w:style>
  <w:style w:type="paragraph" w:styleId="a4">
    <w:name w:val="List Paragraph"/>
    <w:basedOn w:val="a"/>
    <w:uiPriority w:val="34"/>
    <w:qFormat/>
    <w:rsid w:val="00B40272"/>
    <w:pPr>
      <w:ind w:left="720"/>
      <w:contextualSpacing/>
    </w:pPr>
  </w:style>
  <w:style w:type="character" w:styleId="a5">
    <w:name w:val="Hyperlink"/>
    <w:basedOn w:val="a0"/>
    <w:uiPriority w:val="99"/>
    <w:unhideWhenUsed/>
    <w:rsid w:val="00B40272"/>
    <w:rPr>
      <w:color w:val="0563C1" w:themeColor="hyperlink"/>
      <w:u w:val="single"/>
    </w:rPr>
  </w:style>
  <w:style w:type="character" w:styleId="a6">
    <w:name w:val="Unresolved Mention"/>
    <w:basedOn w:val="a0"/>
    <w:uiPriority w:val="99"/>
    <w:semiHidden/>
    <w:unhideWhenUsed/>
    <w:rsid w:val="00B40272"/>
    <w:rPr>
      <w:color w:val="605E5C"/>
      <w:shd w:val="clear" w:color="auto" w:fill="E1DFDD"/>
    </w:rPr>
  </w:style>
  <w:style w:type="character" w:styleId="a7">
    <w:name w:val="Strong"/>
    <w:basedOn w:val="a0"/>
    <w:uiPriority w:val="22"/>
    <w:qFormat/>
    <w:rsid w:val="006D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425162">
      <w:bodyDiv w:val="1"/>
      <w:marLeft w:val="0"/>
      <w:marRight w:val="0"/>
      <w:marTop w:val="0"/>
      <w:marBottom w:val="0"/>
      <w:divBdr>
        <w:top w:val="none" w:sz="0" w:space="0" w:color="auto"/>
        <w:left w:val="none" w:sz="0" w:space="0" w:color="auto"/>
        <w:bottom w:val="none" w:sz="0" w:space="0" w:color="auto"/>
        <w:right w:val="none" w:sz="0" w:space="0" w:color="auto"/>
      </w:divBdr>
      <w:divsChild>
        <w:div w:id="377366193">
          <w:marLeft w:val="0"/>
          <w:marRight w:val="0"/>
          <w:marTop w:val="0"/>
          <w:marBottom w:val="300"/>
          <w:divBdr>
            <w:top w:val="single" w:sz="6" w:space="4" w:color="A5ACB2"/>
            <w:left w:val="single" w:sz="6" w:space="4" w:color="A5ACB2"/>
            <w:bottom w:val="single" w:sz="6" w:space="4" w:color="A5ACB2"/>
            <w:right w:val="single" w:sz="6" w:space="4" w:color="A5ACB2"/>
          </w:divBdr>
        </w:div>
        <w:div w:id="1823309062">
          <w:marLeft w:val="0"/>
          <w:marRight w:val="0"/>
          <w:marTop w:val="225"/>
          <w:marBottom w:val="0"/>
          <w:divBdr>
            <w:top w:val="none" w:sz="0" w:space="0" w:color="auto"/>
            <w:left w:val="none" w:sz="0" w:space="0" w:color="auto"/>
            <w:bottom w:val="none" w:sz="0" w:space="0" w:color="auto"/>
            <w:right w:val="none" w:sz="0" w:space="0" w:color="auto"/>
          </w:divBdr>
          <w:divsChild>
            <w:div w:id="1110978852">
              <w:marLeft w:val="225"/>
              <w:marRight w:val="0"/>
              <w:marTop w:val="0"/>
              <w:marBottom w:val="150"/>
              <w:divBdr>
                <w:top w:val="none" w:sz="0" w:space="0" w:color="auto"/>
                <w:left w:val="none" w:sz="0" w:space="0" w:color="auto"/>
                <w:bottom w:val="none" w:sz="0" w:space="0" w:color="auto"/>
                <w:right w:val="none" w:sz="0" w:space="0" w:color="auto"/>
              </w:divBdr>
              <w:divsChild>
                <w:div w:id="1723558741">
                  <w:marLeft w:val="225"/>
                  <w:marRight w:val="0"/>
                  <w:marTop w:val="0"/>
                  <w:marBottom w:val="150"/>
                  <w:divBdr>
                    <w:top w:val="none" w:sz="0" w:space="0" w:color="auto"/>
                    <w:left w:val="none" w:sz="0" w:space="0" w:color="auto"/>
                    <w:bottom w:val="none" w:sz="0" w:space="0" w:color="auto"/>
                    <w:right w:val="none" w:sz="0" w:space="0" w:color="auto"/>
                  </w:divBdr>
                </w:div>
              </w:divsChild>
            </w:div>
            <w:div w:id="1199587860">
              <w:marLeft w:val="225"/>
              <w:marRight w:val="0"/>
              <w:marTop w:val="0"/>
              <w:marBottom w:val="150"/>
              <w:divBdr>
                <w:top w:val="none" w:sz="0" w:space="0" w:color="auto"/>
                <w:left w:val="none" w:sz="0" w:space="0" w:color="auto"/>
                <w:bottom w:val="none" w:sz="0" w:space="0" w:color="auto"/>
                <w:right w:val="none" w:sz="0" w:space="0" w:color="auto"/>
              </w:divBdr>
            </w:div>
            <w:div w:id="565333931">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20960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c-snail.ru/pedagogu/articles/34840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ltiurok.ru/index.php/files/sistema-raboty-uchitelia-po-formirovaniiu-..." TargetMode="External"/><Relationship Id="rId12" Type="http://schemas.openxmlformats.org/officeDocument/2006/relationships/hyperlink" Target="https://yamal-obr.ru/articles/funktsionalnaya-gramotnost-kak-neobkho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ite/ulejconf/" TargetMode="External"/><Relationship Id="rId11" Type="http://schemas.openxmlformats.org/officeDocument/2006/relationships/hyperlink" Target="https://kislovka-school.obrpro.ru/information_education/article/funktsionalnaia-..." TargetMode="External"/><Relationship Id="rId5" Type="http://schemas.openxmlformats.org/officeDocument/2006/relationships/hyperlink" Target="https://sites.google.com/site/kursusfunctreading/" TargetMode="External"/><Relationship Id="rId10" Type="http://schemas.openxmlformats.org/officeDocument/2006/relationships/hyperlink" Target="https://edguru.ru/blog/470.html" TargetMode="External"/><Relationship Id="rId4" Type="http://schemas.openxmlformats.org/officeDocument/2006/relationships/webSettings" Target="webSettings.xml"/><Relationship Id="rId9" Type="http://schemas.openxmlformats.org/officeDocument/2006/relationships/hyperlink" Target="https://solncesvet.ru/opublikovannyie-materialyi/funkcionalnaya-gramotnos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kairzhanovt.k@gmail.com</dc:creator>
  <cp:keywords/>
  <dc:description/>
  <cp:lastModifiedBy>kairzhanovt.k@gmail.com</cp:lastModifiedBy>
  <cp:revision>26</cp:revision>
  <dcterms:created xsi:type="dcterms:W3CDTF">2024-01-07T06:29:00Z</dcterms:created>
  <dcterms:modified xsi:type="dcterms:W3CDTF">2024-01-07T11:25:00Z</dcterms:modified>
</cp:coreProperties>
</file>