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20703" w14:textId="3291A1A5" w:rsidR="00EC7A82" w:rsidRPr="00EC7A82" w:rsidRDefault="00EC7A82" w:rsidP="00D3768E">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roofErr w:type="spellStart"/>
      <w:r w:rsidRPr="00EC7A82">
        <w:rPr>
          <w:rFonts w:ascii="Times New Roman" w:hAnsi="Times New Roman" w:cs="Times New Roman"/>
          <w:b/>
          <w:sz w:val="28"/>
          <w:szCs w:val="28"/>
        </w:rPr>
        <w:t>Педагогикалық</w:t>
      </w:r>
      <w:proofErr w:type="spellEnd"/>
      <w:r w:rsidRPr="00EC7A82">
        <w:rPr>
          <w:rFonts w:ascii="Times New Roman" w:hAnsi="Times New Roman" w:cs="Times New Roman"/>
          <w:b/>
          <w:sz w:val="28"/>
          <w:szCs w:val="28"/>
        </w:rPr>
        <w:t xml:space="preserve"> </w:t>
      </w:r>
      <w:proofErr w:type="spellStart"/>
      <w:r w:rsidRPr="00EC7A82">
        <w:rPr>
          <w:rFonts w:ascii="Times New Roman" w:hAnsi="Times New Roman" w:cs="Times New Roman"/>
          <w:b/>
          <w:sz w:val="28"/>
          <w:szCs w:val="28"/>
        </w:rPr>
        <w:t>өлшемдердің</w:t>
      </w:r>
      <w:proofErr w:type="spellEnd"/>
      <w:r w:rsidRPr="00EC7A82">
        <w:rPr>
          <w:rFonts w:ascii="Times New Roman" w:hAnsi="Times New Roman" w:cs="Times New Roman"/>
          <w:b/>
          <w:sz w:val="28"/>
          <w:szCs w:val="28"/>
        </w:rPr>
        <w:t xml:space="preserve"> </w:t>
      </w:r>
      <w:proofErr w:type="spellStart"/>
      <w:r w:rsidRPr="00EC7A82">
        <w:rPr>
          <w:rFonts w:ascii="Times New Roman" w:hAnsi="Times New Roman" w:cs="Times New Roman"/>
          <w:b/>
          <w:sz w:val="28"/>
          <w:szCs w:val="28"/>
        </w:rPr>
        <w:t>халықаралық</w:t>
      </w:r>
      <w:proofErr w:type="spellEnd"/>
      <w:r w:rsidRPr="00EC7A82">
        <w:rPr>
          <w:rFonts w:ascii="Times New Roman" w:hAnsi="Times New Roman" w:cs="Times New Roman"/>
          <w:b/>
          <w:sz w:val="28"/>
          <w:szCs w:val="28"/>
        </w:rPr>
        <w:t xml:space="preserve"> </w:t>
      </w:r>
      <w:proofErr w:type="spellStart"/>
      <w:r w:rsidRPr="00EC7A82">
        <w:rPr>
          <w:rFonts w:ascii="Times New Roman" w:hAnsi="Times New Roman" w:cs="Times New Roman"/>
          <w:b/>
          <w:sz w:val="28"/>
          <w:szCs w:val="28"/>
        </w:rPr>
        <w:t>құралы</w:t>
      </w:r>
      <w:proofErr w:type="spellEnd"/>
      <w:r w:rsidRPr="00EC7A82">
        <w:rPr>
          <w:rFonts w:ascii="Times New Roman" w:hAnsi="Times New Roman" w:cs="Times New Roman"/>
          <w:b/>
          <w:sz w:val="28"/>
          <w:szCs w:val="28"/>
        </w:rPr>
        <w:t xml:space="preserve">: SASERS </w:t>
      </w:r>
      <w:proofErr w:type="spellStart"/>
      <w:r w:rsidRPr="00EC7A82">
        <w:rPr>
          <w:rFonts w:ascii="Times New Roman" w:hAnsi="Times New Roman" w:cs="Times New Roman"/>
          <w:b/>
          <w:sz w:val="28"/>
          <w:szCs w:val="28"/>
        </w:rPr>
        <w:t>шкаласы</w:t>
      </w:r>
      <w:proofErr w:type="spellEnd"/>
      <w:r>
        <w:rPr>
          <w:rFonts w:ascii="Times New Roman" w:hAnsi="Times New Roman" w:cs="Times New Roman"/>
          <w:b/>
          <w:sz w:val="28"/>
          <w:szCs w:val="28"/>
          <w:lang w:val="kk-KZ"/>
        </w:rPr>
        <w:t>»</w:t>
      </w:r>
    </w:p>
    <w:p w14:paraId="0D4E2940" w14:textId="77777777" w:rsidR="00EC7A82" w:rsidRPr="00EC7A82" w:rsidRDefault="00EC7A82" w:rsidP="00D3768E">
      <w:pPr>
        <w:spacing w:after="0" w:line="240" w:lineRule="auto"/>
        <w:ind w:firstLine="708"/>
        <w:jc w:val="center"/>
        <w:rPr>
          <w:rFonts w:ascii="Times New Roman" w:hAnsi="Times New Roman" w:cs="Times New Roman"/>
          <w:b/>
          <w:sz w:val="28"/>
          <w:szCs w:val="28"/>
        </w:rPr>
      </w:pPr>
    </w:p>
    <w:p w14:paraId="29D2355B" w14:textId="49B3AF05" w:rsidR="00D3768E" w:rsidRPr="00E57C09" w:rsidRDefault="00D3768E" w:rsidP="00D3768E">
      <w:pPr>
        <w:spacing w:after="0" w:line="240" w:lineRule="auto"/>
        <w:ind w:firstLine="708"/>
        <w:jc w:val="center"/>
        <w:rPr>
          <w:rFonts w:ascii="Times New Roman" w:hAnsi="Times New Roman" w:cs="Times New Roman"/>
          <w:b/>
          <w:color w:val="000000" w:themeColor="text1"/>
          <w:sz w:val="28"/>
          <w:szCs w:val="28"/>
          <w:lang w:val="kk-KZ"/>
        </w:rPr>
      </w:pPr>
      <w:r w:rsidRPr="00E57C09">
        <w:rPr>
          <w:rFonts w:ascii="Times New Roman" w:hAnsi="Times New Roman" w:cs="Times New Roman"/>
          <w:b/>
          <w:color w:val="000000" w:themeColor="text1"/>
          <w:sz w:val="28"/>
          <w:szCs w:val="28"/>
          <w:lang w:val="kk-KZ"/>
        </w:rPr>
        <w:t>Аманғалиева Аружан Рүстемқызы</w:t>
      </w:r>
    </w:p>
    <w:p w14:paraId="0055A7DF" w14:textId="77777777" w:rsidR="00D3768E" w:rsidRPr="00F129E2" w:rsidRDefault="00D3768E" w:rsidP="00D3768E">
      <w:pPr>
        <w:spacing w:after="0" w:line="240" w:lineRule="auto"/>
        <w:ind w:firstLine="708"/>
        <w:jc w:val="center"/>
        <w:rPr>
          <w:rStyle w:val="a3"/>
          <w:rFonts w:ascii="Times New Roman" w:hAnsi="Times New Roman" w:cs="Times New Roman"/>
          <w:color w:val="4472C4" w:themeColor="accent1"/>
          <w:sz w:val="28"/>
          <w:szCs w:val="28"/>
          <w:lang w:val="en-US"/>
        </w:rPr>
      </w:pPr>
      <w:hyperlink r:id="rId8" w:history="1">
        <w:r w:rsidRPr="00F129E2">
          <w:rPr>
            <w:rStyle w:val="a3"/>
            <w:rFonts w:ascii="Times New Roman" w:hAnsi="Times New Roman" w:cs="Times New Roman"/>
            <w:color w:val="4472C4" w:themeColor="accent1"/>
            <w:sz w:val="28"/>
            <w:szCs w:val="28"/>
            <w:lang w:val="en-US"/>
          </w:rPr>
          <w:t>Aru</w:t>
        </w:r>
        <w:r w:rsidRPr="00F129E2">
          <w:rPr>
            <w:rStyle w:val="a3"/>
            <w:rFonts w:ascii="Times New Roman" w:hAnsi="Times New Roman" w:cs="Times New Roman"/>
            <w:color w:val="4472C4" w:themeColor="accent1"/>
            <w:sz w:val="28"/>
            <w:szCs w:val="28"/>
          </w:rPr>
          <w:t>-</w:t>
        </w:r>
        <w:r w:rsidRPr="00F129E2">
          <w:rPr>
            <w:rStyle w:val="a3"/>
            <w:rFonts w:ascii="Times New Roman" w:hAnsi="Times New Roman" w:cs="Times New Roman"/>
            <w:color w:val="4472C4" w:themeColor="accent1"/>
            <w:sz w:val="28"/>
            <w:szCs w:val="28"/>
            <w:lang w:val="en-US"/>
          </w:rPr>
          <w:t>zhan</w:t>
        </w:r>
        <w:r w:rsidRPr="00F129E2">
          <w:rPr>
            <w:rStyle w:val="a3"/>
            <w:rFonts w:ascii="Times New Roman" w:hAnsi="Times New Roman" w:cs="Times New Roman"/>
            <w:color w:val="4472C4" w:themeColor="accent1"/>
            <w:sz w:val="28"/>
            <w:szCs w:val="28"/>
          </w:rPr>
          <w:t>-1998@</w:t>
        </w:r>
        <w:r w:rsidRPr="00F129E2">
          <w:rPr>
            <w:rStyle w:val="a3"/>
            <w:rFonts w:ascii="Times New Roman" w:hAnsi="Times New Roman" w:cs="Times New Roman"/>
            <w:color w:val="4472C4" w:themeColor="accent1"/>
            <w:sz w:val="28"/>
            <w:szCs w:val="28"/>
            <w:lang w:val="en-US"/>
          </w:rPr>
          <w:t>inbox</w:t>
        </w:r>
        <w:r w:rsidRPr="00F129E2">
          <w:rPr>
            <w:rStyle w:val="a3"/>
            <w:rFonts w:ascii="Times New Roman" w:hAnsi="Times New Roman" w:cs="Times New Roman"/>
            <w:color w:val="4472C4" w:themeColor="accent1"/>
            <w:sz w:val="28"/>
            <w:szCs w:val="28"/>
          </w:rPr>
          <w:t>.</w:t>
        </w:r>
        <w:proofErr w:type="spellStart"/>
        <w:r w:rsidRPr="00F129E2">
          <w:rPr>
            <w:rStyle w:val="a3"/>
            <w:rFonts w:ascii="Times New Roman" w:hAnsi="Times New Roman" w:cs="Times New Roman"/>
            <w:color w:val="4472C4" w:themeColor="accent1"/>
            <w:sz w:val="28"/>
            <w:szCs w:val="28"/>
            <w:lang w:val="en-US"/>
          </w:rPr>
          <w:t>ru</w:t>
        </w:r>
        <w:proofErr w:type="spellEnd"/>
      </w:hyperlink>
    </w:p>
    <w:p w14:paraId="5FEC3BF4" w14:textId="77777777" w:rsidR="00EC7A82" w:rsidRDefault="00B7469F" w:rsidP="00EC7A82">
      <w:pPr>
        <w:pStyle w:val="a4"/>
        <w:ind w:left="1247" w:right="1247"/>
        <w:jc w:val="center"/>
        <w:rPr>
          <w:rFonts w:ascii="Times New Roman" w:hAnsi="Times New Roman" w:cs="Times New Roman"/>
          <w:color w:val="000000" w:themeColor="text1"/>
          <w:sz w:val="28"/>
          <w:lang w:val="kk-KZ"/>
        </w:rPr>
      </w:pPr>
      <w:r w:rsidRPr="00E57C09">
        <w:rPr>
          <w:rFonts w:ascii="Times New Roman" w:hAnsi="Times New Roman" w:cs="Times New Roman"/>
          <w:color w:val="000000" w:themeColor="text1"/>
          <w:sz w:val="28"/>
          <w:lang w:val="kk-KZ"/>
        </w:rPr>
        <w:t>Абай атындағы ҚазҰПУ, пед</w:t>
      </w:r>
      <w:r w:rsidRPr="00E57C09">
        <w:rPr>
          <w:rFonts w:ascii="Times New Roman" w:hAnsi="Times New Roman" w:cs="Times New Roman"/>
          <w:color w:val="000000" w:themeColor="text1"/>
          <w:sz w:val="28"/>
        </w:rPr>
        <w:t>агогик</w:t>
      </w:r>
      <w:r w:rsidRPr="00E57C09">
        <w:rPr>
          <w:rFonts w:ascii="Times New Roman" w:hAnsi="Times New Roman" w:cs="Times New Roman"/>
          <w:color w:val="000000" w:themeColor="text1"/>
          <w:sz w:val="28"/>
          <w:lang w:val="kk-KZ"/>
        </w:rPr>
        <w:t>а</w:t>
      </w:r>
      <w:r w:rsidRPr="00E57C09">
        <w:rPr>
          <w:rFonts w:ascii="Times New Roman" w:hAnsi="Times New Roman" w:cs="Times New Roman"/>
          <w:color w:val="000000" w:themeColor="text1"/>
          <w:sz w:val="28"/>
        </w:rPr>
        <w:t xml:space="preserve"> </w:t>
      </w:r>
      <w:r w:rsidRPr="00E57C09">
        <w:rPr>
          <w:rFonts w:ascii="Times New Roman" w:hAnsi="Times New Roman" w:cs="Times New Roman"/>
          <w:color w:val="000000" w:themeColor="text1"/>
          <w:sz w:val="28"/>
          <w:lang w:val="kk-KZ"/>
        </w:rPr>
        <w:t>және</w:t>
      </w:r>
      <w:r w:rsidRPr="00E57C09">
        <w:rPr>
          <w:rFonts w:ascii="Times New Roman" w:hAnsi="Times New Roman" w:cs="Times New Roman"/>
          <w:color w:val="000000" w:themeColor="text1"/>
          <w:sz w:val="28"/>
        </w:rPr>
        <w:t xml:space="preserve"> психологии </w:t>
      </w:r>
      <w:r w:rsidRPr="00E57C09">
        <w:rPr>
          <w:rFonts w:ascii="Times New Roman" w:hAnsi="Times New Roman" w:cs="Times New Roman"/>
          <w:color w:val="000000" w:themeColor="text1"/>
          <w:sz w:val="28"/>
          <w:lang w:val="kk-KZ"/>
        </w:rPr>
        <w:t xml:space="preserve">институтының </w:t>
      </w:r>
    </w:p>
    <w:p w14:paraId="48B2E579" w14:textId="04C4D656" w:rsidR="00B7469F" w:rsidRPr="00EC7A82" w:rsidRDefault="00B7469F" w:rsidP="00EC7A82">
      <w:pPr>
        <w:pStyle w:val="a4"/>
        <w:ind w:left="1247" w:right="1247"/>
        <w:jc w:val="center"/>
        <w:rPr>
          <w:rFonts w:ascii="Times New Roman" w:hAnsi="Times New Roman" w:cs="Times New Roman"/>
          <w:color w:val="000000" w:themeColor="text1"/>
          <w:sz w:val="28"/>
          <w:lang w:val="kk-KZ"/>
        </w:rPr>
      </w:pPr>
      <w:bookmarkStart w:id="0" w:name="_GoBack"/>
      <w:bookmarkEnd w:id="0"/>
      <w:r w:rsidRPr="00E57C09">
        <w:rPr>
          <w:rFonts w:ascii="Times New Roman" w:hAnsi="Times New Roman" w:cs="Times New Roman"/>
          <w:color w:val="000000" w:themeColor="text1"/>
          <w:sz w:val="28"/>
          <w:lang w:val="kk-KZ"/>
        </w:rPr>
        <w:t>2 курс магистранты</w:t>
      </w:r>
    </w:p>
    <w:p w14:paraId="6E15D89B" w14:textId="04B1239D" w:rsidR="00D3768E" w:rsidRPr="00E57C09" w:rsidRDefault="00D3768E" w:rsidP="00D3768E">
      <w:pPr>
        <w:spacing w:after="0" w:line="240" w:lineRule="auto"/>
        <w:ind w:firstLine="708"/>
        <w:jc w:val="center"/>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Ғылыми жетекші</w:t>
      </w:r>
      <w:r w:rsidRPr="00E57C09">
        <w:rPr>
          <w:rFonts w:ascii="Times New Roman" w:hAnsi="Times New Roman" w:cs="Times New Roman"/>
          <w:color w:val="000000" w:themeColor="text1"/>
          <w:sz w:val="28"/>
          <w:szCs w:val="28"/>
        </w:rPr>
        <w:t xml:space="preserve"> – </w:t>
      </w:r>
      <w:r w:rsidRPr="00E57C09">
        <w:rPr>
          <w:rFonts w:ascii="Times New Roman" w:hAnsi="Times New Roman" w:cs="Times New Roman"/>
          <w:color w:val="000000" w:themeColor="text1"/>
          <w:sz w:val="28"/>
          <w:szCs w:val="28"/>
          <w:lang w:val="kk-KZ"/>
        </w:rPr>
        <w:t>Жүндібаева</w:t>
      </w:r>
      <w:r w:rsidRPr="00E57C09">
        <w:rPr>
          <w:rFonts w:ascii="Times New Roman" w:hAnsi="Times New Roman" w:cs="Times New Roman"/>
          <w:color w:val="000000" w:themeColor="text1"/>
          <w:sz w:val="28"/>
          <w:szCs w:val="28"/>
          <w:lang w:val="kk-KZ"/>
        </w:rPr>
        <w:t xml:space="preserve"> Тұрархан</w:t>
      </w:r>
    </w:p>
    <w:p w14:paraId="62D367E4" w14:textId="77777777" w:rsidR="007B1B79" w:rsidRPr="00E57C09" w:rsidRDefault="00D3768E" w:rsidP="007B1B79">
      <w:pPr>
        <w:pStyle w:val="a4"/>
        <w:ind w:left="1247" w:right="1247"/>
        <w:jc w:val="center"/>
        <w:rPr>
          <w:rFonts w:ascii="Times New Roman" w:hAnsi="Times New Roman" w:cs="Times New Roman"/>
          <w:color w:val="000000" w:themeColor="text1"/>
          <w:sz w:val="28"/>
          <w:lang w:val="kk-KZ"/>
        </w:rPr>
      </w:pPr>
      <w:r w:rsidRPr="00E57C09">
        <w:rPr>
          <w:rFonts w:ascii="Times New Roman" w:hAnsi="Times New Roman" w:cs="Times New Roman"/>
          <w:color w:val="000000" w:themeColor="text1"/>
          <w:sz w:val="28"/>
          <w:szCs w:val="28"/>
          <w:lang w:val="kk-KZ"/>
        </w:rPr>
        <w:t>Алматы</w:t>
      </w:r>
      <w:r w:rsidR="00B7469F" w:rsidRPr="00E57C09">
        <w:rPr>
          <w:rFonts w:ascii="Times New Roman" w:hAnsi="Times New Roman" w:cs="Times New Roman"/>
          <w:color w:val="000000" w:themeColor="text1"/>
          <w:sz w:val="28"/>
          <w:szCs w:val="28"/>
          <w:lang w:val="kk-KZ"/>
        </w:rPr>
        <w:t xml:space="preserve">, </w:t>
      </w:r>
      <w:r w:rsidR="00B7469F" w:rsidRPr="00E57C09">
        <w:rPr>
          <w:rFonts w:ascii="Times New Roman" w:hAnsi="Times New Roman" w:cs="Times New Roman"/>
          <w:color w:val="000000" w:themeColor="text1"/>
          <w:sz w:val="28"/>
          <w:lang w:val="kk-KZ"/>
        </w:rPr>
        <w:t>Казақстан</w:t>
      </w:r>
    </w:p>
    <w:p w14:paraId="72FF4298" w14:textId="77777777" w:rsidR="007B1B79" w:rsidRPr="00E57C09" w:rsidRDefault="007B1B79" w:rsidP="007B1B79">
      <w:pPr>
        <w:pStyle w:val="a4"/>
        <w:ind w:right="1247" w:firstLine="708"/>
        <w:jc w:val="both"/>
        <w:rPr>
          <w:rFonts w:ascii="Times New Roman" w:hAnsi="Times New Roman" w:cs="Times New Roman"/>
          <w:b/>
          <w:color w:val="000000" w:themeColor="text1"/>
          <w:sz w:val="28"/>
          <w:lang w:val="kk-KZ"/>
        </w:rPr>
      </w:pPr>
    </w:p>
    <w:p w14:paraId="5F01C442" w14:textId="063B27A1" w:rsidR="005A0714" w:rsidRPr="00E57C09" w:rsidRDefault="007B1B79"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b/>
          <w:color w:val="000000" w:themeColor="text1"/>
          <w:sz w:val="28"/>
          <w:lang w:val="kk-KZ"/>
        </w:rPr>
        <w:t>Аннотация:</w:t>
      </w:r>
      <w:r w:rsidRPr="00E57C09">
        <w:rPr>
          <w:rFonts w:ascii="Times New Roman" w:hAnsi="Times New Roman" w:cs="Times New Roman"/>
          <w:color w:val="000000" w:themeColor="text1"/>
          <w:sz w:val="28"/>
          <w:szCs w:val="28"/>
          <w:lang w:val="kk-KZ"/>
        </w:rPr>
        <w:t xml:space="preserve"> </w:t>
      </w:r>
      <w:r w:rsidRPr="00E57C09">
        <w:rPr>
          <w:rFonts w:ascii="Times New Roman" w:hAnsi="Times New Roman" w:cs="Times New Roman"/>
          <w:color w:val="000000" w:themeColor="text1"/>
          <w:sz w:val="28"/>
          <w:szCs w:val="28"/>
          <w:lang w:val="kk-KZ"/>
        </w:rPr>
        <w:t>Қазіргі кезде мемлекеттің жалпы дамуында білім берудің рөлі артып келеді. Осыған байланысты «Жаппай» білім берумен қатар, білім сапасы, оқушының жеке басын дамыту, оның жеке ерекшеліктері мен әлеуеттерін көтеру мәселесіне көбірек көңіл бөлініп  жатыр.Қазіргі  заманның сын-тегеуріндерінің бірі әрбір білім алушыға тең әрі сапалы білім алуға мүмкіндіктер беру үшін білім беру ұйымдарында оңтайлы материалдық-техникалық, ақпараттық-әдістемелік, психологиялық-педагогикалық, кадрлық, қаржылық-экономикалық жағдайлар жасалуы тиіс. Мұндай жағдайлардың жиынтығы оқу бағдарламасын жүзеге асыру үшін ресурстарды ғана емес, сонымен қатар қолданыстағы оқу деңгейін қолдау және жоғарылатуды қажет етеді.</w:t>
      </w:r>
    </w:p>
    <w:p w14:paraId="3EE9BCA6" w14:textId="41983D39" w:rsidR="007B1B79" w:rsidRPr="00E57C09" w:rsidRDefault="00DC40D4" w:rsidP="00DC40D4">
      <w:pPr>
        <w:pStyle w:val="a4"/>
        <w:ind w:left="567" w:right="567"/>
        <w:jc w:val="both"/>
        <w:rPr>
          <w:rFonts w:ascii="Times New Roman" w:hAnsi="Times New Roman" w:cs="Times New Roman"/>
          <w:color w:val="000000" w:themeColor="text1"/>
          <w:sz w:val="28"/>
          <w:lang w:val="kk-KZ"/>
        </w:rPr>
      </w:pPr>
      <w:r w:rsidRPr="00E57C09">
        <w:rPr>
          <w:rFonts w:ascii="Times New Roman" w:hAnsi="Times New Roman" w:cs="Times New Roman"/>
          <w:b/>
          <w:color w:val="000000" w:themeColor="text1"/>
          <w:sz w:val="28"/>
          <w:lang w:val="kk-KZ"/>
        </w:rPr>
        <w:tab/>
      </w:r>
      <w:r w:rsidR="007B1B79" w:rsidRPr="00E57C09">
        <w:rPr>
          <w:rFonts w:ascii="Times New Roman" w:hAnsi="Times New Roman" w:cs="Times New Roman"/>
          <w:b/>
          <w:color w:val="000000" w:themeColor="text1"/>
          <w:sz w:val="28"/>
          <w:lang w:val="kk-KZ"/>
        </w:rPr>
        <w:t>Түйін сөздер:</w:t>
      </w:r>
      <w:r w:rsidR="007B1B79" w:rsidRPr="00E57C09">
        <w:rPr>
          <w:rFonts w:ascii="Times New Roman" w:hAnsi="Times New Roman" w:cs="Times New Roman"/>
          <w:b/>
          <w:color w:val="000000" w:themeColor="text1"/>
          <w:sz w:val="28"/>
          <w:lang w:val="kk-KZ"/>
        </w:rPr>
        <w:t xml:space="preserve"> </w:t>
      </w:r>
      <w:r w:rsidR="007B1B79" w:rsidRPr="00E57C09">
        <w:rPr>
          <w:rFonts w:ascii="Times New Roman" w:hAnsi="Times New Roman" w:cs="Times New Roman"/>
          <w:color w:val="000000" w:themeColor="text1"/>
          <w:sz w:val="28"/>
          <w:lang w:val="kk-KZ"/>
        </w:rPr>
        <w:t>сапалы білім, шкала, білім беру, халқаралық стандарт.</w:t>
      </w:r>
    </w:p>
    <w:p w14:paraId="12722F96" w14:textId="77777777" w:rsidR="00DC40D4" w:rsidRPr="00E57C09" w:rsidRDefault="00DC40D4" w:rsidP="007B1B79">
      <w:pPr>
        <w:pStyle w:val="a4"/>
        <w:ind w:left="567" w:right="567"/>
        <w:jc w:val="both"/>
        <w:rPr>
          <w:rFonts w:ascii="Times New Roman" w:hAnsi="Times New Roman" w:cs="Times New Roman"/>
          <w:color w:val="000000" w:themeColor="text1"/>
          <w:sz w:val="28"/>
          <w:szCs w:val="28"/>
          <w:lang w:val="kk-KZ"/>
        </w:rPr>
      </w:pPr>
    </w:p>
    <w:p w14:paraId="74DE6D3B" w14:textId="37CE0FCE" w:rsidR="005A0714" w:rsidRPr="00E57C09" w:rsidRDefault="005A0714"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SACERS (School-Age Care Envir</w:t>
      </w:r>
      <w:r w:rsidR="00960131" w:rsidRPr="00E57C09">
        <w:rPr>
          <w:rFonts w:ascii="Times New Roman" w:hAnsi="Times New Roman" w:cs="Times New Roman"/>
          <w:color w:val="000000" w:themeColor="text1"/>
          <w:sz w:val="28"/>
          <w:szCs w:val="28"/>
          <w:lang w:val="kk-KZ"/>
        </w:rPr>
        <w:t xml:space="preserve">onment Rating Scale) — АҚШ – та </w:t>
      </w:r>
      <w:r w:rsidRPr="00E57C09">
        <w:rPr>
          <w:rFonts w:ascii="Times New Roman" w:hAnsi="Times New Roman" w:cs="Times New Roman"/>
          <w:color w:val="000000" w:themeColor="text1"/>
          <w:sz w:val="28"/>
          <w:szCs w:val="28"/>
          <w:lang w:val="kk-KZ"/>
        </w:rPr>
        <w:t>ата-аналар жұртшылығы тарапынан білім беру ұйымдарының толық күн ішінде жұмыс істеуіне арналған сұраныстарына жауап ретінде және тиісінше мектеп кеңістігінің оқушыларға жайлы болуы, олардың өзара әрекеттесуі, уақытты белсенді өткізуі үшін жағдай жасау мақсатында әзірленген мектептердегі білім беру ортасын бағалау шәкілдері. Финляндия, Швеция, Дания, Норвегия, Голландия, Австралия және Жаңа Зеландия елдеріндегі жаңа мектептің білім беру ортасының дизайны мен архитектурасы білім алушыларды оқуға шабыттандыратындай, жаңа дағдылар мен білімдерді игеруге тиімді түрде итермелейтінде етіп салынған ғимараттар.</w:t>
      </w:r>
    </w:p>
    <w:p w14:paraId="0871823C" w14:textId="77777777" w:rsidR="00DC40D4" w:rsidRPr="00E57C09" w:rsidRDefault="005A0714"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 xml:space="preserve">Ғалымдар зерттеу нәтижелері негізінде мектептерді жобалау кезінде оқу процесіне әсер етуі мүмкін маңызды келесі факторларды бөліп көрсетеді: </w:t>
      </w:r>
    </w:p>
    <w:p w14:paraId="1868964F" w14:textId="1F4558BE" w:rsidR="00DC40D4" w:rsidRPr="00E57C09" w:rsidRDefault="005A0714" w:rsidP="004B2F79">
      <w:pPr>
        <w:pStyle w:val="a4"/>
        <w:numPr>
          <w:ilvl w:val="0"/>
          <w:numId w:val="3"/>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Ортаның табиғилығы: жарық, дыбыс, температуралық реж</w:t>
      </w:r>
      <w:r w:rsidR="00DC40D4" w:rsidRPr="00E57C09">
        <w:rPr>
          <w:rFonts w:ascii="Times New Roman" w:hAnsi="Times New Roman" w:cs="Times New Roman"/>
          <w:i/>
          <w:color w:val="000000" w:themeColor="text1"/>
          <w:sz w:val="28"/>
          <w:szCs w:val="28"/>
          <w:lang w:val="kk-KZ"/>
        </w:rPr>
        <w:t xml:space="preserve">им, ауаның сапасы, қабырғалар; </w:t>
      </w:r>
      <w:r w:rsidRPr="00E57C09">
        <w:rPr>
          <w:rFonts w:ascii="Times New Roman" w:hAnsi="Times New Roman" w:cs="Times New Roman"/>
          <w:i/>
          <w:color w:val="000000" w:themeColor="text1"/>
          <w:sz w:val="28"/>
          <w:szCs w:val="28"/>
          <w:lang w:val="kk-KZ"/>
        </w:rPr>
        <w:t xml:space="preserve"> </w:t>
      </w:r>
    </w:p>
    <w:p w14:paraId="426A4398" w14:textId="7CF9F63F" w:rsidR="00DC40D4" w:rsidRPr="00E57C09" w:rsidRDefault="005A0714" w:rsidP="004B2F79">
      <w:pPr>
        <w:pStyle w:val="a4"/>
        <w:numPr>
          <w:ilvl w:val="0"/>
          <w:numId w:val="3"/>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lastRenderedPageBreak/>
        <w:t>оқшаулану ортасының болуы: таңдау вариативтілігі, икемділік, байланыстылық, тра</w:t>
      </w:r>
      <w:r w:rsidR="00DC40D4" w:rsidRPr="00E57C09">
        <w:rPr>
          <w:rFonts w:ascii="Times New Roman" w:hAnsi="Times New Roman" w:cs="Times New Roman"/>
          <w:i/>
          <w:color w:val="000000" w:themeColor="text1"/>
          <w:sz w:val="28"/>
          <w:szCs w:val="28"/>
          <w:lang w:val="kk-KZ"/>
        </w:rPr>
        <w:t xml:space="preserve">нсформация жасауға ыңғайлылық; </w:t>
      </w:r>
      <w:r w:rsidRPr="00E57C09">
        <w:rPr>
          <w:rFonts w:ascii="Times New Roman" w:hAnsi="Times New Roman" w:cs="Times New Roman"/>
          <w:i/>
          <w:color w:val="000000" w:themeColor="text1"/>
          <w:sz w:val="28"/>
          <w:szCs w:val="28"/>
          <w:lang w:val="kk-KZ"/>
        </w:rPr>
        <w:t xml:space="preserve"> </w:t>
      </w:r>
    </w:p>
    <w:p w14:paraId="1C68D456" w14:textId="77777777" w:rsidR="00DC40D4" w:rsidRPr="00E57C09" w:rsidRDefault="005A0714" w:rsidP="004B2F79">
      <w:pPr>
        <w:pStyle w:val="a4"/>
        <w:numPr>
          <w:ilvl w:val="0"/>
          <w:numId w:val="3"/>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ынталандырудың жеткілікті деңгейі: ортаның күрделілігі, түстердің дұрыс сәйкестігі, құрылымы және оның сенсорлық қасиеттері.</w:t>
      </w:r>
      <w:r w:rsidRPr="00E57C09">
        <w:rPr>
          <w:rFonts w:ascii="Times New Roman" w:hAnsi="Times New Roman" w:cs="Times New Roman"/>
          <w:i/>
          <w:color w:val="000000" w:themeColor="text1"/>
          <w:sz w:val="28"/>
          <w:szCs w:val="28"/>
          <w:lang w:val="kk-KZ"/>
        </w:rPr>
        <w:t xml:space="preserve"> </w:t>
      </w:r>
    </w:p>
    <w:p w14:paraId="381DD50D" w14:textId="111496EC" w:rsidR="005A0714" w:rsidRPr="00E57C09" w:rsidRDefault="005A0714" w:rsidP="004B2F79">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Осы тәсіл аясында физикалық орта параметрлері мен оқытудың тиімділігі, әлеуметтік өзара әрекеттесу және оқушылардың эмоционалды жайлылығы арасындағы байланысты орнатуға бағытталған зерттеулер жүргізіледі. Мысалы, Салфорд университетінің «ақылды сыныптар» зерттеуі Британдық мектептердегі сыныптардың физикалық сипаттамалары оқушылардың академиялық үлгеріміне әсерін зерттеуге арналған. Зерттеу нәтижелері бойынша дизайнның жеті негізгі параметрлері (жарық, температура, ауа сапасы, оқшаулану, бейімделу, күрделілік және түс) анықталды, олар оқушылардың үлгеріміндегі айырмашылықтардың 16 пайызын түсіндіреді. Бұл зерттеу байқау әдісі және оқушылардан сауалнама алу арқылы жүргізілген.</w:t>
      </w:r>
      <w:r w:rsidR="004B2F79" w:rsidRPr="00E57C09">
        <w:rPr>
          <w:rFonts w:ascii="Times New Roman" w:hAnsi="Times New Roman" w:cs="Times New Roman"/>
          <w:color w:val="000000" w:themeColor="text1"/>
          <w:sz w:val="28"/>
          <w:szCs w:val="28"/>
          <w:lang w:val="kk-KZ"/>
        </w:rPr>
        <w:t xml:space="preserve"> </w:t>
      </w:r>
      <w:r w:rsidRPr="00E57C09">
        <w:rPr>
          <w:rFonts w:ascii="Times New Roman" w:hAnsi="Times New Roman" w:cs="Times New Roman"/>
          <w:color w:val="000000" w:themeColor="text1"/>
          <w:sz w:val="28"/>
          <w:szCs w:val="28"/>
          <w:lang w:val="kk-KZ"/>
        </w:rPr>
        <w:t>Сауалнама білім беру ортасын зерттеу әдісі ретінде Австралиядағы Мельбурн университеті қазіргі білім беру ортасындағы мұғалімдердің жұмысы мен өзара әрекеттесуінің өзгеруін бағалау үшін де қолданылады.</w:t>
      </w:r>
    </w:p>
    <w:p w14:paraId="5DEE88EA" w14:textId="77777777" w:rsidR="004B2F79" w:rsidRPr="00E57C09" w:rsidRDefault="005A0714" w:rsidP="007B1B79">
      <w:pPr>
        <w:pStyle w:val="a4"/>
        <w:ind w:left="567" w:right="567"/>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 xml:space="preserve">Сарапшылар тиімді оқу ортасы: </w:t>
      </w:r>
    </w:p>
    <w:p w14:paraId="6E0D1D74" w14:textId="77777777" w:rsidR="004B2F79" w:rsidRPr="00E57C09" w:rsidRDefault="005A0714" w:rsidP="004B2F79">
      <w:pPr>
        <w:pStyle w:val="a4"/>
        <w:numPr>
          <w:ilvl w:val="0"/>
          <w:numId w:val="4"/>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әлеуметтік өзара әрекеттесуді ынталандыруы; </w:t>
      </w:r>
    </w:p>
    <w:p w14:paraId="30AF48CA" w14:textId="77777777" w:rsidR="004B2F79" w:rsidRPr="00E57C09" w:rsidRDefault="005A0714" w:rsidP="004B2F79">
      <w:pPr>
        <w:pStyle w:val="a4"/>
        <w:numPr>
          <w:ilvl w:val="0"/>
          <w:numId w:val="4"/>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инклюзивті және студенттерге бағытталуы; </w:t>
      </w:r>
    </w:p>
    <w:p w14:paraId="38B9D78C" w14:textId="77777777" w:rsidR="004B2F79" w:rsidRPr="00E57C09" w:rsidRDefault="005A0714" w:rsidP="004B2F79">
      <w:pPr>
        <w:pStyle w:val="a4"/>
        <w:numPr>
          <w:ilvl w:val="0"/>
          <w:numId w:val="4"/>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оқу модельдерін көрсетуі; </w:t>
      </w:r>
    </w:p>
    <w:p w14:paraId="6450D6CE" w14:textId="4C8ED94B" w:rsidR="005A0714" w:rsidRPr="00E57C09" w:rsidRDefault="005A0714" w:rsidP="004B2F79">
      <w:pPr>
        <w:pStyle w:val="a4"/>
        <w:numPr>
          <w:ilvl w:val="0"/>
          <w:numId w:val="4"/>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ынтымақтастықты дамытуға ықпал етуі керек деген пікірмен келіседі.</w:t>
      </w:r>
    </w:p>
    <w:p w14:paraId="39FCF711" w14:textId="03968457" w:rsidR="005A0714" w:rsidRPr="00E57C09" w:rsidRDefault="005A0714" w:rsidP="004B2F79">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SACERS шкаласын құру критерийлері: - Мектеп жасындағы білім алушыларды дамытуда орынды мақсат қою критерийлері (Мектеп жасындағы балалардың даму қажеттіліктерін қанағаттандыру үшін); - мектеп жасындағы балаларды оқыту сапасының критерийлері, бала күтімі бағдарламалары (Albrecht, 1991); - мектеп жасындағы балаларға арналған бағдарламалардың сапасын бағалау (ASQ) (O ' Connor 1991) және ерте оқыту бағдарламаларын бағалау (AbbottShim&amp;Sibley, 1987).</w:t>
      </w:r>
    </w:p>
    <w:p w14:paraId="46B6475D" w14:textId="3AD249AE" w:rsidR="004B2F79" w:rsidRPr="00E57C09" w:rsidRDefault="005A0714" w:rsidP="004B2F79">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 xml:space="preserve">Мектеп жасындағы білім алушыларды дамытуда орынды мақсат қою критерийлері (Мектеп жасындағы балалардың даму қажеттіліктерін қанағаттандыру үшін). Орынды мақсат қою дегеніміз-мақсаттың маңыздылығына оған жетуге қажетті ресурстардың сәйкестігі. Біз бәріміз «Пирровтың жеңісі» деген тіркесті білеміз, ол жеңіс оған жіберілген күшке сәйкес келмеген жағдайда қолданылады. Яғни, бұл орынды мақсат емес. Бұл нақыл </w:t>
      </w:r>
      <w:r w:rsidRPr="00E57C09">
        <w:rPr>
          <w:rFonts w:ascii="Times New Roman" w:hAnsi="Times New Roman" w:cs="Times New Roman"/>
          <w:color w:val="000000" w:themeColor="text1"/>
          <w:sz w:val="28"/>
          <w:szCs w:val="28"/>
          <w:lang w:val="kk-KZ"/>
        </w:rPr>
        <w:lastRenderedPageBreak/>
        <w:t xml:space="preserve">сөз Пирр патшаның Рим армиясын жеңу үшін, барлық жауынгерлерінен айырылғандығына байланысты туындаған. </w:t>
      </w:r>
    </w:p>
    <w:p w14:paraId="248F57D6" w14:textId="71083C5F" w:rsidR="004B2F79" w:rsidRPr="00E57C09" w:rsidRDefault="005A0714" w:rsidP="004B2F79">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Мектеп жасындағы балаларды оқыту сапасының критерийлері</w:t>
      </w:r>
      <w:r w:rsidR="004B2F79" w:rsidRPr="00E57C09">
        <w:rPr>
          <w:rFonts w:ascii="Times New Roman" w:hAnsi="Times New Roman" w:cs="Times New Roman"/>
          <w:color w:val="000000" w:themeColor="text1"/>
          <w:sz w:val="28"/>
          <w:szCs w:val="28"/>
          <w:lang w:val="kk-KZ"/>
        </w:rPr>
        <w:t xml:space="preserve">: </w:t>
      </w:r>
    </w:p>
    <w:p w14:paraId="640102DE" w14:textId="48DC5940" w:rsidR="004B2F79" w:rsidRPr="00E57C09" w:rsidRDefault="005A0714" w:rsidP="004B2F79">
      <w:pPr>
        <w:pStyle w:val="a4"/>
        <w:numPr>
          <w:ilvl w:val="0"/>
          <w:numId w:val="5"/>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оқытудың жоспарланған білім деңгейіне жетуге бағытталуы (толықтығы мен тереңдігі, жеделдігі, икемділігі, нақтылығы мен жинақтылығы, жүйелілігі, бер</w:t>
      </w:r>
      <w:r w:rsidR="004B2F79" w:rsidRPr="00E57C09">
        <w:rPr>
          <w:rFonts w:ascii="Times New Roman" w:hAnsi="Times New Roman" w:cs="Times New Roman"/>
          <w:i/>
          <w:color w:val="000000" w:themeColor="text1"/>
          <w:sz w:val="28"/>
          <w:szCs w:val="28"/>
          <w:lang w:val="kk-KZ"/>
        </w:rPr>
        <w:t xml:space="preserve">іктігі қасиеттері бар білім); </w:t>
      </w:r>
    </w:p>
    <w:p w14:paraId="4858BE85" w14:textId="77777777" w:rsidR="004B2F79" w:rsidRPr="00E57C09" w:rsidRDefault="005A0714" w:rsidP="004B2F79">
      <w:pPr>
        <w:pStyle w:val="a4"/>
        <w:numPr>
          <w:ilvl w:val="0"/>
          <w:numId w:val="5"/>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білім мен дағдылармен бірге жеке қасиеттерді қалыптастыруға оқытудың бағыттылығы (құзыреттілікке-бағытталған оқыту); </w:t>
      </w:r>
    </w:p>
    <w:p w14:paraId="26846D92" w14:textId="0C3440E5" w:rsidR="004B2F79" w:rsidRPr="00E57C09" w:rsidRDefault="005A0714" w:rsidP="004B2F79">
      <w:pPr>
        <w:pStyle w:val="a4"/>
        <w:numPr>
          <w:ilvl w:val="0"/>
          <w:numId w:val="5"/>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пәндік және әмбебап оқу ісәрекеттерін мақсатты түрде қал</w:t>
      </w:r>
      <w:r w:rsidR="004B2F79" w:rsidRPr="00E57C09">
        <w:rPr>
          <w:rFonts w:ascii="Times New Roman" w:hAnsi="Times New Roman" w:cs="Times New Roman"/>
          <w:i/>
          <w:color w:val="000000" w:themeColor="text1"/>
          <w:sz w:val="28"/>
          <w:szCs w:val="28"/>
          <w:lang w:val="kk-KZ"/>
        </w:rPr>
        <w:t xml:space="preserve">ыптастыруға бағытталғандығы ; </w:t>
      </w:r>
    </w:p>
    <w:p w14:paraId="4BAA4D0F" w14:textId="647A41A6" w:rsidR="004B2F79" w:rsidRPr="00E57C09" w:rsidRDefault="005A0714" w:rsidP="004B2F79">
      <w:pPr>
        <w:pStyle w:val="a4"/>
        <w:numPr>
          <w:ilvl w:val="0"/>
          <w:numId w:val="5"/>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білім беру сапасының мониторингін ұйымдастыру: шарттары, процесі </w:t>
      </w:r>
      <w:r w:rsidR="004B2F79" w:rsidRPr="00E57C09">
        <w:rPr>
          <w:rFonts w:ascii="Times New Roman" w:hAnsi="Times New Roman" w:cs="Times New Roman"/>
          <w:i/>
          <w:color w:val="000000" w:themeColor="text1"/>
          <w:sz w:val="28"/>
          <w:szCs w:val="28"/>
          <w:lang w:val="kk-KZ"/>
        </w:rPr>
        <w:t xml:space="preserve">және нәтижелері; </w:t>
      </w:r>
    </w:p>
    <w:p w14:paraId="413564A2" w14:textId="77777777" w:rsidR="004B2F79" w:rsidRPr="00E57C09" w:rsidRDefault="005A0714" w:rsidP="004B2F79">
      <w:pPr>
        <w:pStyle w:val="a4"/>
        <w:numPr>
          <w:ilvl w:val="0"/>
          <w:numId w:val="5"/>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процессуалдық және нәтижелі аспектілерде оқыту сапасының мониторингі; -мұғалімнің кәсіби дайындығы, оның алдыға қойған мақсатына жетуге деген ұмтылысы; </w:t>
      </w:r>
    </w:p>
    <w:p w14:paraId="29743BD3" w14:textId="77777777" w:rsidR="004B2F79" w:rsidRPr="00E57C09" w:rsidRDefault="005A0714" w:rsidP="004B2F79">
      <w:pPr>
        <w:pStyle w:val="a4"/>
        <w:numPr>
          <w:ilvl w:val="0"/>
          <w:numId w:val="5"/>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жағымды дамыту ортасын құра алуы; </w:t>
      </w:r>
    </w:p>
    <w:p w14:paraId="2DA6B6D0" w14:textId="33A9A9C3" w:rsidR="004B2F79" w:rsidRPr="00E57C09" w:rsidRDefault="005A0714" w:rsidP="004B2F79">
      <w:pPr>
        <w:pStyle w:val="a4"/>
        <w:numPr>
          <w:ilvl w:val="0"/>
          <w:numId w:val="5"/>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заманауи оқыту т</w:t>
      </w:r>
      <w:r w:rsidR="004B2F79" w:rsidRPr="00E57C09">
        <w:rPr>
          <w:rFonts w:ascii="Times New Roman" w:hAnsi="Times New Roman" w:cs="Times New Roman"/>
          <w:i/>
          <w:color w:val="000000" w:themeColor="text1"/>
          <w:sz w:val="28"/>
          <w:szCs w:val="28"/>
          <w:lang w:val="kk-KZ"/>
        </w:rPr>
        <w:t xml:space="preserve">ехнологияларын пайдалана алуы; </w:t>
      </w:r>
    </w:p>
    <w:p w14:paraId="0EE27BCE" w14:textId="6EAD4B0B" w:rsidR="004B2F79" w:rsidRPr="00E57C09" w:rsidRDefault="005A0714" w:rsidP="004B2F79">
      <w:pPr>
        <w:pStyle w:val="a4"/>
        <w:numPr>
          <w:ilvl w:val="0"/>
          <w:numId w:val="5"/>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оқушылардың өзара әрекеттес</w:t>
      </w:r>
      <w:r w:rsidR="004B2F79" w:rsidRPr="00E57C09">
        <w:rPr>
          <w:rFonts w:ascii="Times New Roman" w:hAnsi="Times New Roman" w:cs="Times New Roman"/>
          <w:i/>
          <w:color w:val="000000" w:themeColor="text1"/>
          <w:sz w:val="28"/>
          <w:szCs w:val="28"/>
          <w:lang w:val="kk-KZ"/>
        </w:rPr>
        <w:t>уі үшін жағымды орта құра алуы;</w:t>
      </w:r>
    </w:p>
    <w:p w14:paraId="38ADA149" w14:textId="21B438C6" w:rsidR="00DC40D4" w:rsidRPr="00E57C09" w:rsidRDefault="005A0714" w:rsidP="004B2F79">
      <w:pPr>
        <w:pStyle w:val="a4"/>
        <w:numPr>
          <w:ilvl w:val="0"/>
          <w:numId w:val="5"/>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іздеу-зерттеу әдістерін пайдалана алуы; </w:t>
      </w:r>
    </w:p>
    <w:p w14:paraId="2F40BECF" w14:textId="6ACC4362" w:rsidR="005A0714" w:rsidRPr="00E57C09" w:rsidRDefault="005A0714" w:rsidP="004B2F79">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SACERS-ті ECERS-R (Early Children Education Rating Scale) мектепке дейінгі білім беру ұйымдарындағы білім беру сапасын бағалау шкаласымен салыстыруға болады. ECERS-R және SACERS шкалалары мектепке дейінгі, бастауыш және негізгі жалпы білім беру сатыларында білім беру сапасын бағалау құралдарының бірыңғай желісін білдіреді. SACERS мектеп жасындағы білім алушылардың дамуын күшейту критерийлеріне және мектеп жағдайында олардың даму қажеттіліктерін қанағаттандыруға негізделеді.</w:t>
      </w:r>
    </w:p>
    <w:p w14:paraId="1996711B" w14:textId="36454E41" w:rsidR="005A0714" w:rsidRPr="00E57C09" w:rsidRDefault="005A0714" w:rsidP="004B2F79">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Sacers халықаралық шкаласының көмегімен бас</w:t>
      </w:r>
      <w:r w:rsidR="00680CF8" w:rsidRPr="00E57C09">
        <w:rPr>
          <w:rFonts w:ascii="Times New Roman" w:hAnsi="Times New Roman" w:cs="Times New Roman"/>
          <w:color w:val="000000" w:themeColor="text1"/>
          <w:sz w:val="28"/>
          <w:szCs w:val="28"/>
          <w:lang w:val="kk-KZ"/>
        </w:rPr>
        <w:t xml:space="preserve">тауыш және негізгі жалпы білім </w:t>
      </w:r>
      <w:r w:rsidRPr="00E57C09">
        <w:rPr>
          <w:rFonts w:ascii="Times New Roman" w:hAnsi="Times New Roman" w:cs="Times New Roman"/>
          <w:color w:val="000000" w:themeColor="text1"/>
          <w:sz w:val="28"/>
          <w:szCs w:val="28"/>
          <w:lang w:val="kk-KZ"/>
        </w:rPr>
        <w:t xml:space="preserve"> берудің негізгі білім беру бағдарламаларын іске асыру шарттарын бағалау жүйесі</w:t>
      </w:r>
      <w:r w:rsidR="00680CF8" w:rsidRPr="00E57C09">
        <w:rPr>
          <w:rFonts w:ascii="Times New Roman" w:hAnsi="Times New Roman" w:cs="Times New Roman"/>
          <w:color w:val="000000" w:themeColor="text1"/>
          <w:sz w:val="28"/>
          <w:szCs w:val="28"/>
          <w:lang w:val="kk-KZ"/>
        </w:rPr>
        <w:t>:</w:t>
      </w:r>
    </w:p>
    <w:p w14:paraId="1363EE3D" w14:textId="77777777" w:rsidR="00960131" w:rsidRPr="00E57C09" w:rsidRDefault="005A0714" w:rsidP="004B2F79">
      <w:pPr>
        <w:pStyle w:val="a4"/>
        <w:numPr>
          <w:ilvl w:val="0"/>
          <w:numId w:val="2"/>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ББҰ-ғы білім алушылардың денсаулығы мен қалыпты өмір сүру сапасын сақтау жағдайларын </w:t>
      </w:r>
    </w:p>
    <w:p w14:paraId="41FC39F5" w14:textId="0BFD4542" w:rsidR="00960131" w:rsidRPr="00E57C09" w:rsidRDefault="005A0714" w:rsidP="004B2F79">
      <w:pPr>
        <w:pStyle w:val="a4"/>
        <w:numPr>
          <w:ilvl w:val="0"/>
          <w:numId w:val="2"/>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беру процесін жүргізу жағдайларын </w:t>
      </w:r>
    </w:p>
    <w:p w14:paraId="0E56BA5D" w14:textId="3998CEE1" w:rsidR="00960131" w:rsidRPr="00E57C09" w:rsidRDefault="005A0714" w:rsidP="004B2F79">
      <w:pPr>
        <w:pStyle w:val="a4"/>
        <w:numPr>
          <w:ilvl w:val="0"/>
          <w:numId w:val="2"/>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заманауи білім беру технологиялары мен ақпараттық қамтамасыз етуді енгізу жағдайларын </w:t>
      </w:r>
    </w:p>
    <w:p w14:paraId="5001EEF9" w14:textId="77777777" w:rsidR="00960131" w:rsidRPr="00E57C09" w:rsidRDefault="005A0714" w:rsidP="004B2F79">
      <w:pPr>
        <w:pStyle w:val="a4"/>
        <w:numPr>
          <w:ilvl w:val="0"/>
          <w:numId w:val="2"/>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мүмкіндігі шектеулі балаларды оқыту және дамыту жағдайларын</w:t>
      </w:r>
    </w:p>
    <w:p w14:paraId="2B10FAD0" w14:textId="7539B56C" w:rsidR="00960131" w:rsidRPr="00E57C09" w:rsidRDefault="005A0714" w:rsidP="004B2F79">
      <w:pPr>
        <w:pStyle w:val="a4"/>
        <w:numPr>
          <w:ilvl w:val="0"/>
          <w:numId w:val="2"/>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lastRenderedPageBreak/>
        <w:t xml:space="preserve"> мектеп кеңістігінде қосымша білім беру жағдайларын </w:t>
      </w:r>
    </w:p>
    <w:p w14:paraId="3B7DD8A6" w14:textId="4572B96E" w:rsidR="005A0714" w:rsidRPr="00E57C09" w:rsidRDefault="005A0714" w:rsidP="004B2F79">
      <w:pPr>
        <w:pStyle w:val="a4"/>
        <w:numPr>
          <w:ilvl w:val="0"/>
          <w:numId w:val="2"/>
        </w:numPr>
        <w:spacing w:line="276" w:lineRule="auto"/>
        <w:ind w:left="1210" w:right="567"/>
        <w:jc w:val="both"/>
        <w:rPr>
          <w:rFonts w:ascii="Times New Roman" w:hAnsi="Times New Roman" w:cs="Times New Roman"/>
          <w:i/>
          <w:color w:val="000000" w:themeColor="text1"/>
          <w:sz w:val="28"/>
          <w:szCs w:val="28"/>
          <w:lang w:val="kk-KZ"/>
        </w:rPr>
      </w:pPr>
      <w:r w:rsidRPr="00E57C09">
        <w:rPr>
          <w:rFonts w:ascii="Times New Roman" w:hAnsi="Times New Roman" w:cs="Times New Roman"/>
          <w:i/>
          <w:color w:val="000000" w:themeColor="text1"/>
          <w:sz w:val="28"/>
          <w:szCs w:val="28"/>
          <w:lang w:val="kk-KZ"/>
        </w:rPr>
        <w:t>білім беру процесінің барлық қатысушылардың өзара әрекеттесулерін бағалайды</w:t>
      </w:r>
    </w:p>
    <w:p w14:paraId="6F0FA0F2" w14:textId="77777777" w:rsidR="005A0714" w:rsidRPr="00E57C09" w:rsidRDefault="005A0714"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 xml:space="preserve">Бұл шкалалар 48 көрсеткіш бойынша бағаланады. Әрбір көрсеткіш 7 балдық шкала бойынша бағаланады. 1, 3, 5 және 7 балл үшін сапа деңгейлері сапалық сипаттамалар арқылы жекелеген индикаторлар (бақыланатын іс-қимылдардың немесе объектілердің сипаттамалары) түрінде сипатталған. </w:t>
      </w:r>
    </w:p>
    <w:p w14:paraId="68DB1FFD" w14:textId="77777777" w:rsidR="005A0714" w:rsidRPr="00E57C09" w:rsidRDefault="005A0714"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color w:val="000000" w:themeColor="text1"/>
          <w:sz w:val="28"/>
          <w:szCs w:val="28"/>
          <w:lang w:val="kk-KZ"/>
        </w:rPr>
        <w:t xml:space="preserve">SACERS әдістемесі жеті шкаламен ұсынылған: SACERS шкаласының құрылымы </w:t>
      </w:r>
    </w:p>
    <w:p w14:paraId="42385160" w14:textId="21E199BD" w:rsidR="005A0714" w:rsidRPr="00E57C09" w:rsidRDefault="00680CF8"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i/>
          <w:color w:val="000000" w:themeColor="text1"/>
          <w:sz w:val="28"/>
          <w:szCs w:val="28"/>
          <w:lang w:val="kk-KZ"/>
        </w:rPr>
        <w:t>1. Кеңістік және жиһаз:</w:t>
      </w:r>
      <w:r w:rsidRPr="00E57C09">
        <w:rPr>
          <w:rFonts w:ascii="Times New Roman" w:hAnsi="Times New Roman" w:cs="Times New Roman"/>
          <w:color w:val="000000" w:themeColor="text1"/>
          <w:sz w:val="28"/>
          <w:szCs w:val="28"/>
          <w:lang w:val="kk-KZ"/>
        </w:rPr>
        <w:t xml:space="preserve"> 1.1.Ішкі кеңістік; 1.2.</w:t>
      </w:r>
      <w:r w:rsidR="005A0714" w:rsidRPr="00E57C09">
        <w:rPr>
          <w:rFonts w:ascii="Times New Roman" w:hAnsi="Times New Roman" w:cs="Times New Roman"/>
          <w:color w:val="000000" w:themeColor="text1"/>
          <w:sz w:val="28"/>
          <w:szCs w:val="28"/>
          <w:lang w:val="kk-KZ"/>
        </w:rPr>
        <w:t>Жылжымалы белсенді қ</w:t>
      </w:r>
      <w:r w:rsidRPr="00E57C09">
        <w:rPr>
          <w:rFonts w:ascii="Times New Roman" w:hAnsi="Times New Roman" w:cs="Times New Roman"/>
          <w:color w:val="000000" w:themeColor="text1"/>
          <w:sz w:val="28"/>
          <w:szCs w:val="28"/>
          <w:lang w:val="kk-KZ"/>
        </w:rPr>
        <w:t>ызметке арналған кеңістік; 1.3.</w:t>
      </w:r>
      <w:r w:rsidR="005A0714" w:rsidRPr="00E57C09">
        <w:rPr>
          <w:rFonts w:ascii="Times New Roman" w:hAnsi="Times New Roman" w:cs="Times New Roman"/>
          <w:color w:val="000000" w:themeColor="text1"/>
          <w:sz w:val="28"/>
          <w:szCs w:val="28"/>
          <w:lang w:val="kk-KZ"/>
        </w:rPr>
        <w:t>Оқша</w:t>
      </w:r>
      <w:r w:rsidRPr="00E57C09">
        <w:rPr>
          <w:rFonts w:ascii="Times New Roman" w:hAnsi="Times New Roman" w:cs="Times New Roman"/>
          <w:color w:val="000000" w:themeColor="text1"/>
          <w:sz w:val="28"/>
          <w:szCs w:val="28"/>
          <w:lang w:val="kk-KZ"/>
        </w:rPr>
        <w:t>улануға арналған кеңістік; 1.4.</w:t>
      </w:r>
      <w:r w:rsidR="005A0714" w:rsidRPr="00E57C09">
        <w:rPr>
          <w:rFonts w:ascii="Times New Roman" w:hAnsi="Times New Roman" w:cs="Times New Roman"/>
          <w:color w:val="000000" w:themeColor="text1"/>
          <w:sz w:val="28"/>
          <w:szCs w:val="28"/>
          <w:lang w:val="kk-KZ"/>
        </w:rPr>
        <w:t>Үй-жайлардың орнала</w:t>
      </w:r>
      <w:r w:rsidRPr="00E57C09">
        <w:rPr>
          <w:rFonts w:ascii="Times New Roman" w:hAnsi="Times New Roman" w:cs="Times New Roman"/>
          <w:color w:val="000000" w:themeColor="text1"/>
          <w:sz w:val="28"/>
          <w:szCs w:val="28"/>
          <w:lang w:val="kk-KZ"/>
        </w:rPr>
        <w:t>суы; 1.5.</w:t>
      </w:r>
      <w:r w:rsidR="005A0714" w:rsidRPr="00E57C09">
        <w:rPr>
          <w:rFonts w:ascii="Times New Roman" w:hAnsi="Times New Roman" w:cs="Times New Roman"/>
          <w:color w:val="000000" w:themeColor="text1"/>
          <w:sz w:val="28"/>
          <w:szCs w:val="28"/>
          <w:lang w:val="kk-KZ"/>
        </w:rPr>
        <w:t>Күнделікті қолдануға</w:t>
      </w:r>
      <w:r w:rsidRPr="00E57C09">
        <w:rPr>
          <w:rFonts w:ascii="Times New Roman" w:hAnsi="Times New Roman" w:cs="Times New Roman"/>
          <w:color w:val="000000" w:themeColor="text1"/>
          <w:sz w:val="28"/>
          <w:szCs w:val="28"/>
          <w:lang w:val="kk-KZ"/>
        </w:rPr>
        <w:t xml:space="preserve"> арналған жиһаз; 1.6.О</w:t>
      </w:r>
      <w:r w:rsidR="005A0714" w:rsidRPr="00E57C09">
        <w:rPr>
          <w:rFonts w:ascii="Times New Roman" w:hAnsi="Times New Roman" w:cs="Times New Roman"/>
          <w:color w:val="000000" w:themeColor="text1"/>
          <w:sz w:val="28"/>
          <w:szCs w:val="28"/>
          <w:lang w:val="kk-KZ"/>
        </w:rPr>
        <w:t>қу процесін іс</w:t>
      </w:r>
      <w:r w:rsidRPr="00E57C09">
        <w:rPr>
          <w:rFonts w:ascii="Times New Roman" w:hAnsi="Times New Roman" w:cs="Times New Roman"/>
          <w:color w:val="000000" w:themeColor="text1"/>
          <w:sz w:val="28"/>
          <w:szCs w:val="28"/>
          <w:lang w:val="kk-KZ"/>
        </w:rPr>
        <w:t>ке асыруға арналған жиһаз; 1.7.</w:t>
      </w:r>
      <w:r w:rsidR="005A0714" w:rsidRPr="00E57C09">
        <w:rPr>
          <w:rFonts w:ascii="Times New Roman" w:hAnsi="Times New Roman" w:cs="Times New Roman"/>
          <w:color w:val="000000" w:themeColor="text1"/>
          <w:sz w:val="28"/>
          <w:szCs w:val="28"/>
          <w:lang w:val="kk-KZ"/>
        </w:rPr>
        <w:t xml:space="preserve">Демалуға және </w:t>
      </w:r>
      <w:r w:rsidRPr="00E57C09">
        <w:rPr>
          <w:rFonts w:ascii="Times New Roman" w:hAnsi="Times New Roman" w:cs="Times New Roman"/>
          <w:color w:val="000000" w:themeColor="text1"/>
          <w:sz w:val="28"/>
          <w:szCs w:val="28"/>
          <w:lang w:val="kk-KZ"/>
        </w:rPr>
        <w:t>жайлылыққа арналған жиһаз; 1.8.</w:t>
      </w:r>
      <w:r w:rsidR="005A0714" w:rsidRPr="00E57C09">
        <w:rPr>
          <w:rFonts w:ascii="Times New Roman" w:hAnsi="Times New Roman" w:cs="Times New Roman"/>
          <w:color w:val="000000" w:themeColor="text1"/>
          <w:sz w:val="28"/>
          <w:szCs w:val="28"/>
          <w:lang w:val="kk-KZ"/>
        </w:rPr>
        <w:t>Белсенд</w:t>
      </w:r>
      <w:r w:rsidRPr="00E57C09">
        <w:rPr>
          <w:rFonts w:ascii="Times New Roman" w:hAnsi="Times New Roman" w:cs="Times New Roman"/>
          <w:color w:val="000000" w:themeColor="text1"/>
          <w:sz w:val="28"/>
          <w:szCs w:val="28"/>
          <w:lang w:val="kk-KZ"/>
        </w:rPr>
        <w:t>і қызметке арналған жиһаз; 1.9.</w:t>
      </w:r>
      <w:r w:rsidR="005A0714" w:rsidRPr="00E57C09">
        <w:rPr>
          <w:rFonts w:ascii="Times New Roman" w:hAnsi="Times New Roman" w:cs="Times New Roman"/>
          <w:color w:val="000000" w:themeColor="text1"/>
          <w:sz w:val="28"/>
          <w:szCs w:val="28"/>
          <w:lang w:val="kk-KZ"/>
        </w:rPr>
        <w:t>Қосымша білім беру қызметтеріне қол жеткізу; 1.10.Мектеп персоналының жеке пайдала</w:t>
      </w:r>
      <w:r w:rsidRPr="00E57C09">
        <w:rPr>
          <w:rFonts w:ascii="Times New Roman" w:hAnsi="Times New Roman" w:cs="Times New Roman"/>
          <w:color w:val="000000" w:themeColor="text1"/>
          <w:sz w:val="28"/>
          <w:szCs w:val="28"/>
          <w:lang w:val="kk-KZ"/>
        </w:rPr>
        <w:t>нуына арналған үй-жайлар; 1.11.</w:t>
      </w:r>
      <w:r w:rsidR="005A0714" w:rsidRPr="00E57C09">
        <w:rPr>
          <w:rFonts w:ascii="Times New Roman" w:hAnsi="Times New Roman" w:cs="Times New Roman"/>
          <w:color w:val="000000" w:themeColor="text1"/>
          <w:sz w:val="28"/>
          <w:szCs w:val="28"/>
          <w:lang w:val="kk-KZ"/>
        </w:rPr>
        <w:t xml:space="preserve">Мектеп персоналының жеке жұмысына арналған үй-жайлар </w:t>
      </w:r>
    </w:p>
    <w:p w14:paraId="01EAECC8" w14:textId="441051DC" w:rsidR="005A0714" w:rsidRPr="00E57C09" w:rsidRDefault="00680CF8"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i/>
          <w:color w:val="000000" w:themeColor="text1"/>
          <w:sz w:val="28"/>
          <w:szCs w:val="28"/>
          <w:lang w:val="kk-KZ"/>
        </w:rPr>
        <w:t>2. Денсаулық және қауіпсіздік:</w:t>
      </w:r>
      <w:r w:rsidRPr="00E57C09">
        <w:rPr>
          <w:rFonts w:ascii="Times New Roman" w:hAnsi="Times New Roman" w:cs="Times New Roman"/>
          <w:color w:val="000000" w:themeColor="text1"/>
          <w:sz w:val="28"/>
          <w:szCs w:val="28"/>
          <w:lang w:val="kk-KZ"/>
        </w:rPr>
        <w:t xml:space="preserve"> 2.12.</w:t>
      </w:r>
      <w:r w:rsidR="005A0714" w:rsidRPr="00E57C09">
        <w:rPr>
          <w:rFonts w:ascii="Times New Roman" w:hAnsi="Times New Roman" w:cs="Times New Roman"/>
          <w:color w:val="000000" w:themeColor="text1"/>
          <w:sz w:val="28"/>
          <w:szCs w:val="28"/>
          <w:lang w:val="kk-KZ"/>
        </w:rPr>
        <w:t>Денсау</w:t>
      </w:r>
      <w:r w:rsidRPr="00E57C09">
        <w:rPr>
          <w:rFonts w:ascii="Times New Roman" w:hAnsi="Times New Roman" w:cs="Times New Roman"/>
          <w:color w:val="000000" w:themeColor="text1"/>
          <w:sz w:val="28"/>
          <w:szCs w:val="28"/>
          <w:lang w:val="kk-KZ"/>
        </w:rPr>
        <w:t>лық сақтау жөніндегі Нұсқаулық; 2.13.Денсаулығын қорғау; 2.14.</w:t>
      </w:r>
      <w:r w:rsidR="005A0714" w:rsidRPr="00E57C09">
        <w:rPr>
          <w:rFonts w:ascii="Times New Roman" w:hAnsi="Times New Roman" w:cs="Times New Roman"/>
          <w:color w:val="000000" w:themeColor="text1"/>
          <w:sz w:val="28"/>
          <w:szCs w:val="28"/>
          <w:lang w:val="kk-KZ"/>
        </w:rPr>
        <w:t>Төтенше жағдайлар кезіндегі және денсаулықты қорғау</w:t>
      </w:r>
      <w:r w:rsidRPr="00E57C09">
        <w:rPr>
          <w:rFonts w:ascii="Times New Roman" w:hAnsi="Times New Roman" w:cs="Times New Roman"/>
          <w:color w:val="000000" w:themeColor="text1"/>
          <w:sz w:val="28"/>
          <w:szCs w:val="28"/>
          <w:lang w:val="kk-KZ"/>
        </w:rPr>
        <w:t xml:space="preserve"> жөніндегі ережелер; 2.15.Қауіпсіздік шаралары; 2.16.Сабаққа қатысу; 2.17. йге қайту; 2.18.Тамақтану; 2.19.</w:t>
      </w:r>
      <w:r w:rsidR="005A0714" w:rsidRPr="00E57C09">
        <w:rPr>
          <w:rFonts w:ascii="Times New Roman" w:hAnsi="Times New Roman" w:cs="Times New Roman"/>
          <w:color w:val="000000" w:themeColor="text1"/>
          <w:sz w:val="28"/>
          <w:szCs w:val="28"/>
          <w:lang w:val="kk-KZ"/>
        </w:rPr>
        <w:t xml:space="preserve">Жеке гигиена </w:t>
      </w:r>
    </w:p>
    <w:p w14:paraId="26479C71" w14:textId="7B216553" w:rsidR="00680CF8" w:rsidRPr="00E57C09" w:rsidRDefault="005A0714"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i/>
          <w:color w:val="000000" w:themeColor="text1"/>
          <w:sz w:val="28"/>
          <w:szCs w:val="28"/>
          <w:lang w:val="kk-KZ"/>
        </w:rPr>
        <w:t>3. Белсен</w:t>
      </w:r>
      <w:r w:rsidR="00680CF8" w:rsidRPr="00E57C09">
        <w:rPr>
          <w:rFonts w:ascii="Times New Roman" w:hAnsi="Times New Roman" w:cs="Times New Roman"/>
          <w:i/>
          <w:color w:val="000000" w:themeColor="text1"/>
          <w:sz w:val="28"/>
          <w:szCs w:val="28"/>
          <w:lang w:val="kk-KZ"/>
        </w:rPr>
        <w:t>ді іс-әрекет және уақыт өткізу:</w:t>
      </w:r>
      <w:r w:rsidR="00680CF8" w:rsidRPr="00E57C09">
        <w:rPr>
          <w:rFonts w:ascii="Times New Roman" w:hAnsi="Times New Roman" w:cs="Times New Roman"/>
          <w:color w:val="000000" w:themeColor="text1"/>
          <w:sz w:val="28"/>
          <w:szCs w:val="28"/>
          <w:lang w:val="kk-KZ"/>
        </w:rPr>
        <w:t xml:space="preserve"> 3.20.Бейнелеу өнері және технология; 3.21.Музыка және би; 3.22.</w:t>
      </w:r>
      <w:r w:rsidRPr="00E57C09">
        <w:rPr>
          <w:rFonts w:ascii="Times New Roman" w:hAnsi="Times New Roman" w:cs="Times New Roman"/>
          <w:color w:val="000000" w:themeColor="text1"/>
          <w:sz w:val="28"/>
          <w:szCs w:val="28"/>
          <w:lang w:val="kk-KZ"/>
        </w:rPr>
        <w:t>Құрастыру</w:t>
      </w:r>
      <w:r w:rsidR="00680CF8" w:rsidRPr="00E57C09">
        <w:rPr>
          <w:rFonts w:ascii="Times New Roman" w:hAnsi="Times New Roman" w:cs="Times New Roman"/>
          <w:color w:val="000000" w:themeColor="text1"/>
          <w:sz w:val="28"/>
          <w:szCs w:val="28"/>
          <w:lang w:val="kk-KZ"/>
        </w:rPr>
        <w:t>;</w:t>
      </w:r>
      <w:r w:rsidRPr="00E57C09">
        <w:rPr>
          <w:rFonts w:ascii="Times New Roman" w:hAnsi="Times New Roman" w:cs="Times New Roman"/>
          <w:color w:val="000000" w:themeColor="text1"/>
          <w:sz w:val="28"/>
          <w:szCs w:val="28"/>
          <w:lang w:val="kk-KZ"/>
        </w:rPr>
        <w:t xml:space="preserve"> 3.23</w:t>
      </w:r>
      <w:r w:rsidR="00680CF8" w:rsidRPr="00E57C09">
        <w:rPr>
          <w:rFonts w:ascii="Times New Roman" w:hAnsi="Times New Roman" w:cs="Times New Roman"/>
          <w:color w:val="000000" w:themeColor="text1"/>
          <w:sz w:val="28"/>
          <w:szCs w:val="28"/>
          <w:lang w:val="kk-KZ"/>
        </w:rPr>
        <w:t>.Театрланған іс-әрекет; 3.24.</w:t>
      </w:r>
      <w:r w:rsidRPr="00E57C09">
        <w:rPr>
          <w:rFonts w:ascii="Times New Roman" w:hAnsi="Times New Roman" w:cs="Times New Roman"/>
          <w:color w:val="000000" w:themeColor="text1"/>
          <w:sz w:val="28"/>
          <w:szCs w:val="28"/>
          <w:lang w:val="kk-KZ"/>
        </w:rPr>
        <w:t>Қарым</w:t>
      </w:r>
      <w:r w:rsidR="00680CF8" w:rsidRPr="00E57C09">
        <w:rPr>
          <w:rFonts w:ascii="Times New Roman" w:hAnsi="Times New Roman" w:cs="Times New Roman"/>
          <w:color w:val="000000" w:themeColor="text1"/>
          <w:sz w:val="28"/>
          <w:szCs w:val="28"/>
          <w:lang w:val="kk-KZ"/>
        </w:rPr>
        <w:t>-қатынас/Оқу; 3.25.Математика/танымдық іс-әрекет; 3.26.</w:t>
      </w:r>
      <w:r w:rsidRPr="00E57C09">
        <w:rPr>
          <w:rFonts w:ascii="Times New Roman" w:hAnsi="Times New Roman" w:cs="Times New Roman"/>
          <w:color w:val="000000" w:themeColor="text1"/>
          <w:sz w:val="28"/>
          <w:szCs w:val="28"/>
          <w:lang w:val="kk-KZ"/>
        </w:rPr>
        <w:t>Ғылым</w:t>
      </w:r>
      <w:r w:rsidR="00680CF8" w:rsidRPr="00E57C09">
        <w:rPr>
          <w:rFonts w:ascii="Times New Roman" w:hAnsi="Times New Roman" w:cs="Times New Roman"/>
          <w:color w:val="000000" w:themeColor="text1"/>
          <w:sz w:val="28"/>
          <w:szCs w:val="28"/>
          <w:lang w:val="kk-KZ"/>
        </w:rPr>
        <w:t>/Оқу-зерттеу іс-әрекеті; 3.27.</w:t>
      </w:r>
      <w:r w:rsidRPr="00E57C09">
        <w:rPr>
          <w:rFonts w:ascii="Times New Roman" w:hAnsi="Times New Roman" w:cs="Times New Roman"/>
          <w:color w:val="000000" w:themeColor="text1"/>
          <w:sz w:val="28"/>
          <w:szCs w:val="28"/>
          <w:lang w:val="kk-KZ"/>
        </w:rPr>
        <w:t xml:space="preserve">Әлеуметтік мәдени іс-әрекеттер </w:t>
      </w:r>
    </w:p>
    <w:p w14:paraId="2D02AF72" w14:textId="42ADBE4F" w:rsidR="00680CF8" w:rsidRPr="00E57C09" w:rsidRDefault="00680CF8"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i/>
          <w:color w:val="000000" w:themeColor="text1"/>
          <w:sz w:val="28"/>
          <w:szCs w:val="28"/>
          <w:lang w:val="kk-KZ"/>
        </w:rPr>
        <w:t>4. Өзара әрекеттесу:</w:t>
      </w:r>
      <w:r w:rsidRPr="00E57C09">
        <w:rPr>
          <w:rFonts w:ascii="Times New Roman" w:hAnsi="Times New Roman" w:cs="Times New Roman"/>
          <w:color w:val="000000" w:themeColor="text1"/>
          <w:sz w:val="28"/>
          <w:szCs w:val="28"/>
          <w:lang w:val="kk-KZ"/>
        </w:rPr>
        <w:t xml:space="preserve"> 4.28.Кездесу / күтім; 4.29.</w:t>
      </w:r>
      <w:r w:rsidR="005A0714" w:rsidRPr="00E57C09">
        <w:rPr>
          <w:rFonts w:ascii="Times New Roman" w:hAnsi="Times New Roman" w:cs="Times New Roman"/>
          <w:color w:val="000000" w:themeColor="text1"/>
          <w:sz w:val="28"/>
          <w:szCs w:val="28"/>
          <w:lang w:val="kk-KZ"/>
        </w:rPr>
        <w:t>Білім алушы – мұғалім өзара әрекет</w:t>
      </w:r>
      <w:r w:rsidRPr="00E57C09">
        <w:rPr>
          <w:rFonts w:ascii="Times New Roman" w:hAnsi="Times New Roman" w:cs="Times New Roman"/>
          <w:color w:val="000000" w:themeColor="text1"/>
          <w:sz w:val="28"/>
          <w:szCs w:val="28"/>
          <w:lang w:val="kk-KZ"/>
        </w:rPr>
        <w:t>тесуі; 4.30.</w:t>
      </w:r>
      <w:r w:rsidR="005A0714" w:rsidRPr="00E57C09">
        <w:rPr>
          <w:rFonts w:ascii="Times New Roman" w:hAnsi="Times New Roman" w:cs="Times New Roman"/>
          <w:color w:val="000000" w:themeColor="text1"/>
          <w:sz w:val="28"/>
          <w:szCs w:val="28"/>
          <w:lang w:val="kk-KZ"/>
        </w:rPr>
        <w:t>Қарым-қатынас «білім алушы-мұғалім» • 4.31. Білім а</w:t>
      </w:r>
      <w:r w:rsidRPr="00E57C09">
        <w:rPr>
          <w:rFonts w:ascii="Times New Roman" w:hAnsi="Times New Roman" w:cs="Times New Roman"/>
          <w:color w:val="000000" w:themeColor="text1"/>
          <w:sz w:val="28"/>
          <w:szCs w:val="28"/>
          <w:lang w:val="kk-KZ"/>
        </w:rPr>
        <w:t>лушыларға педагогтардың қарауы; 4.32.Пән; 4.33.</w:t>
      </w:r>
      <w:r w:rsidR="005A0714" w:rsidRPr="00E57C09">
        <w:rPr>
          <w:rFonts w:ascii="Times New Roman" w:hAnsi="Times New Roman" w:cs="Times New Roman"/>
          <w:color w:val="000000" w:themeColor="text1"/>
          <w:sz w:val="28"/>
          <w:szCs w:val="28"/>
          <w:lang w:val="kk-KZ"/>
        </w:rPr>
        <w:t>Құрдастардың</w:t>
      </w:r>
      <w:r w:rsidRPr="00E57C09">
        <w:rPr>
          <w:rFonts w:ascii="Times New Roman" w:hAnsi="Times New Roman" w:cs="Times New Roman"/>
          <w:color w:val="000000" w:themeColor="text1"/>
          <w:sz w:val="28"/>
          <w:szCs w:val="28"/>
          <w:lang w:val="kk-KZ"/>
        </w:rPr>
        <w:t xml:space="preserve"> өзара әрекеті; 4.34.</w:t>
      </w:r>
      <w:r w:rsidR="005A0714" w:rsidRPr="00E57C09">
        <w:rPr>
          <w:rFonts w:ascii="Times New Roman" w:hAnsi="Times New Roman" w:cs="Times New Roman"/>
          <w:color w:val="000000" w:themeColor="text1"/>
          <w:sz w:val="28"/>
          <w:szCs w:val="28"/>
          <w:lang w:val="kk-KZ"/>
        </w:rPr>
        <w:t>Мұғалімдер мен ата-</w:t>
      </w:r>
      <w:r w:rsidRPr="00E57C09">
        <w:rPr>
          <w:rFonts w:ascii="Times New Roman" w:hAnsi="Times New Roman" w:cs="Times New Roman"/>
          <w:color w:val="000000" w:themeColor="text1"/>
          <w:sz w:val="28"/>
          <w:szCs w:val="28"/>
          <w:lang w:val="kk-KZ"/>
        </w:rPr>
        <w:t>аналар арасындағы өзара әрекет; 4.35.</w:t>
      </w:r>
      <w:r w:rsidR="005A0714" w:rsidRPr="00E57C09">
        <w:rPr>
          <w:rFonts w:ascii="Times New Roman" w:hAnsi="Times New Roman" w:cs="Times New Roman"/>
          <w:color w:val="000000" w:themeColor="text1"/>
          <w:sz w:val="28"/>
          <w:szCs w:val="28"/>
          <w:lang w:val="kk-KZ"/>
        </w:rPr>
        <w:t xml:space="preserve">Мұғалімдер мен пән мұғалімдерінің арасындағы қарым-қатынас </w:t>
      </w:r>
    </w:p>
    <w:p w14:paraId="49A4EA73" w14:textId="404FFF1F" w:rsidR="00680CF8" w:rsidRPr="00E57C09" w:rsidRDefault="00680CF8"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i/>
          <w:color w:val="000000" w:themeColor="text1"/>
          <w:sz w:val="28"/>
          <w:szCs w:val="28"/>
          <w:lang w:val="kk-KZ"/>
        </w:rPr>
        <w:t>5. Оқу үдерісі:</w:t>
      </w:r>
      <w:r w:rsidRPr="00E57C09">
        <w:rPr>
          <w:rFonts w:ascii="Times New Roman" w:hAnsi="Times New Roman" w:cs="Times New Roman"/>
          <w:color w:val="000000" w:themeColor="text1"/>
          <w:sz w:val="28"/>
          <w:szCs w:val="28"/>
          <w:lang w:val="kk-KZ"/>
        </w:rPr>
        <w:t xml:space="preserve"> 5.36.Сабақ кестесі және күн тәртібі; 5.37.</w:t>
      </w:r>
      <w:r w:rsidR="005A0714" w:rsidRPr="00E57C09">
        <w:rPr>
          <w:rFonts w:ascii="Times New Roman" w:hAnsi="Times New Roman" w:cs="Times New Roman"/>
          <w:color w:val="000000" w:themeColor="text1"/>
          <w:sz w:val="28"/>
          <w:szCs w:val="28"/>
          <w:lang w:val="kk-KZ"/>
        </w:rPr>
        <w:t>Қосымша білім беру бағдарламаларының вариативтілі</w:t>
      </w:r>
      <w:r w:rsidRPr="00E57C09">
        <w:rPr>
          <w:rFonts w:ascii="Times New Roman" w:hAnsi="Times New Roman" w:cs="Times New Roman"/>
          <w:color w:val="000000" w:themeColor="text1"/>
          <w:sz w:val="28"/>
          <w:szCs w:val="28"/>
          <w:lang w:val="kk-KZ"/>
        </w:rPr>
        <w:t>гі және сабақтан тыс іс-әрекет; 5.38.</w:t>
      </w:r>
      <w:r w:rsidR="005A0714" w:rsidRPr="00E57C09">
        <w:rPr>
          <w:rFonts w:ascii="Times New Roman" w:hAnsi="Times New Roman" w:cs="Times New Roman"/>
          <w:color w:val="000000" w:themeColor="text1"/>
          <w:sz w:val="28"/>
          <w:szCs w:val="28"/>
          <w:lang w:val="kk-KZ"/>
        </w:rPr>
        <w:t>Өзара</w:t>
      </w:r>
      <w:r w:rsidRPr="00E57C09">
        <w:rPr>
          <w:rFonts w:ascii="Times New Roman" w:hAnsi="Times New Roman" w:cs="Times New Roman"/>
          <w:color w:val="000000" w:themeColor="text1"/>
          <w:sz w:val="28"/>
          <w:szCs w:val="28"/>
          <w:lang w:val="kk-KZ"/>
        </w:rPr>
        <w:t xml:space="preserve"> іс-әрекет «педагог-әкімшілік»; 5.39.</w:t>
      </w:r>
      <w:r w:rsidR="005A0714" w:rsidRPr="00E57C09">
        <w:rPr>
          <w:rFonts w:ascii="Times New Roman" w:hAnsi="Times New Roman" w:cs="Times New Roman"/>
          <w:color w:val="000000" w:themeColor="text1"/>
          <w:sz w:val="28"/>
          <w:szCs w:val="28"/>
          <w:lang w:val="kk-KZ"/>
        </w:rPr>
        <w:t>Қаланың әлеуметт</w:t>
      </w:r>
      <w:r w:rsidRPr="00E57C09">
        <w:rPr>
          <w:rFonts w:ascii="Times New Roman" w:hAnsi="Times New Roman" w:cs="Times New Roman"/>
          <w:color w:val="000000" w:themeColor="text1"/>
          <w:sz w:val="28"/>
          <w:szCs w:val="28"/>
          <w:lang w:val="kk-KZ"/>
        </w:rPr>
        <w:t>ік-мәдени кеңістігін пайдалану;</w:t>
      </w:r>
      <w:r w:rsidR="005A0714" w:rsidRPr="00E57C09">
        <w:rPr>
          <w:rFonts w:ascii="Times New Roman" w:hAnsi="Times New Roman" w:cs="Times New Roman"/>
          <w:color w:val="000000" w:themeColor="text1"/>
          <w:sz w:val="28"/>
          <w:szCs w:val="28"/>
          <w:lang w:val="kk-KZ"/>
        </w:rPr>
        <w:t xml:space="preserve"> 5</w:t>
      </w:r>
      <w:r w:rsidRPr="00E57C09">
        <w:rPr>
          <w:rFonts w:ascii="Times New Roman" w:hAnsi="Times New Roman" w:cs="Times New Roman"/>
          <w:color w:val="000000" w:themeColor="text1"/>
          <w:sz w:val="28"/>
          <w:szCs w:val="28"/>
          <w:lang w:val="kk-KZ"/>
        </w:rPr>
        <w:t>.40.</w:t>
      </w:r>
      <w:r w:rsidR="005A0714" w:rsidRPr="00E57C09">
        <w:rPr>
          <w:rFonts w:ascii="Times New Roman" w:hAnsi="Times New Roman" w:cs="Times New Roman"/>
          <w:color w:val="000000" w:themeColor="text1"/>
          <w:sz w:val="28"/>
          <w:szCs w:val="28"/>
          <w:lang w:val="kk-KZ"/>
        </w:rPr>
        <w:t xml:space="preserve">Білім беру процесіне қатысушылардың электрондық ресурстарды пайдалануы </w:t>
      </w:r>
    </w:p>
    <w:p w14:paraId="152BBD0C" w14:textId="4FA89BEA" w:rsidR="00680CF8" w:rsidRPr="00E57C09" w:rsidRDefault="00DC40D4"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i/>
          <w:color w:val="000000" w:themeColor="text1"/>
          <w:sz w:val="28"/>
          <w:szCs w:val="28"/>
          <w:lang w:val="kk-KZ"/>
        </w:rPr>
        <w:t xml:space="preserve">6. </w:t>
      </w:r>
      <w:r w:rsidR="00680CF8" w:rsidRPr="00E57C09">
        <w:rPr>
          <w:rFonts w:ascii="Times New Roman" w:hAnsi="Times New Roman" w:cs="Times New Roman"/>
          <w:i/>
          <w:color w:val="000000" w:themeColor="text1"/>
          <w:sz w:val="28"/>
          <w:szCs w:val="28"/>
          <w:lang w:val="kk-KZ"/>
        </w:rPr>
        <w:t>Персоналды дамыту:</w:t>
      </w:r>
      <w:r w:rsidR="005A0714" w:rsidRPr="00E57C09">
        <w:rPr>
          <w:rFonts w:ascii="Times New Roman" w:hAnsi="Times New Roman" w:cs="Times New Roman"/>
          <w:color w:val="000000" w:themeColor="text1"/>
          <w:sz w:val="28"/>
          <w:szCs w:val="28"/>
          <w:lang w:val="kk-KZ"/>
        </w:rPr>
        <w:t xml:space="preserve"> 6.</w:t>
      </w:r>
      <w:r w:rsidR="00680CF8" w:rsidRPr="00E57C09">
        <w:rPr>
          <w:rFonts w:ascii="Times New Roman" w:hAnsi="Times New Roman" w:cs="Times New Roman"/>
          <w:color w:val="000000" w:themeColor="text1"/>
          <w:sz w:val="28"/>
          <w:szCs w:val="28"/>
          <w:lang w:val="kk-KZ"/>
        </w:rPr>
        <w:t>41.</w:t>
      </w:r>
      <w:r w:rsidRPr="00E57C09">
        <w:rPr>
          <w:rFonts w:ascii="Times New Roman" w:hAnsi="Times New Roman" w:cs="Times New Roman"/>
          <w:color w:val="000000" w:themeColor="text1"/>
          <w:sz w:val="28"/>
          <w:szCs w:val="28"/>
          <w:lang w:val="kk-KZ"/>
        </w:rPr>
        <w:t xml:space="preserve"> </w:t>
      </w:r>
      <w:r w:rsidR="00680CF8" w:rsidRPr="00E57C09">
        <w:rPr>
          <w:rFonts w:ascii="Times New Roman" w:hAnsi="Times New Roman" w:cs="Times New Roman"/>
          <w:color w:val="000000" w:themeColor="text1"/>
          <w:sz w:val="28"/>
          <w:szCs w:val="28"/>
          <w:lang w:val="kk-KZ"/>
        </w:rPr>
        <w:t xml:space="preserve">Кәсіби даму мүмкіндіктері; </w:t>
      </w:r>
      <w:r w:rsidR="005A0714" w:rsidRPr="00E57C09">
        <w:rPr>
          <w:rFonts w:ascii="Times New Roman" w:hAnsi="Times New Roman" w:cs="Times New Roman"/>
          <w:color w:val="000000" w:themeColor="text1"/>
          <w:sz w:val="28"/>
          <w:szCs w:val="28"/>
          <w:lang w:val="kk-KZ"/>
        </w:rPr>
        <w:t>6.42.</w:t>
      </w:r>
      <w:r w:rsidRPr="00E57C09">
        <w:rPr>
          <w:rFonts w:ascii="Times New Roman" w:hAnsi="Times New Roman" w:cs="Times New Roman"/>
          <w:color w:val="000000" w:themeColor="text1"/>
          <w:sz w:val="28"/>
          <w:szCs w:val="28"/>
          <w:lang w:val="kk-KZ"/>
        </w:rPr>
        <w:t xml:space="preserve"> </w:t>
      </w:r>
      <w:r w:rsidR="005A0714" w:rsidRPr="00E57C09">
        <w:rPr>
          <w:rFonts w:ascii="Times New Roman" w:hAnsi="Times New Roman" w:cs="Times New Roman"/>
          <w:color w:val="000000" w:themeColor="text1"/>
          <w:sz w:val="28"/>
          <w:szCs w:val="28"/>
          <w:lang w:val="kk-KZ"/>
        </w:rPr>
        <w:t>Сабақтан тыс уақытта мұғалімдердің өзара</w:t>
      </w:r>
      <w:r w:rsidR="00680CF8" w:rsidRPr="00E57C09">
        <w:rPr>
          <w:rFonts w:ascii="Times New Roman" w:hAnsi="Times New Roman" w:cs="Times New Roman"/>
          <w:color w:val="000000" w:themeColor="text1"/>
          <w:sz w:val="28"/>
          <w:szCs w:val="28"/>
          <w:lang w:val="kk-KZ"/>
        </w:rPr>
        <w:t xml:space="preserve"> әрекеттесуін ұйымдастыру; 6.43.</w:t>
      </w:r>
      <w:r w:rsidRPr="00E57C09">
        <w:rPr>
          <w:rFonts w:ascii="Times New Roman" w:hAnsi="Times New Roman" w:cs="Times New Roman"/>
          <w:color w:val="000000" w:themeColor="text1"/>
          <w:sz w:val="28"/>
          <w:szCs w:val="28"/>
          <w:lang w:val="kk-KZ"/>
        </w:rPr>
        <w:t xml:space="preserve"> </w:t>
      </w:r>
      <w:r w:rsidR="005A0714" w:rsidRPr="00E57C09">
        <w:rPr>
          <w:rFonts w:ascii="Times New Roman" w:hAnsi="Times New Roman" w:cs="Times New Roman"/>
          <w:color w:val="000000" w:themeColor="text1"/>
          <w:sz w:val="28"/>
          <w:szCs w:val="28"/>
          <w:lang w:val="kk-KZ"/>
        </w:rPr>
        <w:t xml:space="preserve">Мұғалімдердің іс-әрекетін бақылау және бағалау </w:t>
      </w:r>
    </w:p>
    <w:p w14:paraId="0CC6F2FB" w14:textId="73EC12C9" w:rsidR="005A0714" w:rsidRPr="00E57C09" w:rsidRDefault="00680CF8" w:rsidP="00DC40D4">
      <w:pPr>
        <w:pStyle w:val="a4"/>
        <w:ind w:left="567" w:right="567" w:firstLine="141"/>
        <w:jc w:val="both"/>
        <w:rPr>
          <w:rFonts w:ascii="Times New Roman" w:hAnsi="Times New Roman" w:cs="Times New Roman"/>
          <w:color w:val="000000" w:themeColor="text1"/>
          <w:sz w:val="28"/>
          <w:szCs w:val="28"/>
          <w:lang w:val="kk-KZ"/>
        </w:rPr>
      </w:pPr>
      <w:r w:rsidRPr="00E57C09">
        <w:rPr>
          <w:rFonts w:ascii="Times New Roman" w:hAnsi="Times New Roman" w:cs="Times New Roman"/>
          <w:i/>
          <w:color w:val="000000" w:themeColor="text1"/>
          <w:sz w:val="28"/>
          <w:szCs w:val="28"/>
          <w:lang w:val="kk-KZ"/>
        </w:rPr>
        <w:lastRenderedPageBreak/>
        <w:t>7. Арнайы қажеттіліктер:</w:t>
      </w:r>
      <w:r w:rsidRPr="00E57C09">
        <w:rPr>
          <w:rFonts w:ascii="Times New Roman" w:hAnsi="Times New Roman" w:cs="Times New Roman"/>
          <w:color w:val="000000" w:themeColor="text1"/>
          <w:sz w:val="28"/>
          <w:szCs w:val="28"/>
          <w:lang w:val="kk-KZ"/>
        </w:rPr>
        <w:t xml:space="preserve"> 7.44.</w:t>
      </w:r>
      <w:r w:rsidR="005A0714" w:rsidRPr="00E57C09">
        <w:rPr>
          <w:rFonts w:ascii="Times New Roman" w:hAnsi="Times New Roman" w:cs="Times New Roman"/>
          <w:color w:val="000000" w:themeColor="text1"/>
          <w:sz w:val="28"/>
          <w:szCs w:val="28"/>
          <w:lang w:val="kk-KZ"/>
        </w:rPr>
        <w:t>Мүмкіндігі шектеулі білім алушыл</w:t>
      </w:r>
      <w:r w:rsidRPr="00E57C09">
        <w:rPr>
          <w:rFonts w:ascii="Times New Roman" w:hAnsi="Times New Roman" w:cs="Times New Roman"/>
          <w:color w:val="000000" w:themeColor="text1"/>
          <w:sz w:val="28"/>
          <w:szCs w:val="28"/>
          <w:lang w:val="kk-KZ"/>
        </w:rPr>
        <w:t>ар үшін арнайы жағдайлар жасау;</w:t>
      </w:r>
      <w:r w:rsidR="005A0714" w:rsidRPr="00E57C09">
        <w:rPr>
          <w:rFonts w:ascii="Times New Roman" w:hAnsi="Times New Roman" w:cs="Times New Roman"/>
          <w:color w:val="000000" w:themeColor="text1"/>
          <w:sz w:val="28"/>
          <w:szCs w:val="28"/>
          <w:lang w:val="kk-KZ"/>
        </w:rPr>
        <w:t xml:space="preserve"> 7.45.Мүмкіндігі шектеулі студенттерд</w:t>
      </w:r>
      <w:r w:rsidRPr="00E57C09">
        <w:rPr>
          <w:rFonts w:ascii="Times New Roman" w:hAnsi="Times New Roman" w:cs="Times New Roman"/>
          <w:color w:val="000000" w:themeColor="text1"/>
          <w:sz w:val="28"/>
          <w:szCs w:val="28"/>
          <w:lang w:val="kk-KZ"/>
        </w:rPr>
        <w:t>ің жеке ерекшеліктерін ескеру; 7.46.</w:t>
      </w:r>
      <w:r w:rsidR="005A0714" w:rsidRPr="00E57C09">
        <w:rPr>
          <w:rFonts w:ascii="Times New Roman" w:hAnsi="Times New Roman" w:cs="Times New Roman"/>
          <w:color w:val="000000" w:themeColor="text1"/>
          <w:sz w:val="28"/>
          <w:szCs w:val="28"/>
          <w:lang w:val="kk-KZ"/>
        </w:rPr>
        <w:t>Мүмкінд</w:t>
      </w:r>
      <w:r w:rsidRPr="00E57C09">
        <w:rPr>
          <w:rFonts w:ascii="Times New Roman" w:hAnsi="Times New Roman" w:cs="Times New Roman"/>
          <w:color w:val="000000" w:themeColor="text1"/>
          <w:sz w:val="28"/>
          <w:szCs w:val="28"/>
          <w:lang w:val="kk-KZ"/>
        </w:rPr>
        <w:t>ігі шектеулі оқушыларды оқыту; 7.47.</w:t>
      </w:r>
      <w:r w:rsidR="005A0714" w:rsidRPr="00E57C09">
        <w:rPr>
          <w:rFonts w:ascii="Times New Roman" w:hAnsi="Times New Roman" w:cs="Times New Roman"/>
          <w:color w:val="000000" w:themeColor="text1"/>
          <w:sz w:val="28"/>
          <w:szCs w:val="28"/>
          <w:lang w:val="kk-KZ"/>
        </w:rPr>
        <w:t>Мүмкіндігі шектеулі балалардың өзара іс-әрекет ету үшін жағдай жасау (са</w:t>
      </w:r>
      <w:r w:rsidRPr="00E57C09">
        <w:rPr>
          <w:rFonts w:ascii="Times New Roman" w:hAnsi="Times New Roman" w:cs="Times New Roman"/>
          <w:color w:val="000000" w:themeColor="text1"/>
          <w:sz w:val="28"/>
          <w:szCs w:val="28"/>
          <w:lang w:val="kk-KZ"/>
        </w:rPr>
        <w:t>бақтан тыс іс-әрекет кезінде); 7.48.</w:t>
      </w:r>
      <w:r w:rsidR="005A0714" w:rsidRPr="00E57C09">
        <w:rPr>
          <w:rFonts w:ascii="Times New Roman" w:hAnsi="Times New Roman" w:cs="Times New Roman"/>
          <w:color w:val="000000" w:themeColor="text1"/>
          <w:sz w:val="28"/>
          <w:szCs w:val="28"/>
          <w:lang w:val="kk-KZ"/>
        </w:rPr>
        <w:t>Білім алушылар мен мүмкіндігі шектеулі балалар арасындағы қарымқатынасты ынталандыру</w:t>
      </w:r>
    </w:p>
    <w:p w14:paraId="5EC1432C" w14:textId="2CF83EF5" w:rsidR="004B2F79" w:rsidRPr="00E57C09" w:rsidRDefault="00DC40D4" w:rsidP="00DC40D4">
      <w:pPr>
        <w:pStyle w:val="a4"/>
        <w:ind w:left="567" w:right="567" w:firstLine="141"/>
        <w:jc w:val="both"/>
        <w:rPr>
          <w:rFonts w:ascii="Times New Roman" w:hAnsi="Times New Roman" w:cs="Times New Roman"/>
          <w:color w:val="000000" w:themeColor="text1"/>
          <w:sz w:val="28"/>
          <w:lang w:val="kk-KZ"/>
        </w:rPr>
      </w:pPr>
      <w:r w:rsidRPr="00E57C09">
        <w:rPr>
          <w:rFonts w:ascii="Times New Roman" w:hAnsi="Times New Roman" w:cs="Times New Roman"/>
          <w:color w:val="000000" w:themeColor="text1"/>
          <w:sz w:val="28"/>
          <w:lang w:val="kk-KZ"/>
        </w:rPr>
        <w:t xml:space="preserve">       </w:t>
      </w:r>
      <w:r w:rsidR="007B1B79" w:rsidRPr="00E57C09">
        <w:rPr>
          <w:rFonts w:ascii="Times New Roman" w:hAnsi="Times New Roman" w:cs="Times New Roman"/>
          <w:color w:val="000000" w:themeColor="text1"/>
          <w:sz w:val="28"/>
          <w:lang w:val="kk-KZ"/>
        </w:rPr>
        <w:t>Жоғарыда айтылғандарды қорытындылай келе:</w:t>
      </w:r>
      <w:r w:rsidR="007B1B79" w:rsidRPr="00E57C09">
        <w:rPr>
          <w:rFonts w:ascii="Times New Roman" w:hAnsi="Times New Roman" w:cs="Times New Roman"/>
          <w:color w:val="000000" w:themeColor="text1"/>
          <w:sz w:val="28"/>
          <w:lang w:val="kk-KZ"/>
        </w:rPr>
        <w:t xml:space="preserve"> </w:t>
      </w:r>
      <w:r w:rsidR="00B52789" w:rsidRPr="00E57C09">
        <w:rPr>
          <w:rFonts w:ascii="Times New Roman" w:hAnsi="Times New Roman" w:cs="Times New Roman"/>
          <w:color w:val="000000" w:themeColor="text1"/>
          <w:sz w:val="28"/>
          <w:szCs w:val="28"/>
          <w:lang w:val="kk-KZ"/>
        </w:rPr>
        <w:t>Қазақстанда SACERS шкаласы білім беру ұйымдарының білім сапасын арттыруға ықпал ететін кадрлық, материалдық-техникалық, ақпараттық-әдістемелік, психологиялық-педагогикалық, қаржылық жағдайларды бағалаудың сенімді құралы болып табылады және аталған бағыттағы зерттеулер өз жалғасын тауып, нақты эксперименттік нәтижелерін көрсете</w:t>
      </w:r>
      <w:r w:rsidR="007B1B79" w:rsidRPr="00E57C09">
        <w:rPr>
          <w:rFonts w:ascii="Times New Roman" w:hAnsi="Times New Roman" w:cs="Times New Roman"/>
          <w:color w:val="000000" w:themeColor="text1"/>
          <w:sz w:val="28"/>
          <w:szCs w:val="28"/>
          <w:lang w:val="kk-KZ"/>
        </w:rPr>
        <w:t>ді</w:t>
      </w:r>
      <w:r w:rsidR="00B52789" w:rsidRPr="00E57C09">
        <w:rPr>
          <w:rFonts w:ascii="Times New Roman" w:hAnsi="Times New Roman" w:cs="Times New Roman"/>
          <w:color w:val="000000" w:themeColor="text1"/>
          <w:sz w:val="28"/>
          <w:szCs w:val="28"/>
          <w:lang w:val="kk-KZ"/>
        </w:rPr>
        <w:t>.</w:t>
      </w:r>
      <w:r w:rsidR="00680CF8" w:rsidRPr="00E57C09">
        <w:rPr>
          <w:rFonts w:ascii="Times New Roman" w:hAnsi="Times New Roman" w:cs="Times New Roman"/>
          <w:color w:val="000000" w:themeColor="text1"/>
          <w:sz w:val="28"/>
          <w:szCs w:val="28"/>
          <w:lang w:val="kk-KZ"/>
        </w:rPr>
        <w:t xml:space="preserve"> </w:t>
      </w:r>
    </w:p>
    <w:p w14:paraId="4A93FE6A" w14:textId="2A94184D" w:rsidR="004B2F79" w:rsidRPr="00E57C09" w:rsidRDefault="004B2F79" w:rsidP="004B2F79">
      <w:pPr>
        <w:rPr>
          <w:color w:val="000000" w:themeColor="text1"/>
          <w:lang w:val="kk-KZ" w:eastAsia="en-US"/>
        </w:rPr>
      </w:pPr>
    </w:p>
    <w:p w14:paraId="2E999AC0" w14:textId="77777777" w:rsidR="004B2F79" w:rsidRPr="00E57C09" w:rsidRDefault="004B2F79" w:rsidP="004B2F79">
      <w:pPr>
        <w:pStyle w:val="a4"/>
        <w:ind w:left="567" w:right="567"/>
        <w:jc w:val="center"/>
        <w:rPr>
          <w:rFonts w:ascii="Times New Roman" w:hAnsi="Times New Roman" w:cs="Times New Roman"/>
          <w:b/>
          <w:color w:val="000000" w:themeColor="text1"/>
          <w:sz w:val="28"/>
          <w:lang w:val="kk-KZ"/>
        </w:rPr>
      </w:pPr>
      <w:r w:rsidRPr="00E57C09">
        <w:rPr>
          <w:color w:val="000000" w:themeColor="text1"/>
          <w:lang w:val="kk-KZ"/>
        </w:rPr>
        <w:tab/>
      </w:r>
      <w:r w:rsidRPr="00E57C09">
        <w:rPr>
          <w:rFonts w:ascii="Times New Roman" w:hAnsi="Times New Roman" w:cs="Times New Roman"/>
          <w:b/>
          <w:color w:val="000000" w:themeColor="text1"/>
          <w:sz w:val="28"/>
          <w:lang w:val="kk-KZ"/>
        </w:rPr>
        <w:t>ПАЙДАЛАНҒАН ӘДЕБИЕТТЕР ТІЗІМІ:</w:t>
      </w:r>
    </w:p>
    <w:p w14:paraId="20BABEAF" w14:textId="77777777" w:rsidR="004B2F79" w:rsidRPr="00E57C09" w:rsidRDefault="004B2F79" w:rsidP="004B2F79">
      <w:pPr>
        <w:pStyle w:val="a4"/>
        <w:ind w:left="567" w:right="567"/>
        <w:jc w:val="center"/>
        <w:rPr>
          <w:rFonts w:ascii="Times New Roman" w:hAnsi="Times New Roman" w:cs="Times New Roman"/>
          <w:b/>
          <w:color w:val="000000" w:themeColor="text1"/>
          <w:sz w:val="28"/>
          <w:lang w:val="kk-KZ"/>
        </w:rPr>
      </w:pPr>
    </w:p>
    <w:p w14:paraId="4CD47F9C" w14:textId="77777777" w:rsidR="004B2F79" w:rsidRPr="00E57C09" w:rsidRDefault="004B2F79" w:rsidP="00E57C09">
      <w:pPr>
        <w:pStyle w:val="1"/>
        <w:numPr>
          <w:ilvl w:val="0"/>
          <w:numId w:val="7"/>
        </w:numPr>
        <w:shd w:val="clear" w:color="auto" w:fill="FFFFFF"/>
        <w:spacing w:before="0" w:beforeAutospacing="0" w:after="0" w:afterAutospacing="0"/>
        <w:ind w:left="567" w:right="567"/>
        <w:jc w:val="both"/>
        <w:rPr>
          <w:b w:val="0"/>
          <w:color w:val="000000" w:themeColor="text1"/>
          <w:sz w:val="24"/>
          <w:szCs w:val="24"/>
          <w:lang w:val="kk-KZ"/>
        </w:rPr>
      </w:pPr>
      <w:r w:rsidRPr="00E57C09">
        <w:rPr>
          <w:b w:val="0"/>
          <w:color w:val="000000" w:themeColor="text1"/>
          <w:sz w:val="24"/>
          <w:szCs w:val="24"/>
          <w:lang w:val="kk-KZ"/>
        </w:rPr>
        <w:t>SACERS-Updated. Шкалы для комплексной оценки качества образования для детей школьного возраста: обновленное издание / Тельма Хармс, Элен Вайнберг Джейкобс, Донна Романо Уайт.–М.: Издательство «Национальное образование», 2021. –80 с. – (НИКО. Дошкольное образование)</w:t>
      </w:r>
    </w:p>
    <w:p w14:paraId="0F306635" w14:textId="77777777" w:rsidR="004B2F79" w:rsidRPr="00E57C09" w:rsidRDefault="004B2F79" w:rsidP="00E57C09">
      <w:pPr>
        <w:pStyle w:val="a9"/>
        <w:numPr>
          <w:ilvl w:val="0"/>
          <w:numId w:val="7"/>
        </w:numPr>
        <w:spacing w:after="0" w:line="240" w:lineRule="auto"/>
        <w:ind w:left="567" w:right="567"/>
        <w:jc w:val="both"/>
        <w:rPr>
          <w:rFonts w:ascii="Times New Roman" w:hAnsi="Times New Roman" w:cs="Times New Roman"/>
          <w:color w:val="000000" w:themeColor="text1"/>
          <w:sz w:val="24"/>
          <w:szCs w:val="24"/>
          <w:lang w:val="kk-KZ"/>
        </w:rPr>
      </w:pPr>
      <w:r w:rsidRPr="00E57C09">
        <w:rPr>
          <w:rFonts w:ascii="Times New Roman" w:hAnsi="Times New Roman" w:cs="Times New Roman"/>
          <w:color w:val="000000" w:themeColor="text1"/>
          <w:sz w:val="24"/>
          <w:szCs w:val="24"/>
          <w:lang w:val="kk-KZ"/>
        </w:rPr>
        <w:t>School Age Care Environment Rating Scale / T. Harms, E. Jacobs, D. White. - New York, NY: Teachers College Press, 1996.</w:t>
      </w:r>
    </w:p>
    <w:p w14:paraId="4ECDAD42" w14:textId="77777777" w:rsidR="004B2F79" w:rsidRPr="00E57C09" w:rsidRDefault="004B2F79" w:rsidP="00E57C09">
      <w:pPr>
        <w:pStyle w:val="a9"/>
        <w:numPr>
          <w:ilvl w:val="0"/>
          <w:numId w:val="7"/>
        </w:numPr>
        <w:spacing w:after="0" w:line="240" w:lineRule="auto"/>
        <w:ind w:left="567" w:right="567"/>
        <w:jc w:val="both"/>
        <w:rPr>
          <w:rFonts w:ascii="Times New Roman" w:hAnsi="Times New Roman" w:cs="Times New Roman"/>
          <w:color w:val="000000" w:themeColor="text1"/>
          <w:sz w:val="24"/>
          <w:szCs w:val="24"/>
        </w:rPr>
      </w:pPr>
      <w:r w:rsidRPr="00E57C09">
        <w:rPr>
          <w:rFonts w:ascii="Times New Roman" w:hAnsi="Times New Roman" w:cs="Times New Roman"/>
          <w:color w:val="000000" w:themeColor="text1"/>
          <w:sz w:val="24"/>
          <w:szCs w:val="24"/>
          <w:lang w:val="kk-KZ"/>
        </w:rPr>
        <w:t xml:space="preserve">Ясвин </w:t>
      </w:r>
      <w:r w:rsidRPr="00E57C09">
        <w:rPr>
          <w:rFonts w:ascii="Times New Roman" w:hAnsi="Times New Roman" w:cs="Times New Roman"/>
          <w:color w:val="000000" w:themeColor="text1"/>
          <w:sz w:val="24"/>
          <w:szCs w:val="24"/>
        </w:rPr>
        <w:t xml:space="preserve">В.А. Школьная среда как предмет измерения: экспертиза, проектирование, управление / В.А. </w:t>
      </w:r>
      <w:proofErr w:type="spellStart"/>
      <w:r w:rsidRPr="00E57C09">
        <w:rPr>
          <w:rFonts w:ascii="Times New Roman" w:hAnsi="Times New Roman" w:cs="Times New Roman"/>
          <w:color w:val="000000" w:themeColor="text1"/>
          <w:sz w:val="24"/>
          <w:szCs w:val="24"/>
        </w:rPr>
        <w:t>Ясвин</w:t>
      </w:r>
      <w:proofErr w:type="spellEnd"/>
      <w:r w:rsidRPr="00E57C09">
        <w:rPr>
          <w:rFonts w:ascii="Times New Roman" w:hAnsi="Times New Roman" w:cs="Times New Roman"/>
          <w:color w:val="000000" w:themeColor="text1"/>
          <w:sz w:val="24"/>
          <w:szCs w:val="24"/>
        </w:rPr>
        <w:t>. — М.: Народное образование, 2019. С. 44— 62.</w:t>
      </w:r>
    </w:p>
    <w:p w14:paraId="3731F274" w14:textId="78E33754" w:rsidR="004B2F79" w:rsidRPr="00E57C09" w:rsidRDefault="004B2F79" w:rsidP="00E57C09">
      <w:pPr>
        <w:pStyle w:val="a9"/>
        <w:numPr>
          <w:ilvl w:val="0"/>
          <w:numId w:val="7"/>
        </w:numPr>
        <w:spacing w:after="0" w:line="240" w:lineRule="auto"/>
        <w:ind w:left="567" w:right="567"/>
        <w:jc w:val="both"/>
        <w:rPr>
          <w:rFonts w:ascii="Times New Roman" w:hAnsi="Times New Roman" w:cs="Times New Roman"/>
          <w:color w:val="000000" w:themeColor="text1"/>
          <w:sz w:val="24"/>
          <w:szCs w:val="24"/>
          <w:lang w:val="kk-KZ"/>
        </w:rPr>
      </w:pPr>
      <w:r w:rsidRPr="00E57C09">
        <w:rPr>
          <w:rFonts w:ascii="Times New Roman" w:hAnsi="Times New Roman" w:cs="Times New Roman"/>
          <w:color w:val="000000" w:themeColor="text1"/>
          <w:sz w:val="24"/>
          <w:szCs w:val="24"/>
        </w:rPr>
        <w:t xml:space="preserve">Иванова Е. В., Виноградова И. А. Оценивание условий реализации основной образовательной программы начального и основного общего образования с использованием международной шкалы SACERS // Вестник Московского городского </w:t>
      </w:r>
      <w:proofErr w:type="spellStart"/>
      <w:r w:rsidRPr="00E57C09">
        <w:rPr>
          <w:rFonts w:ascii="Times New Roman" w:hAnsi="Times New Roman" w:cs="Times New Roman"/>
          <w:color w:val="000000" w:themeColor="text1"/>
          <w:sz w:val="24"/>
          <w:szCs w:val="24"/>
        </w:rPr>
        <w:t>пед</w:t>
      </w:r>
      <w:proofErr w:type="spellEnd"/>
      <w:r w:rsidRPr="00E57C09">
        <w:rPr>
          <w:rFonts w:ascii="Times New Roman" w:hAnsi="Times New Roman" w:cs="Times New Roman"/>
          <w:color w:val="000000" w:themeColor="text1"/>
          <w:sz w:val="24"/>
          <w:szCs w:val="24"/>
        </w:rPr>
        <w:t>. ун-та. Серия: Педагогика и психология. 2017. № 4 (42). С. 66–79.</w:t>
      </w:r>
    </w:p>
    <w:p w14:paraId="0E751C1D" w14:textId="3DC44BB8" w:rsidR="00BE0284" w:rsidRPr="00E57C09" w:rsidRDefault="00BE0284" w:rsidP="00E57C09">
      <w:pPr>
        <w:tabs>
          <w:tab w:val="left" w:pos="1411"/>
        </w:tabs>
        <w:ind w:left="567" w:right="567"/>
        <w:rPr>
          <w:color w:val="000000" w:themeColor="text1"/>
          <w:lang w:val="kk-KZ" w:eastAsia="en-US"/>
        </w:rPr>
      </w:pPr>
    </w:p>
    <w:sectPr w:rsidR="00BE0284" w:rsidRPr="00E57C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A63E7" w14:textId="77777777" w:rsidR="00283FCC" w:rsidRDefault="00283FCC" w:rsidP="00960131">
      <w:pPr>
        <w:spacing w:after="0" w:line="240" w:lineRule="auto"/>
      </w:pPr>
      <w:r>
        <w:separator/>
      </w:r>
    </w:p>
  </w:endnote>
  <w:endnote w:type="continuationSeparator" w:id="0">
    <w:p w14:paraId="39894D41" w14:textId="77777777" w:rsidR="00283FCC" w:rsidRDefault="00283FCC" w:rsidP="0096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93B23" w14:textId="77777777" w:rsidR="00283FCC" w:rsidRDefault="00283FCC" w:rsidP="00960131">
      <w:pPr>
        <w:spacing w:after="0" w:line="240" w:lineRule="auto"/>
      </w:pPr>
      <w:r>
        <w:separator/>
      </w:r>
    </w:p>
  </w:footnote>
  <w:footnote w:type="continuationSeparator" w:id="0">
    <w:p w14:paraId="6D15FFE0" w14:textId="77777777" w:rsidR="00283FCC" w:rsidRDefault="00283FCC" w:rsidP="00960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B0018"/>
    <w:multiLevelType w:val="hybridMultilevel"/>
    <w:tmpl w:val="9E246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5B74CF"/>
    <w:multiLevelType w:val="hybridMultilevel"/>
    <w:tmpl w:val="DC2AD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3704EA"/>
    <w:multiLevelType w:val="hybridMultilevel"/>
    <w:tmpl w:val="7A0ECD3A"/>
    <w:lvl w:ilvl="0" w:tplc="0419000F">
      <w:start w:val="1"/>
      <w:numFmt w:val="decimal"/>
      <w:lvlText w:val="%1."/>
      <w:lvlJc w:val="left"/>
      <w:pPr>
        <w:ind w:left="1967" w:hanging="360"/>
      </w:pPr>
    </w:lvl>
    <w:lvl w:ilvl="1" w:tplc="04190019" w:tentative="1">
      <w:start w:val="1"/>
      <w:numFmt w:val="lowerLetter"/>
      <w:lvlText w:val="%2."/>
      <w:lvlJc w:val="left"/>
      <w:pPr>
        <w:ind w:left="2687" w:hanging="360"/>
      </w:pPr>
    </w:lvl>
    <w:lvl w:ilvl="2" w:tplc="0419001B" w:tentative="1">
      <w:start w:val="1"/>
      <w:numFmt w:val="lowerRoman"/>
      <w:lvlText w:val="%3."/>
      <w:lvlJc w:val="right"/>
      <w:pPr>
        <w:ind w:left="3407" w:hanging="180"/>
      </w:pPr>
    </w:lvl>
    <w:lvl w:ilvl="3" w:tplc="0419000F" w:tentative="1">
      <w:start w:val="1"/>
      <w:numFmt w:val="decimal"/>
      <w:lvlText w:val="%4."/>
      <w:lvlJc w:val="left"/>
      <w:pPr>
        <w:ind w:left="4127" w:hanging="360"/>
      </w:pPr>
    </w:lvl>
    <w:lvl w:ilvl="4" w:tplc="04190019" w:tentative="1">
      <w:start w:val="1"/>
      <w:numFmt w:val="lowerLetter"/>
      <w:lvlText w:val="%5."/>
      <w:lvlJc w:val="left"/>
      <w:pPr>
        <w:ind w:left="4847" w:hanging="360"/>
      </w:pPr>
    </w:lvl>
    <w:lvl w:ilvl="5" w:tplc="0419001B" w:tentative="1">
      <w:start w:val="1"/>
      <w:numFmt w:val="lowerRoman"/>
      <w:lvlText w:val="%6."/>
      <w:lvlJc w:val="right"/>
      <w:pPr>
        <w:ind w:left="5567" w:hanging="180"/>
      </w:pPr>
    </w:lvl>
    <w:lvl w:ilvl="6" w:tplc="0419000F" w:tentative="1">
      <w:start w:val="1"/>
      <w:numFmt w:val="decimal"/>
      <w:lvlText w:val="%7."/>
      <w:lvlJc w:val="left"/>
      <w:pPr>
        <w:ind w:left="6287" w:hanging="360"/>
      </w:pPr>
    </w:lvl>
    <w:lvl w:ilvl="7" w:tplc="04190019" w:tentative="1">
      <w:start w:val="1"/>
      <w:numFmt w:val="lowerLetter"/>
      <w:lvlText w:val="%8."/>
      <w:lvlJc w:val="left"/>
      <w:pPr>
        <w:ind w:left="7007" w:hanging="360"/>
      </w:pPr>
    </w:lvl>
    <w:lvl w:ilvl="8" w:tplc="0419001B" w:tentative="1">
      <w:start w:val="1"/>
      <w:numFmt w:val="lowerRoman"/>
      <w:lvlText w:val="%9."/>
      <w:lvlJc w:val="right"/>
      <w:pPr>
        <w:ind w:left="7727" w:hanging="180"/>
      </w:pPr>
    </w:lvl>
  </w:abstractNum>
  <w:abstractNum w:abstractNumId="3" w15:restartNumberingAfterBreak="0">
    <w:nsid w:val="251B3754"/>
    <w:multiLevelType w:val="hybridMultilevel"/>
    <w:tmpl w:val="9654839C"/>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B32ACF"/>
    <w:multiLevelType w:val="hybridMultilevel"/>
    <w:tmpl w:val="FBDCEAE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5A193F23"/>
    <w:multiLevelType w:val="hybridMultilevel"/>
    <w:tmpl w:val="C33EDE8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5CBE2C75"/>
    <w:multiLevelType w:val="hybridMultilevel"/>
    <w:tmpl w:val="69B236A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7D"/>
    <w:rsid w:val="000912CC"/>
    <w:rsid w:val="00174FF7"/>
    <w:rsid w:val="001C4EDD"/>
    <w:rsid w:val="00283FCC"/>
    <w:rsid w:val="002F2B80"/>
    <w:rsid w:val="00417737"/>
    <w:rsid w:val="00441C36"/>
    <w:rsid w:val="00463E48"/>
    <w:rsid w:val="0046557D"/>
    <w:rsid w:val="004B2F79"/>
    <w:rsid w:val="004C0350"/>
    <w:rsid w:val="004E7815"/>
    <w:rsid w:val="005A0714"/>
    <w:rsid w:val="00605F31"/>
    <w:rsid w:val="00652DF7"/>
    <w:rsid w:val="00680CF8"/>
    <w:rsid w:val="007B1B79"/>
    <w:rsid w:val="008A31C3"/>
    <w:rsid w:val="00960131"/>
    <w:rsid w:val="00966CC9"/>
    <w:rsid w:val="009A37B4"/>
    <w:rsid w:val="00B52789"/>
    <w:rsid w:val="00B7469F"/>
    <w:rsid w:val="00B80FDB"/>
    <w:rsid w:val="00BC5EA2"/>
    <w:rsid w:val="00BE0284"/>
    <w:rsid w:val="00D3768E"/>
    <w:rsid w:val="00D55356"/>
    <w:rsid w:val="00DC40D4"/>
    <w:rsid w:val="00DE7979"/>
    <w:rsid w:val="00DF31AE"/>
    <w:rsid w:val="00E57C09"/>
    <w:rsid w:val="00EC69DC"/>
    <w:rsid w:val="00EC7A82"/>
    <w:rsid w:val="00F12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A136"/>
  <w15:chartTrackingRefBased/>
  <w15:docId w15:val="{7A005EB9-5551-264E-8542-B17758BE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2F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768E"/>
    <w:rPr>
      <w:color w:val="0563C1" w:themeColor="hyperlink"/>
      <w:u w:val="single"/>
    </w:rPr>
  </w:style>
  <w:style w:type="paragraph" w:styleId="a4">
    <w:name w:val="No Spacing"/>
    <w:uiPriority w:val="1"/>
    <w:qFormat/>
    <w:rsid w:val="00B7469F"/>
    <w:pPr>
      <w:spacing w:after="0" w:line="240" w:lineRule="auto"/>
    </w:pPr>
    <w:rPr>
      <w:rFonts w:eastAsiaTheme="minorHAnsi"/>
      <w:lang w:eastAsia="en-US"/>
    </w:rPr>
  </w:style>
  <w:style w:type="paragraph" w:styleId="a5">
    <w:name w:val="header"/>
    <w:basedOn w:val="a"/>
    <w:link w:val="a6"/>
    <w:uiPriority w:val="99"/>
    <w:unhideWhenUsed/>
    <w:rsid w:val="009601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0131"/>
  </w:style>
  <w:style w:type="paragraph" w:styleId="a7">
    <w:name w:val="footer"/>
    <w:basedOn w:val="a"/>
    <w:link w:val="a8"/>
    <w:uiPriority w:val="99"/>
    <w:unhideWhenUsed/>
    <w:rsid w:val="009601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0131"/>
  </w:style>
  <w:style w:type="character" w:customStyle="1" w:styleId="10">
    <w:name w:val="Заголовок 1 Знак"/>
    <w:basedOn w:val="a0"/>
    <w:link w:val="1"/>
    <w:uiPriority w:val="9"/>
    <w:rsid w:val="004B2F79"/>
    <w:rPr>
      <w:rFonts w:ascii="Times New Roman" w:eastAsia="Times New Roman" w:hAnsi="Times New Roman" w:cs="Times New Roman"/>
      <w:b/>
      <w:bCs/>
      <w:kern w:val="36"/>
      <w:sz w:val="48"/>
      <w:szCs w:val="48"/>
    </w:rPr>
  </w:style>
  <w:style w:type="paragraph" w:styleId="a9">
    <w:name w:val="List Paragraph"/>
    <w:basedOn w:val="a"/>
    <w:uiPriority w:val="34"/>
    <w:qFormat/>
    <w:rsid w:val="004B2F79"/>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zhan-1998@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2AA9C46-E664-444B-84A3-316FB4E2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darkhan.daria@gmail.com</dc:creator>
  <cp:keywords/>
  <dc:description/>
  <cp:lastModifiedBy>Восток</cp:lastModifiedBy>
  <cp:revision>2</cp:revision>
  <dcterms:created xsi:type="dcterms:W3CDTF">2022-05-05T07:28:00Z</dcterms:created>
  <dcterms:modified xsi:type="dcterms:W3CDTF">2022-05-05T07:28:00Z</dcterms:modified>
</cp:coreProperties>
</file>