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9BB20" w14:textId="6E95074D" w:rsidR="003D1552" w:rsidRPr="00B767FB" w:rsidRDefault="003D1552" w:rsidP="0044350C">
      <w:pPr>
        <w:spacing w:after="0"/>
        <w:ind w:left="10" w:right="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7FB">
        <w:rPr>
          <w:rFonts w:ascii="Times New Roman" w:hAnsi="Times New Roman" w:cs="Times New Roman"/>
          <w:b/>
          <w:sz w:val="24"/>
          <w:szCs w:val="24"/>
        </w:rPr>
        <w:t>ФУНКЦИОНАЛЬНАЯ ГРАМОТНОСТЬ КАЧЕСТВО ОБРАЗОВАТЕЛЬНЫХ РЕЗУЛЬТАТОВ</w:t>
      </w:r>
    </w:p>
    <w:p w14:paraId="58E10D58" w14:textId="77777777" w:rsidR="00681568" w:rsidRDefault="00681568" w:rsidP="00681568">
      <w:pPr>
        <w:spacing w:after="0"/>
        <w:ind w:left="10" w:right="5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Набиев К.В.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 Набиева Е.Е.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</w:p>
    <w:p w14:paraId="4CC9CA00" w14:textId="77777777" w:rsidR="00681568" w:rsidRDefault="00681568" w:rsidP="00681568">
      <w:pPr>
        <w:spacing w:after="0"/>
        <w:ind w:left="64" w:hanging="10"/>
        <w:jc w:val="center"/>
        <w:rPr>
          <w:rFonts w:ascii="Times New Roman" w:hAnsi="Times New Roman" w:cs="Times New Roman"/>
          <w:i/>
          <w:color w:val="FFFFFF"/>
          <w:sz w:val="24"/>
          <w:szCs w:val="24"/>
          <w:highlight w:val="yellow"/>
        </w:rPr>
      </w:pPr>
    </w:p>
    <w:p w14:paraId="74574474" w14:textId="77777777" w:rsidR="00681568" w:rsidRDefault="00681568" w:rsidP="00681568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Набиев Кирилл Вячеславович, учитель информатики, учитель-эксперт</w:t>
      </w:r>
    </w:p>
    <w:p w14:paraId="52EA09E7" w14:textId="77777777" w:rsidR="00681568" w:rsidRDefault="00681568" w:rsidP="00681568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Назарбаев Интеллектуальная школа химико-биологического направления</w:t>
      </w:r>
    </w:p>
    <w:p w14:paraId="778AD52E" w14:textId="77777777" w:rsidR="00681568" w:rsidRDefault="00681568" w:rsidP="00681568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г. Караганда</w:t>
      </w:r>
    </w:p>
    <w:p w14:paraId="242145FD" w14:textId="77777777" w:rsidR="00681568" w:rsidRDefault="00681568" w:rsidP="00681568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nabiev_k@krg.nis.edu.kz, тел. +77017701257</w:t>
      </w:r>
    </w:p>
    <w:p w14:paraId="2B86D38D" w14:textId="77777777" w:rsidR="00681568" w:rsidRDefault="00681568" w:rsidP="00681568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Набиева Елена Евгеньевна, учитель информатики, учитель-модератор</w:t>
      </w:r>
    </w:p>
    <w:p w14:paraId="6E6E9D7D" w14:textId="77777777" w:rsidR="00681568" w:rsidRDefault="00681568" w:rsidP="00681568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ЧУ «Школа-колледж им. Академика К.А.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Сагинова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</w:t>
      </w:r>
    </w:p>
    <w:p w14:paraId="2B80602F" w14:textId="77777777" w:rsidR="00681568" w:rsidRDefault="00681568" w:rsidP="00681568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nee-78@mail.ru, тел. +77027145378</w:t>
      </w:r>
    </w:p>
    <w:p w14:paraId="6FCE2624" w14:textId="77777777" w:rsidR="00681568" w:rsidRPr="00681568" w:rsidRDefault="00681568" w:rsidP="00681568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0" w:name="_GoBack"/>
      <w:bookmarkEnd w:id="0"/>
    </w:p>
    <w:p w14:paraId="56A29804" w14:textId="76F6A969" w:rsidR="00087FD4" w:rsidRPr="00B2541E" w:rsidRDefault="000921E0" w:rsidP="0068156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41E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3577F675" w14:textId="3C15815C" w:rsidR="00DD646B" w:rsidRPr="00B2541E" w:rsidRDefault="00DD646B" w:rsidP="004435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2541E">
        <w:rPr>
          <w:rFonts w:ascii="Times New Roman" w:hAnsi="Times New Roman" w:cs="Times New Roman"/>
          <w:sz w:val="24"/>
          <w:szCs w:val="24"/>
        </w:rPr>
        <w:t>Цель данной статьи - обосновать педагогические условия развития функциональной грамотности учащихся как важного фактора качества общего образования. В</w:t>
      </w:r>
      <w:r w:rsidR="00270FD7" w:rsidRPr="00B2541E">
        <w:rPr>
          <w:rFonts w:ascii="Times New Roman" w:hAnsi="Times New Roman" w:cs="Times New Roman"/>
          <w:sz w:val="24"/>
          <w:szCs w:val="24"/>
        </w:rPr>
        <w:t xml:space="preserve"> данной статье </w:t>
      </w:r>
      <w:r w:rsidRPr="00B2541E">
        <w:rPr>
          <w:rFonts w:ascii="Times New Roman" w:hAnsi="Times New Roman" w:cs="Times New Roman"/>
          <w:sz w:val="24"/>
          <w:szCs w:val="24"/>
        </w:rPr>
        <w:t>поддерживается идея о влиянии функциональной грамотности учащихся на качество образования, что необходимо для жизни в современном мире. Научная новизна исследования заключается в том, что впервые опыт общеобразовательных организаций структурирован на основе педагогических концепций функционального обучения грамоте учащихся.</w:t>
      </w:r>
    </w:p>
    <w:p w14:paraId="1FC113D9" w14:textId="2C4EF048" w:rsidR="00427BDA" w:rsidRPr="00B2541E" w:rsidRDefault="00CD2578" w:rsidP="00270FD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541E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B2541E">
        <w:rPr>
          <w:rFonts w:ascii="Times New Roman" w:hAnsi="Times New Roman" w:cs="Times New Roman"/>
          <w:sz w:val="24"/>
          <w:szCs w:val="24"/>
        </w:rPr>
        <w:t>:</w:t>
      </w:r>
      <w:r w:rsidR="00F62D0D" w:rsidRPr="00B254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137E">
        <w:rPr>
          <w:rFonts w:ascii="Times New Roman" w:hAnsi="Times New Roman" w:cs="Times New Roman"/>
          <w:sz w:val="24"/>
          <w:szCs w:val="24"/>
          <w:lang w:val="kk-KZ"/>
        </w:rPr>
        <w:t>функциональная грамотность, педагогическаие условия, качество образования, педагогическая концепция.</w:t>
      </w:r>
    </w:p>
    <w:p w14:paraId="4D2324B4" w14:textId="77777777" w:rsidR="001C6F4A" w:rsidRPr="00B2541E" w:rsidRDefault="001C6F4A" w:rsidP="00443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3E20F" w14:textId="77777777" w:rsidR="002D0ABA" w:rsidRPr="00B2541E" w:rsidRDefault="00AF3561" w:rsidP="0044350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41E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43703B87" w14:textId="77777777" w:rsidR="00B767FB" w:rsidRPr="00B2541E" w:rsidRDefault="00B767FB" w:rsidP="0044350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A956E" w14:textId="3E308831" w:rsidR="00AA22AB" w:rsidRPr="00AA22AB" w:rsidRDefault="00AA22AB" w:rsidP="00AA22A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A22AB">
        <w:rPr>
          <w:rFonts w:ascii="Times New Roman" w:hAnsi="Times New Roman" w:cs="Times New Roman"/>
          <w:sz w:val="24"/>
          <w:szCs w:val="24"/>
        </w:rPr>
        <w:t>Одним из приоритетов школы является необходимость развивать результаты обучения, которые позволяют учащимся, покидающим сегодняшнюю школу, добиться успеха в жизни и работе. Сегодня для студентов важно уметь ориентироваться в информационных потоках, работать в команде, быстро и эффективно находить правильные решения проблем и ситуаций. Качество образовательных услуг необходимо оценивать через функциона</w:t>
      </w:r>
      <w:r>
        <w:rPr>
          <w:rFonts w:ascii="Times New Roman" w:hAnsi="Times New Roman" w:cs="Times New Roman"/>
          <w:sz w:val="24"/>
          <w:szCs w:val="24"/>
        </w:rPr>
        <w:t xml:space="preserve">льную грамотность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942779B" w14:textId="01C2DAFF" w:rsidR="00AA22AB" w:rsidRPr="00AA22AB" w:rsidRDefault="00AA22AB" w:rsidP="00897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A22AB">
        <w:rPr>
          <w:rFonts w:ascii="Times New Roman" w:hAnsi="Times New Roman" w:cs="Times New Roman"/>
          <w:sz w:val="24"/>
          <w:szCs w:val="24"/>
        </w:rPr>
        <w:t xml:space="preserve">Стратегия-2050 отражает задачу развития функциональной грамотности учащихся и всего нового поколения. Первый </w:t>
      </w:r>
      <w:r>
        <w:rPr>
          <w:rFonts w:ascii="Times New Roman" w:hAnsi="Times New Roman" w:cs="Times New Roman"/>
          <w:sz w:val="24"/>
          <w:szCs w:val="24"/>
        </w:rPr>
        <w:t xml:space="preserve">президент Республики Казахстан </w:t>
      </w:r>
      <w:r w:rsidRPr="00AA22AB">
        <w:rPr>
          <w:rFonts w:ascii="Times New Roman" w:hAnsi="Times New Roman" w:cs="Times New Roman"/>
          <w:sz w:val="24"/>
          <w:szCs w:val="24"/>
        </w:rPr>
        <w:t>Н. А. Назарбаев сказал: «Нам также необходимо обратить пристальное внимание на функциональную грамотность наших детей, нового поколения в целом». Это необходимо для того, чтобы наши дети могли адап</w:t>
      </w:r>
      <w:r w:rsidR="0089746A">
        <w:rPr>
          <w:rFonts w:ascii="Times New Roman" w:hAnsi="Times New Roman" w:cs="Times New Roman"/>
          <w:sz w:val="24"/>
          <w:szCs w:val="24"/>
        </w:rPr>
        <w:t>тироваться к современной жизни.</w:t>
      </w:r>
    </w:p>
    <w:p w14:paraId="548EBB30" w14:textId="21A7DDFF" w:rsidR="00AA22AB" w:rsidRPr="00AA22AB" w:rsidRDefault="00AA22AB" w:rsidP="00897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A22AB">
        <w:rPr>
          <w:rFonts w:ascii="Times New Roman" w:hAnsi="Times New Roman" w:cs="Times New Roman"/>
          <w:sz w:val="24"/>
          <w:szCs w:val="24"/>
        </w:rPr>
        <w:t>Важно, чтобы наша молодежь смогла адаптироваться к современной жизни</w:t>
      </w:r>
      <w:r w:rsidR="008974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9746A">
        <w:rPr>
          <w:rFonts w:ascii="Times New Roman" w:hAnsi="Times New Roman" w:cs="Times New Roman"/>
          <w:sz w:val="24"/>
          <w:szCs w:val="24"/>
        </w:rPr>
        <w:t>ипоэтому</w:t>
      </w:r>
      <w:proofErr w:type="spellEnd"/>
      <w:r w:rsidR="0089746A">
        <w:rPr>
          <w:rFonts w:ascii="Times New Roman" w:hAnsi="Times New Roman" w:cs="Times New Roman"/>
          <w:sz w:val="24"/>
          <w:szCs w:val="24"/>
        </w:rPr>
        <w:t xml:space="preserve"> функциональная грамотность включает:</w:t>
      </w:r>
    </w:p>
    <w:p w14:paraId="35FB9221" w14:textId="71C53F97" w:rsidR="00AA22AB" w:rsidRPr="00AA22AB" w:rsidRDefault="0089746A" w:rsidP="0089746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когнитивную</w:t>
      </w:r>
      <w:r w:rsidR="00AA22AB" w:rsidRPr="00AA22AB">
        <w:rPr>
          <w:rFonts w:ascii="Times New Roman" w:hAnsi="Times New Roman" w:cs="Times New Roman"/>
          <w:sz w:val="24"/>
          <w:szCs w:val="24"/>
        </w:rPr>
        <w:t xml:space="preserve"> система, представляющая собой органическую единицу предметных, </w:t>
      </w:r>
      <w:proofErr w:type="spellStart"/>
      <w:r w:rsidR="00AA22AB" w:rsidRPr="00AA22A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AA22AB" w:rsidRPr="00AA22AB">
        <w:rPr>
          <w:rFonts w:ascii="Times New Roman" w:hAnsi="Times New Roman" w:cs="Times New Roman"/>
          <w:sz w:val="24"/>
          <w:szCs w:val="24"/>
        </w:rPr>
        <w:t>, интегративных знаний, навыков и умений, гарантирующая понимание и соблюдение определе</w:t>
      </w:r>
      <w:r>
        <w:rPr>
          <w:rFonts w:ascii="Times New Roman" w:hAnsi="Times New Roman" w:cs="Times New Roman"/>
          <w:sz w:val="24"/>
          <w:szCs w:val="24"/>
        </w:rPr>
        <w:t>нных правил, норм и инструкций;</w:t>
      </w:r>
      <w:proofErr w:type="gramEnd"/>
    </w:p>
    <w:p w14:paraId="1BD95F73" w14:textId="41A8C762" w:rsidR="00AA22AB" w:rsidRPr="00AA22AB" w:rsidRDefault="00AA22AB" w:rsidP="0071063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A22AB">
        <w:rPr>
          <w:rFonts w:ascii="Times New Roman" w:hAnsi="Times New Roman" w:cs="Times New Roman"/>
          <w:sz w:val="24"/>
          <w:szCs w:val="24"/>
        </w:rPr>
        <w:t>- учебное пространство, представляющее собой совокупность источников информации о характере функциональных проблем и способах их решения</w:t>
      </w:r>
      <w:r w:rsidR="00710639">
        <w:rPr>
          <w:rFonts w:ascii="Times New Roman" w:hAnsi="Times New Roman" w:cs="Times New Roman"/>
          <w:sz w:val="24"/>
          <w:szCs w:val="24"/>
        </w:rPr>
        <w:t>, которыми овладевают студенты;</w:t>
      </w:r>
    </w:p>
    <w:p w14:paraId="21AEE8BC" w14:textId="2D36F577" w:rsidR="00AA22AB" w:rsidRPr="00AA22AB" w:rsidRDefault="00AA22AB" w:rsidP="0071063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A22AB">
        <w:rPr>
          <w:rFonts w:ascii="Times New Roman" w:hAnsi="Times New Roman" w:cs="Times New Roman"/>
          <w:sz w:val="24"/>
          <w:szCs w:val="24"/>
        </w:rPr>
        <w:t>- методы решения функциональных задач, активно необходим</w:t>
      </w:r>
      <w:r w:rsidR="00710639">
        <w:rPr>
          <w:rFonts w:ascii="Times New Roman" w:hAnsi="Times New Roman" w:cs="Times New Roman"/>
          <w:sz w:val="24"/>
          <w:szCs w:val="24"/>
        </w:rPr>
        <w:t>ых в студенческой деятельности.</w:t>
      </w:r>
    </w:p>
    <w:p w14:paraId="371E1891" w14:textId="5D42B8BC" w:rsidR="00AA22AB" w:rsidRPr="00AA22AB" w:rsidRDefault="00AA22AB" w:rsidP="0071063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A22AB">
        <w:rPr>
          <w:rFonts w:ascii="Times New Roman" w:hAnsi="Times New Roman" w:cs="Times New Roman"/>
          <w:sz w:val="24"/>
          <w:szCs w:val="24"/>
        </w:rPr>
        <w:t xml:space="preserve">Функциональная грамотность является </w:t>
      </w:r>
      <w:proofErr w:type="spellStart"/>
      <w:r w:rsidRPr="00AA22AB">
        <w:rPr>
          <w:rFonts w:ascii="Times New Roman" w:hAnsi="Times New Roman" w:cs="Times New Roman"/>
          <w:sz w:val="24"/>
          <w:szCs w:val="24"/>
        </w:rPr>
        <w:t>метадисциплинарным</w:t>
      </w:r>
      <w:proofErr w:type="spellEnd"/>
      <w:r w:rsidRPr="00AA22AB">
        <w:rPr>
          <w:rFonts w:ascii="Times New Roman" w:hAnsi="Times New Roman" w:cs="Times New Roman"/>
          <w:sz w:val="24"/>
          <w:szCs w:val="24"/>
        </w:rPr>
        <w:t xml:space="preserve"> понятием и поэтому развивается в процессе </w:t>
      </w:r>
      <w:proofErr w:type="gramStart"/>
      <w:r w:rsidRPr="00AA22A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AA22AB">
        <w:rPr>
          <w:rFonts w:ascii="Times New Roman" w:hAnsi="Times New Roman" w:cs="Times New Roman"/>
          <w:sz w:val="24"/>
          <w:szCs w:val="24"/>
        </w:rPr>
        <w:t xml:space="preserve"> по разным школьным пред</w:t>
      </w:r>
      <w:r w:rsidR="00710639">
        <w:rPr>
          <w:rFonts w:ascii="Times New Roman" w:hAnsi="Times New Roman" w:cs="Times New Roman"/>
          <w:sz w:val="24"/>
          <w:szCs w:val="24"/>
        </w:rPr>
        <w:t>метам и принимает разные формы:</w:t>
      </w:r>
    </w:p>
    <w:p w14:paraId="7D188B9B" w14:textId="63B5F3CA" w:rsidR="00AA22AB" w:rsidRPr="00AA22AB" w:rsidRDefault="00710639" w:rsidP="0071063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Когнитивная грамотность</w:t>
      </w:r>
    </w:p>
    <w:p w14:paraId="653997C8" w14:textId="56567103" w:rsidR="00AA22AB" w:rsidRPr="00AA22AB" w:rsidRDefault="00710639" w:rsidP="0071063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-математическая грамотность</w:t>
      </w:r>
    </w:p>
    <w:p w14:paraId="7EF6B700" w14:textId="4D3A57C1" w:rsidR="00AA22AB" w:rsidRPr="00AA22AB" w:rsidRDefault="00710639" w:rsidP="0071063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-Технологии</w:t>
      </w:r>
    </w:p>
    <w:p w14:paraId="59D77728" w14:textId="77777777" w:rsidR="00AA22AB" w:rsidRPr="00AA22AB" w:rsidRDefault="00AA22AB" w:rsidP="00AA22A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A22AB">
        <w:rPr>
          <w:rFonts w:ascii="Times New Roman" w:hAnsi="Times New Roman" w:cs="Times New Roman"/>
          <w:sz w:val="24"/>
          <w:szCs w:val="24"/>
        </w:rPr>
        <w:lastRenderedPageBreak/>
        <w:t>-Цифровая грамотность</w:t>
      </w:r>
    </w:p>
    <w:p w14:paraId="29B0B26E" w14:textId="77777777" w:rsidR="00AA22AB" w:rsidRPr="00AA22AB" w:rsidRDefault="00AA22AB" w:rsidP="00AA22A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A22AB">
        <w:rPr>
          <w:rFonts w:ascii="Times New Roman" w:hAnsi="Times New Roman" w:cs="Times New Roman"/>
          <w:sz w:val="24"/>
          <w:szCs w:val="24"/>
        </w:rPr>
        <w:t>-Культурная и гражданская инициатива</w:t>
      </w:r>
    </w:p>
    <w:p w14:paraId="7AB9EE90" w14:textId="77777777" w:rsidR="00AA22AB" w:rsidRPr="00AA22AB" w:rsidRDefault="00AA22AB" w:rsidP="00AA22A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4B689AFA" w14:textId="4DA1DFE9" w:rsidR="00AA22AB" w:rsidRPr="00AA22AB" w:rsidRDefault="00AA22AB" w:rsidP="0071063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A22AB">
        <w:rPr>
          <w:rFonts w:ascii="Times New Roman" w:hAnsi="Times New Roman" w:cs="Times New Roman"/>
          <w:sz w:val="24"/>
          <w:szCs w:val="24"/>
        </w:rPr>
        <w:t>. Сегодня молодым людям, вступающим во взрослую жизнь, необходимы не только знания, но и определенные качества, умения и компетенции. На мой взгляд, это должно включать в себя критическое мышление, способность быть мобильным и быстро реагировать на изменения национальной и мировой экономической ситуации, понимание важности постоянн</w:t>
      </w:r>
      <w:r w:rsidR="00710639">
        <w:rPr>
          <w:rFonts w:ascii="Times New Roman" w:hAnsi="Times New Roman" w:cs="Times New Roman"/>
          <w:sz w:val="24"/>
          <w:szCs w:val="24"/>
        </w:rPr>
        <w:t>ого профессионального развития.</w:t>
      </w:r>
    </w:p>
    <w:p w14:paraId="4BB82131" w14:textId="6BAE164D" w:rsidR="00AA22AB" w:rsidRPr="00AA22AB" w:rsidRDefault="00AA22AB" w:rsidP="0071063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A22AB">
        <w:rPr>
          <w:rFonts w:ascii="Times New Roman" w:hAnsi="Times New Roman" w:cs="Times New Roman"/>
          <w:sz w:val="24"/>
          <w:szCs w:val="24"/>
        </w:rPr>
        <w:t>Чтобы подготовить компетентного человека к современной жизни в 21 веке, нам необходимо перейти от парадигмы, основанной на знаниях, к пар</w:t>
      </w:r>
      <w:r w:rsidR="00710639">
        <w:rPr>
          <w:rFonts w:ascii="Times New Roman" w:hAnsi="Times New Roman" w:cs="Times New Roman"/>
          <w:sz w:val="24"/>
          <w:szCs w:val="24"/>
        </w:rPr>
        <w:t>адигме, основанной на действии.</w:t>
      </w:r>
    </w:p>
    <w:p w14:paraId="74AFEFBD" w14:textId="0EE36C16" w:rsidR="00AA22AB" w:rsidRPr="00AA22AB" w:rsidRDefault="00AA22AB" w:rsidP="0071063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A22AB">
        <w:rPr>
          <w:rFonts w:ascii="Times New Roman" w:hAnsi="Times New Roman" w:cs="Times New Roman"/>
          <w:sz w:val="24"/>
          <w:szCs w:val="24"/>
        </w:rPr>
        <w:t>Наша задача как преподавателей - создать соответствующие педагогические условия для самостоятельной познавательной деятельности учащихся, массово внедрять проблемное и проектное обучение, групповую и совместную работу на уроках, использование электронных средств и техно</w:t>
      </w:r>
      <w:r w:rsidR="00710639">
        <w:rPr>
          <w:rFonts w:ascii="Times New Roman" w:hAnsi="Times New Roman" w:cs="Times New Roman"/>
          <w:sz w:val="24"/>
          <w:szCs w:val="24"/>
        </w:rPr>
        <w:t>логий обучения.</w:t>
      </w:r>
    </w:p>
    <w:p w14:paraId="502B0FF4" w14:textId="60BF6782" w:rsidR="00162B3C" w:rsidRPr="00A823EB" w:rsidRDefault="00AA22AB" w:rsidP="00A823E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A22AB">
        <w:rPr>
          <w:rFonts w:ascii="Times New Roman" w:hAnsi="Times New Roman" w:cs="Times New Roman"/>
          <w:sz w:val="24"/>
          <w:szCs w:val="24"/>
        </w:rPr>
        <w:t xml:space="preserve">Источники информации, в частности информационно-коммуникационные средства, быстро развиваются, а </w:t>
      </w:r>
      <w:proofErr w:type="gramStart"/>
      <w:r w:rsidRPr="00AA22AB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AA22AB">
        <w:rPr>
          <w:rFonts w:ascii="Times New Roman" w:hAnsi="Times New Roman" w:cs="Times New Roman"/>
          <w:sz w:val="24"/>
          <w:szCs w:val="24"/>
        </w:rPr>
        <w:t xml:space="preserve"> и скорость передачи информации увеличиваются в геометрической прогрессии. Прошли те времена, когда студенты работали только с учебником и дополнительными учебными материалами. Поэтому необходимо учить детей тому, как приобретать и осознавать необходимые им знания. Это требует постоянного интереса и мотивации к познавательной деятельности и умения самостоятельно решать задачи, используя имеющиеся знания и умения. Для этого необходим как </w:t>
      </w:r>
      <w:proofErr w:type="spellStart"/>
      <w:r w:rsidRPr="00AA22AB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AA22AB">
        <w:rPr>
          <w:rFonts w:ascii="Times New Roman" w:hAnsi="Times New Roman" w:cs="Times New Roman"/>
          <w:sz w:val="24"/>
          <w:szCs w:val="24"/>
        </w:rPr>
        <w:t xml:space="preserve"> подход, так и условия для разв</w:t>
      </w:r>
      <w:r w:rsidR="00A823EB">
        <w:rPr>
          <w:rFonts w:ascii="Times New Roman" w:hAnsi="Times New Roman" w:cs="Times New Roman"/>
          <w:sz w:val="24"/>
          <w:szCs w:val="24"/>
        </w:rPr>
        <w:t xml:space="preserve">ития функциональной грамотности </w:t>
      </w:r>
      <w:r w:rsidR="000E76C0" w:rsidRPr="00B2541E">
        <w:rPr>
          <w:rFonts w:ascii="Times New Roman" w:hAnsi="Times New Roman" w:cs="Times New Roman"/>
          <w:sz w:val="24"/>
          <w:szCs w:val="24"/>
        </w:rPr>
        <w:t>[</w:t>
      </w:r>
      <w:r w:rsidR="00C42506" w:rsidRPr="00B2541E">
        <w:rPr>
          <w:rFonts w:ascii="Times New Roman" w:hAnsi="Times New Roman" w:cs="Times New Roman"/>
          <w:sz w:val="24"/>
          <w:szCs w:val="24"/>
        </w:rPr>
        <w:t>1, с 49].</w:t>
      </w:r>
    </w:p>
    <w:p w14:paraId="4E70E9FF" w14:textId="7EBB0405" w:rsidR="003B378E" w:rsidRPr="00B2541E" w:rsidRDefault="00B767FB" w:rsidP="00A823E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2541E">
        <w:rPr>
          <w:rFonts w:ascii="Times New Roman" w:hAnsi="Times New Roman" w:cs="Times New Roman"/>
          <w:sz w:val="24"/>
          <w:szCs w:val="24"/>
        </w:rPr>
        <w:t>Во многих странах Европы и Азии, особенно в Республике Казахстан, важнейшим направлением модернизации системы образования является обучение студентов самостоятельному и эффективному получению, анализу, систематизации и использованию информации с цел</w:t>
      </w:r>
      <w:r w:rsidR="00A823EB">
        <w:rPr>
          <w:rFonts w:ascii="Times New Roman" w:hAnsi="Times New Roman" w:cs="Times New Roman"/>
          <w:sz w:val="24"/>
          <w:szCs w:val="24"/>
        </w:rPr>
        <w:t xml:space="preserve">ью максимальной самореализации </w:t>
      </w:r>
      <w:r w:rsidR="001B259C" w:rsidRPr="00B2541E">
        <w:rPr>
          <w:rFonts w:ascii="Times New Roman" w:hAnsi="Times New Roman" w:cs="Times New Roman"/>
          <w:sz w:val="24"/>
          <w:szCs w:val="24"/>
        </w:rPr>
        <w:t>[2, с 167</w:t>
      </w:r>
      <w:r w:rsidR="00C42506" w:rsidRPr="00B2541E">
        <w:rPr>
          <w:rFonts w:ascii="Times New Roman" w:hAnsi="Times New Roman" w:cs="Times New Roman"/>
          <w:sz w:val="24"/>
          <w:szCs w:val="24"/>
        </w:rPr>
        <w:t>].</w:t>
      </w:r>
    </w:p>
    <w:p w14:paraId="30E850B2" w14:textId="77777777" w:rsidR="00B2541E" w:rsidRPr="00B2541E" w:rsidRDefault="00B2541E" w:rsidP="00B2541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2541E">
        <w:rPr>
          <w:rFonts w:ascii="Times New Roman" w:hAnsi="Times New Roman" w:cs="Times New Roman"/>
          <w:sz w:val="24"/>
          <w:szCs w:val="24"/>
        </w:rPr>
        <w:t xml:space="preserve">Таким образом, критические задачи и проблемы можно понимать, как задачи междисциплинарного содержания. В теории естественнонаучного образования к таким заданиям относятся упражнения, в которых используются знания и умения, учащихся по двум и более предметам [3]. Ожидается, что учащиеся разовьют общие навыки решения проблем, и было обнаружено, что учащиеся с общими навыками решения проблем могут при надлежащем обучении компетентно решать любую проблему, имеющую практическое значение, используя свои научные знания, начиная с решения проблем по конкретной проблеме. </w:t>
      </w:r>
    </w:p>
    <w:p w14:paraId="5B6C9202" w14:textId="77777777" w:rsidR="00B2541E" w:rsidRPr="00B2541E" w:rsidRDefault="00B2541E" w:rsidP="00B2541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2541E">
        <w:rPr>
          <w:rFonts w:ascii="Times New Roman" w:hAnsi="Times New Roman" w:cs="Times New Roman"/>
          <w:sz w:val="24"/>
          <w:szCs w:val="24"/>
        </w:rPr>
        <w:t xml:space="preserve">Решение проблем в любой форме (предметные или реальные задачи и проблемы) — это сложный процесс, который включает в себя обдумывание, обновление и применение или перенос знаний из теоретической модели в практическое применение подобных ситуаций. Процесс переноса, который состоит из того, как учащийся воспроизводит и использует ранее усвоенные знания, способы (адаптируя их или нет), мыслительные процессы, которые они осуществляет с данным материалом (анализ, обобщение и т. д.). </w:t>
      </w:r>
    </w:p>
    <w:p w14:paraId="2B99EDBC" w14:textId="77B22093" w:rsidR="00043F35" w:rsidRPr="00B2541E" w:rsidRDefault="00B767FB" w:rsidP="009D50F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2541E">
        <w:rPr>
          <w:rFonts w:ascii="Times New Roman" w:hAnsi="Times New Roman" w:cs="Times New Roman"/>
          <w:sz w:val="24"/>
          <w:szCs w:val="24"/>
        </w:rPr>
        <w:t xml:space="preserve">При анализе неизвестной ситуации, характеризующейся наличием знакомых предметов, но неизвестных отношений, обучаемый пытается найти эти отношения, т. е. «перенести» ранее приобретенный навык в новую ситуацию. Таким образом, на мой взгляд, проблема развития функциональной грамотности учащихся должна применяться в преподавании естественных наук с точки </w:t>
      </w:r>
      <w:proofErr w:type="gramStart"/>
      <w:r w:rsidRPr="00B2541E">
        <w:rPr>
          <w:rFonts w:ascii="Times New Roman" w:hAnsi="Times New Roman" w:cs="Times New Roman"/>
          <w:sz w:val="24"/>
          <w:szCs w:val="24"/>
        </w:rPr>
        <w:t>зрения развития навыков решения проблем</w:t>
      </w:r>
      <w:proofErr w:type="gramEnd"/>
      <w:r w:rsidRPr="00B2541E">
        <w:rPr>
          <w:rFonts w:ascii="Times New Roman" w:hAnsi="Times New Roman" w:cs="Times New Roman"/>
          <w:sz w:val="24"/>
          <w:szCs w:val="24"/>
        </w:rPr>
        <w:t xml:space="preserve"> и самостоятел</w:t>
      </w:r>
      <w:r w:rsidR="00732BEB" w:rsidRPr="00B2541E">
        <w:rPr>
          <w:rFonts w:ascii="Times New Roman" w:hAnsi="Times New Roman" w:cs="Times New Roman"/>
          <w:sz w:val="24"/>
          <w:szCs w:val="24"/>
        </w:rPr>
        <w:t>ьного применения знаний в новые ситуации</w:t>
      </w:r>
      <w:r w:rsidRPr="00B2541E">
        <w:rPr>
          <w:rFonts w:ascii="Times New Roman" w:hAnsi="Times New Roman" w:cs="Times New Roman"/>
          <w:sz w:val="24"/>
          <w:szCs w:val="24"/>
        </w:rPr>
        <w:t>. По мнению учителей математики, есть проблемы, которые мешают хорошо разработанной математической грамотности:</w:t>
      </w:r>
    </w:p>
    <w:p w14:paraId="56D45043" w14:textId="02F20D89" w:rsidR="00057418" w:rsidRPr="00B2541E" w:rsidRDefault="009D50F4" w:rsidP="009D50F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2541E">
        <w:rPr>
          <w:rFonts w:ascii="Times New Roman" w:hAnsi="Times New Roman" w:cs="Times New Roman"/>
          <w:sz w:val="24"/>
          <w:szCs w:val="24"/>
        </w:rPr>
        <w:t>- низкий</w:t>
      </w:r>
      <w:r w:rsidR="001B259C" w:rsidRPr="00B2541E">
        <w:rPr>
          <w:rFonts w:ascii="Times New Roman" w:hAnsi="Times New Roman" w:cs="Times New Roman"/>
          <w:sz w:val="24"/>
          <w:szCs w:val="24"/>
        </w:rPr>
        <w:t xml:space="preserve"> уровень вычислительных навыков  [4, с 13].</w:t>
      </w:r>
    </w:p>
    <w:p w14:paraId="7777926B" w14:textId="335AFDD0" w:rsidR="00057418" w:rsidRPr="00B2541E" w:rsidRDefault="00057418" w:rsidP="009D50F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2541E">
        <w:rPr>
          <w:rFonts w:ascii="Times New Roman" w:hAnsi="Times New Roman" w:cs="Times New Roman"/>
          <w:sz w:val="24"/>
          <w:szCs w:val="24"/>
        </w:rPr>
        <w:lastRenderedPageBreak/>
        <w:t>- Отсутствие практического руководства по математике (отсутствие практико-ориент</w:t>
      </w:r>
      <w:r w:rsidR="009D50F4" w:rsidRPr="00B2541E">
        <w:rPr>
          <w:rFonts w:ascii="Times New Roman" w:hAnsi="Times New Roman" w:cs="Times New Roman"/>
          <w:sz w:val="24"/>
          <w:szCs w:val="24"/>
        </w:rPr>
        <w:t>ированного подхода к обучению);</w:t>
      </w:r>
    </w:p>
    <w:p w14:paraId="446FBF4E" w14:textId="4262B600" w:rsidR="00057418" w:rsidRPr="00B2541E" w:rsidRDefault="00057418" w:rsidP="009D50F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2541E">
        <w:rPr>
          <w:rFonts w:ascii="Times New Roman" w:hAnsi="Times New Roman" w:cs="Times New Roman"/>
          <w:sz w:val="24"/>
          <w:szCs w:val="24"/>
        </w:rPr>
        <w:t>- подход к репродуктивному о</w:t>
      </w:r>
      <w:r w:rsidR="009D50F4" w:rsidRPr="00B2541E">
        <w:rPr>
          <w:rFonts w:ascii="Times New Roman" w:hAnsi="Times New Roman" w:cs="Times New Roman"/>
          <w:sz w:val="24"/>
          <w:szCs w:val="24"/>
        </w:rPr>
        <w:t>бучению (</w:t>
      </w:r>
      <w:proofErr w:type="gramStart"/>
      <w:r w:rsidR="009D50F4" w:rsidRPr="00B2541E">
        <w:rPr>
          <w:rFonts w:ascii="Times New Roman" w:hAnsi="Times New Roman" w:cs="Times New Roman"/>
          <w:sz w:val="24"/>
          <w:szCs w:val="24"/>
        </w:rPr>
        <w:t>обучение по аналогии</w:t>
      </w:r>
      <w:proofErr w:type="gramEnd"/>
      <w:r w:rsidR="009D50F4" w:rsidRPr="00B2541E">
        <w:rPr>
          <w:rFonts w:ascii="Times New Roman" w:hAnsi="Times New Roman" w:cs="Times New Roman"/>
          <w:sz w:val="24"/>
          <w:szCs w:val="24"/>
        </w:rPr>
        <w:t>);</w:t>
      </w:r>
    </w:p>
    <w:p w14:paraId="521A6176" w14:textId="1EFB7B27" w:rsidR="00057418" w:rsidRPr="00B2541E" w:rsidRDefault="00057418" w:rsidP="009D50F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2541E">
        <w:rPr>
          <w:rFonts w:ascii="Times New Roman" w:hAnsi="Times New Roman" w:cs="Times New Roman"/>
          <w:sz w:val="24"/>
          <w:szCs w:val="24"/>
        </w:rPr>
        <w:t>- Неумение организовать домашнее задание, ответ</w:t>
      </w:r>
      <w:r w:rsidR="009D50F4" w:rsidRPr="00B2541E">
        <w:rPr>
          <w:rFonts w:ascii="Times New Roman" w:hAnsi="Times New Roman" w:cs="Times New Roman"/>
          <w:sz w:val="24"/>
          <w:szCs w:val="24"/>
        </w:rPr>
        <w:t>ственность за домашнее задание;</w:t>
      </w:r>
    </w:p>
    <w:p w14:paraId="4E6ECF28" w14:textId="0D712CE0" w:rsidR="00057418" w:rsidRPr="00B2541E" w:rsidRDefault="00057418" w:rsidP="00C778F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2541E">
        <w:rPr>
          <w:rFonts w:ascii="Times New Roman" w:hAnsi="Times New Roman" w:cs="Times New Roman"/>
          <w:sz w:val="24"/>
          <w:szCs w:val="24"/>
        </w:rPr>
        <w:t>- Формальное изучение геометрии как предм</w:t>
      </w:r>
      <w:r w:rsidR="00C778F7" w:rsidRPr="00B2541E">
        <w:rPr>
          <w:rFonts w:ascii="Times New Roman" w:hAnsi="Times New Roman" w:cs="Times New Roman"/>
          <w:sz w:val="24"/>
          <w:szCs w:val="24"/>
        </w:rPr>
        <w:t>ета пространственного мышления;</w:t>
      </w:r>
    </w:p>
    <w:p w14:paraId="11BD2E5A" w14:textId="47ED428F" w:rsidR="00057418" w:rsidRPr="00B2541E" w:rsidRDefault="00057418" w:rsidP="00C778F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2541E">
        <w:rPr>
          <w:rFonts w:ascii="Times New Roman" w:hAnsi="Times New Roman" w:cs="Times New Roman"/>
          <w:sz w:val="24"/>
          <w:szCs w:val="24"/>
        </w:rPr>
        <w:t>- незнание учащимися необходимости усвоения основных теоретических понятий (фор</w:t>
      </w:r>
      <w:r w:rsidR="00C778F7" w:rsidRPr="00B2541E">
        <w:rPr>
          <w:rFonts w:ascii="Times New Roman" w:hAnsi="Times New Roman" w:cs="Times New Roman"/>
          <w:sz w:val="24"/>
          <w:szCs w:val="24"/>
        </w:rPr>
        <w:t>мул, правил, положений и т.п.).</w:t>
      </w:r>
    </w:p>
    <w:p w14:paraId="40F3DAA2" w14:textId="54D54A46" w:rsidR="00057418" w:rsidRPr="00B2541E" w:rsidRDefault="00057418" w:rsidP="00C778F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2541E">
        <w:rPr>
          <w:rFonts w:ascii="Times New Roman" w:hAnsi="Times New Roman" w:cs="Times New Roman"/>
          <w:sz w:val="24"/>
          <w:szCs w:val="24"/>
        </w:rPr>
        <w:t>Текущие образовательные программы должны быть ориентированы на результат, чтобы квалификации были сопоставимы и прозрачны, а традиционные методы проверки знаний и навыков должны быть заменены другими методами, измеряющими компетентность, то есть умение применять знания на практи</w:t>
      </w:r>
      <w:r w:rsidR="00C778F7" w:rsidRPr="00B2541E">
        <w:rPr>
          <w:rFonts w:ascii="Times New Roman" w:hAnsi="Times New Roman" w:cs="Times New Roman"/>
          <w:sz w:val="24"/>
          <w:szCs w:val="24"/>
        </w:rPr>
        <w:t xml:space="preserve">ке в профессиональных задачах. </w:t>
      </w:r>
      <w:r w:rsidRPr="00B2541E">
        <w:rPr>
          <w:rFonts w:ascii="Times New Roman" w:hAnsi="Times New Roman" w:cs="Times New Roman"/>
          <w:sz w:val="24"/>
          <w:szCs w:val="24"/>
        </w:rPr>
        <w:t xml:space="preserve"> В этом отношении особенно актуален опыт Программы международной оценки учащихся (PISA), которая </w:t>
      </w:r>
      <w:r w:rsidR="001B259C" w:rsidRPr="00B2541E">
        <w:rPr>
          <w:rFonts w:ascii="Times New Roman" w:hAnsi="Times New Roman" w:cs="Times New Roman"/>
          <w:sz w:val="24"/>
          <w:szCs w:val="24"/>
        </w:rPr>
        <w:t>измеряет уровни компетентности  [5, с 123].</w:t>
      </w:r>
    </w:p>
    <w:p w14:paraId="24AFE5CC" w14:textId="23A42633" w:rsidR="00057418" w:rsidRDefault="00057418" w:rsidP="00C778F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2541E">
        <w:rPr>
          <w:rFonts w:ascii="Times New Roman" w:hAnsi="Times New Roman" w:cs="Times New Roman"/>
          <w:sz w:val="24"/>
          <w:szCs w:val="24"/>
        </w:rPr>
        <w:t xml:space="preserve">По словам учителей, наши подростки знают школьную программу по биологии, но ничего не понимают в ГМО. Они хорошо умеют считать, но </w:t>
      </w:r>
      <w:r w:rsidR="00C778F7" w:rsidRPr="00B2541E">
        <w:rPr>
          <w:rFonts w:ascii="Times New Roman" w:hAnsi="Times New Roman" w:cs="Times New Roman"/>
          <w:sz w:val="24"/>
          <w:szCs w:val="24"/>
        </w:rPr>
        <w:t xml:space="preserve">плохо разбираются </w:t>
      </w:r>
      <w:r w:rsidR="00376F58" w:rsidRPr="00B2541E">
        <w:rPr>
          <w:rFonts w:ascii="Times New Roman" w:hAnsi="Times New Roman" w:cs="Times New Roman"/>
          <w:sz w:val="24"/>
          <w:szCs w:val="24"/>
        </w:rPr>
        <w:t>в статистике</w:t>
      </w:r>
      <w:r w:rsidR="001B259C" w:rsidRPr="00B2541E">
        <w:rPr>
          <w:rFonts w:ascii="Times New Roman" w:hAnsi="Times New Roman" w:cs="Times New Roman"/>
          <w:sz w:val="24"/>
          <w:szCs w:val="24"/>
        </w:rPr>
        <w:t xml:space="preserve">  [6, с 28].</w:t>
      </w:r>
    </w:p>
    <w:p w14:paraId="6387F444" w14:textId="77777777" w:rsidR="00427E28" w:rsidRPr="00427E28" w:rsidRDefault="00427E28" w:rsidP="00427E2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27E28">
        <w:rPr>
          <w:rFonts w:ascii="Times New Roman" w:hAnsi="Times New Roman" w:cs="Times New Roman"/>
          <w:sz w:val="24"/>
          <w:szCs w:val="24"/>
        </w:rPr>
        <w:t>Одним из наиболее эффективных методов развития функциональной грамотности являются практические задания.</w:t>
      </w:r>
    </w:p>
    <w:p w14:paraId="6F5D567A" w14:textId="5B160687" w:rsidR="00427E28" w:rsidRPr="00427E28" w:rsidRDefault="00427E28" w:rsidP="00427E2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27E28">
        <w:rPr>
          <w:rFonts w:ascii="Times New Roman" w:hAnsi="Times New Roman" w:cs="Times New Roman"/>
          <w:sz w:val="24"/>
          <w:szCs w:val="24"/>
        </w:rPr>
        <w:t>Задания функциональной грамотности я делю</w:t>
      </w:r>
      <w:r>
        <w:rPr>
          <w:rFonts w:ascii="Times New Roman" w:hAnsi="Times New Roman" w:cs="Times New Roman"/>
          <w:sz w:val="24"/>
          <w:szCs w:val="24"/>
        </w:rPr>
        <w:t xml:space="preserve"> на 3 уровня:</w:t>
      </w:r>
    </w:p>
    <w:p w14:paraId="18BBC50E" w14:textId="23562213" w:rsidR="00427E28" w:rsidRPr="00427E28" w:rsidRDefault="00427E28" w:rsidP="00427E2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27E28">
        <w:rPr>
          <w:rFonts w:ascii="Times New Roman" w:hAnsi="Times New Roman" w:cs="Times New Roman"/>
          <w:sz w:val="24"/>
          <w:szCs w:val="24"/>
        </w:rPr>
        <w:t>- I уровень - Репродуктивный этап обучения (по таксономии это этап познания, понимания, применения) - позволяет учащемуся понять и запомнить новую информа</w:t>
      </w:r>
      <w:r>
        <w:rPr>
          <w:rFonts w:ascii="Times New Roman" w:hAnsi="Times New Roman" w:cs="Times New Roman"/>
          <w:sz w:val="24"/>
          <w:szCs w:val="24"/>
        </w:rPr>
        <w:t>цию, применить ее по алгоритму;</w:t>
      </w:r>
    </w:p>
    <w:p w14:paraId="2BE509BD" w14:textId="72552822" w:rsidR="00427E28" w:rsidRPr="00427E28" w:rsidRDefault="00427E28" w:rsidP="00427E2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27E28">
        <w:rPr>
          <w:rFonts w:ascii="Times New Roman" w:hAnsi="Times New Roman" w:cs="Times New Roman"/>
          <w:sz w:val="24"/>
          <w:szCs w:val="24"/>
        </w:rPr>
        <w:t>уровень -II - высший уровень, прикладной (по таксономии это уровень анализа и синтеза) - позволяет учащемуся активно применять полученн</w:t>
      </w:r>
      <w:r>
        <w:rPr>
          <w:rFonts w:ascii="Times New Roman" w:hAnsi="Times New Roman" w:cs="Times New Roman"/>
          <w:sz w:val="24"/>
          <w:szCs w:val="24"/>
        </w:rPr>
        <w:t>ые знания в знакомой ситуации);</w:t>
      </w:r>
    </w:p>
    <w:p w14:paraId="5B66898D" w14:textId="17E364CA" w:rsidR="00427E28" w:rsidRPr="00427E28" w:rsidRDefault="00427E28" w:rsidP="00427E2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27E28">
        <w:rPr>
          <w:rFonts w:ascii="Times New Roman" w:hAnsi="Times New Roman" w:cs="Times New Roman"/>
          <w:sz w:val="24"/>
          <w:szCs w:val="24"/>
        </w:rPr>
        <w:t>-Уровень III - высший и наиболее творческий уровень (таксономия - оценка) - позволяет учащемуся самостоятельно интегрировать новые знания в собственную систему знаний, оценивать явления и событ</w:t>
      </w:r>
      <w:r>
        <w:rPr>
          <w:rFonts w:ascii="Times New Roman" w:hAnsi="Times New Roman" w:cs="Times New Roman"/>
          <w:sz w:val="24"/>
          <w:szCs w:val="24"/>
        </w:rPr>
        <w:t>ия, вырабатывать новые решения.</w:t>
      </w:r>
    </w:p>
    <w:p w14:paraId="29C4C82D" w14:textId="07B7BF51" w:rsidR="00427E28" w:rsidRPr="00B2541E" w:rsidRDefault="00427E28" w:rsidP="00427E2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27E28">
        <w:rPr>
          <w:rFonts w:ascii="Times New Roman" w:hAnsi="Times New Roman" w:cs="Times New Roman"/>
          <w:sz w:val="24"/>
          <w:szCs w:val="24"/>
        </w:rPr>
        <w:t>Если учащийся справляется со всеми заданиями, можно сказать, что он обучался творчески и развил функциональную грамотность. Если учащийся выполняет четыре задания, он находится на уровне прикладного обучения, если же он выполняет только первые три задания, он находится на уровне репродуктивного обучения.</w:t>
      </w:r>
    </w:p>
    <w:p w14:paraId="7F3370F8" w14:textId="77777777" w:rsidR="00D50838" w:rsidRPr="00B2541E" w:rsidRDefault="00AF3561" w:rsidP="0044350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41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50418C1C" w14:textId="28F5672A" w:rsidR="008E0256" w:rsidRPr="00B2541E" w:rsidRDefault="008E0256" w:rsidP="008E025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2541E">
        <w:rPr>
          <w:rFonts w:ascii="Times New Roman" w:hAnsi="Times New Roman" w:cs="Times New Roman"/>
          <w:sz w:val="24"/>
          <w:szCs w:val="24"/>
        </w:rPr>
        <w:t>Результаты международных опросов (PISA, TIMSS) показывают, что у казахстанских школьников низкий уровень сопоставления, соотнесения, обобщения, нахождения точек соприкосновения разнокачественных явлений, а также синтеза представлений о разных видах знаний. Студенты отстают в приобретении знаний и умений. Они получают фрагментарную информацию об окружающем мире. Студенты не знают, как связать то, что они изучают, с тем, что они узнали раньше, или как использовать знани</w:t>
      </w:r>
      <w:r w:rsidR="001B259C" w:rsidRPr="00B2541E">
        <w:rPr>
          <w:rFonts w:ascii="Times New Roman" w:hAnsi="Times New Roman" w:cs="Times New Roman"/>
          <w:sz w:val="24"/>
          <w:szCs w:val="24"/>
        </w:rPr>
        <w:t>я из других предметов в классе  [7, с 10].</w:t>
      </w:r>
    </w:p>
    <w:p w14:paraId="4E4C5A89" w14:textId="441253FD" w:rsidR="008E0256" w:rsidRDefault="008E0256" w:rsidP="008E025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2541E">
        <w:rPr>
          <w:rFonts w:ascii="Times New Roman" w:hAnsi="Times New Roman" w:cs="Times New Roman"/>
          <w:sz w:val="24"/>
          <w:szCs w:val="24"/>
        </w:rPr>
        <w:t xml:space="preserve">Инновации в математическом образовании относятся к внедрению математической грамотности в качестве жизненного навыка. PISA определяет математическую грамотность как способность учащихся </w:t>
      </w:r>
      <w:r w:rsidR="00A878D6" w:rsidRPr="00B2541E">
        <w:rPr>
          <w:rFonts w:ascii="Times New Roman" w:hAnsi="Times New Roman" w:cs="Times New Roman"/>
          <w:sz w:val="24"/>
          <w:szCs w:val="24"/>
        </w:rPr>
        <w:t xml:space="preserve">выявить </w:t>
      </w:r>
      <w:r w:rsidRPr="00B2541E">
        <w:rPr>
          <w:rFonts w:ascii="Times New Roman" w:hAnsi="Times New Roman" w:cs="Times New Roman"/>
          <w:sz w:val="24"/>
          <w:szCs w:val="24"/>
        </w:rPr>
        <w:t>проблемы, которые мо</w:t>
      </w:r>
      <w:r w:rsidR="009A519E" w:rsidRPr="00B2541E">
        <w:rPr>
          <w:rFonts w:ascii="Times New Roman" w:hAnsi="Times New Roman" w:cs="Times New Roman"/>
          <w:sz w:val="24"/>
          <w:szCs w:val="24"/>
        </w:rPr>
        <w:t>жно решить с помощью математики.</w:t>
      </w:r>
    </w:p>
    <w:p w14:paraId="4CFA9426" w14:textId="77777777" w:rsidR="009A519E" w:rsidRPr="008E0256" w:rsidRDefault="009A519E" w:rsidP="008E025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623A1FF8" w14:textId="3D617015" w:rsidR="008E0256" w:rsidRPr="008E0256" w:rsidRDefault="008E0256" w:rsidP="008E025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33EC7583" w14:textId="77777777" w:rsidR="00687A04" w:rsidRPr="00B767FB" w:rsidRDefault="00687A04" w:rsidP="001A5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458E8A" w14:textId="77777777" w:rsidR="00D112CA" w:rsidRPr="00B767FB" w:rsidRDefault="00D112CA" w:rsidP="004435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217A3068" w14:textId="77777777" w:rsidR="00DF1FD5" w:rsidRDefault="00AF3561" w:rsidP="0044350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7FB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14:paraId="05AEE2C5" w14:textId="77777777" w:rsidR="005D0043" w:rsidRDefault="005D0043" w:rsidP="004435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5D0043">
        <w:rPr>
          <w:rFonts w:ascii="Times New Roman" w:hAnsi="Times New Roman" w:cs="Times New Roman"/>
          <w:sz w:val="24"/>
          <w:szCs w:val="24"/>
        </w:rPr>
        <w:t>кушева</w:t>
      </w:r>
      <w:proofErr w:type="spellEnd"/>
      <w:r w:rsidRPr="005D0043">
        <w:rPr>
          <w:rFonts w:ascii="Times New Roman" w:hAnsi="Times New Roman" w:cs="Times New Roman"/>
          <w:sz w:val="24"/>
          <w:szCs w:val="24"/>
        </w:rPr>
        <w:t xml:space="preserve">, Н. Г. Развитие функциональной грамотности чтения / Н. </w:t>
      </w:r>
      <w:proofErr w:type="spellStart"/>
      <w:r w:rsidRPr="005D0043">
        <w:rPr>
          <w:rFonts w:ascii="Times New Roman" w:hAnsi="Times New Roman" w:cs="Times New Roman"/>
          <w:sz w:val="24"/>
          <w:szCs w:val="24"/>
        </w:rPr>
        <w:t>Г.Акушева</w:t>
      </w:r>
      <w:proofErr w:type="spellEnd"/>
      <w:r w:rsidRPr="005D0043">
        <w:rPr>
          <w:rFonts w:ascii="Times New Roman" w:hAnsi="Times New Roman" w:cs="Times New Roman"/>
          <w:sz w:val="24"/>
          <w:szCs w:val="24"/>
        </w:rPr>
        <w:t xml:space="preserve">, М. Б. </w:t>
      </w:r>
      <w:proofErr w:type="spellStart"/>
      <w:r w:rsidRPr="005D0043">
        <w:rPr>
          <w:rFonts w:ascii="Times New Roman" w:hAnsi="Times New Roman" w:cs="Times New Roman"/>
          <w:sz w:val="24"/>
          <w:szCs w:val="24"/>
        </w:rPr>
        <w:t>Лойк</w:t>
      </w:r>
      <w:proofErr w:type="spellEnd"/>
      <w:r w:rsidRPr="005D0043">
        <w:rPr>
          <w:rFonts w:ascii="Times New Roman" w:hAnsi="Times New Roman" w:cs="Times New Roman"/>
          <w:sz w:val="24"/>
          <w:szCs w:val="24"/>
        </w:rPr>
        <w:t xml:space="preserve">, Л. А. </w:t>
      </w:r>
      <w:proofErr w:type="spellStart"/>
      <w:r w:rsidRPr="005D0043">
        <w:rPr>
          <w:rFonts w:ascii="Times New Roman" w:hAnsi="Times New Roman" w:cs="Times New Roman"/>
          <w:sz w:val="24"/>
          <w:szCs w:val="24"/>
        </w:rPr>
        <w:t>Скороделова</w:t>
      </w:r>
      <w:proofErr w:type="spellEnd"/>
      <w:r w:rsidRPr="005D0043">
        <w:rPr>
          <w:rFonts w:ascii="Times New Roman" w:hAnsi="Times New Roman" w:cs="Times New Roman"/>
          <w:sz w:val="24"/>
          <w:szCs w:val="24"/>
        </w:rPr>
        <w:t xml:space="preserve"> // Наука, образование, общество: тенденции и перспективы </w:t>
      </w:r>
      <w:r w:rsidRPr="005D0043">
        <w:rPr>
          <w:rFonts w:ascii="Times New Roman" w:hAnsi="Times New Roman" w:cs="Times New Roman"/>
          <w:sz w:val="24"/>
          <w:szCs w:val="24"/>
        </w:rPr>
        <w:lastRenderedPageBreak/>
        <w:t>развития</w:t>
      </w:r>
      <w:proofErr w:type="gramStart"/>
      <w:r w:rsidRPr="005D004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0043">
        <w:rPr>
          <w:rFonts w:ascii="Times New Roman" w:hAnsi="Times New Roman" w:cs="Times New Roman"/>
          <w:sz w:val="24"/>
          <w:szCs w:val="24"/>
        </w:rPr>
        <w:t xml:space="preserve"> сборник материалов XVII Международной научно-практической конференции. - 2020. - С. 49-51. </w:t>
      </w:r>
    </w:p>
    <w:p w14:paraId="2969EB5C" w14:textId="77777777" w:rsidR="00144DA0" w:rsidRDefault="005D0043" w:rsidP="004435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D0043">
        <w:rPr>
          <w:rFonts w:ascii="Times New Roman" w:hAnsi="Times New Roman" w:cs="Times New Roman"/>
          <w:sz w:val="24"/>
          <w:szCs w:val="24"/>
        </w:rPr>
        <w:t xml:space="preserve">Игнатьева, Е. Ю. </w:t>
      </w:r>
      <w:proofErr w:type="spellStart"/>
      <w:r w:rsidRPr="005D0043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5D0043">
        <w:rPr>
          <w:rFonts w:ascii="Times New Roman" w:hAnsi="Times New Roman" w:cs="Times New Roman"/>
          <w:sz w:val="24"/>
          <w:szCs w:val="24"/>
        </w:rPr>
        <w:t xml:space="preserve"> потенциал учебного текста: актуализация в основной школе / Е. Ю. Игнатьева, С. В. Дмитриева // Вестник Череповецкого государственного университета. - 2020. - № 1 (94). - С. 162-172. </w:t>
      </w:r>
    </w:p>
    <w:p w14:paraId="053B4E14" w14:textId="77777777" w:rsidR="00144DA0" w:rsidRDefault="00144DA0" w:rsidP="004435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5D0043" w:rsidRPr="005D0043">
        <w:rPr>
          <w:rFonts w:ascii="Times New Roman" w:hAnsi="Times New Roman" w:cs="Times New Roman"/>
          <w:sz w:val="24"/>
          <w:szCs w:val="24"/>
        </w:rPr>
        <w:t>Царегородцева</w:t>
      </w:r>
      <w:proofErr w:type="spellEnd"/>
      <w:r w:rsidR="005D0043" w:rsidRPr="005D0043">
        <w:rPr>
          <w:rFonts w:ascii="Times New Roman" w:hAnsi="Times New Roman" w:cs="Times New Roman"/>
          <w:sz w:val="24"/>
          <w:szCs w:val="24"/>
        </w:rPr>
        <w:t xml:space="preserve">, Е. А. Формирование когнитивного опыта как основы функциональной грамотности младших школьников / Е. А. </w:t>
      </w:r>
      <w:proofErr w:type="spellStart"/>
      <w:r w:rsidR="005D0043" w:rsidRPr="005D0043">
        <w:rPr>
          <w:rFonts w:ascii="Times New Roman" w:hAnsi="Times New Roman" w:cs="Times New Roman"/>
          <w:sz w:val="24"/>
          <w:szCs w:val="24"/>
        </w:rPr>
        <w:t>Царегородцева</w:t>
      </w:r>
      <w:proofErr w:type="spellEnd"/>
      <w:r w:rsidR="005D0043" w:rsidRPr="005D0043">
        <w:rPr>
          <w:rFonts w:ascii="Times New Roman" w:hAnsi="Times New Roman" w:cs="Times New Roman"/>
          <w:sz w:val="24"/>
          <w:szCs w:val="24"/>
        </w:rPr>
        <w:t xml:space="preserve"> // Детство, открытое миру</w:t>
      </w:r>
      <w:proofErr w:type="gramStart"/>
      <w:r w:rsidR="005D0043" w:rsidRPr="005D004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D0043" w:rsidRPr="005D0043">
        <w:rPr>
          <w:rFonts w:ascii="Times New Roman" w:hAnsi="Times New Roman" w:cs="Times New Roman"/>
          <w:sz w:val="24"/>
          <w:szCs w:val="24"/>
        </w:rPr>
        <w:t xml:space="preserve"> сборник материалов Всероссийской научно-практической конференции с международным участием. - 2020. - С. 95-98. </w:t>
      </w:r>
    </w:p>
    <w:p w14:paraId="18C466DF" w14:textId="77777777" w:rsidR="00144DA0" w:rsidRDefault="00144DA0" w:rsidP="004435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5D0043" w:rsidRPr="005D0043">
        <w:rPr>
          <w:rFonts w:ascii="Times New Roman" w:hAnsi="Times New Roman" w:cs="Times New Roman"/>
          <w:sz w:val="24"/>
          <w:szCs w:val="24"/>
        </w:rPr>
        <w:t>аравина</w:t>
      </w:r>
      <w:proofErr w:type="spellEnd"/>
      <w:r w:rsidR="005D0043" w:rsidRPr="005D0043">
        <w:rPr>
          <w:rFonts w:ascii="Times New Roman" w:hAnsi="Times New Roman" w:cs="Times New Roman"/>
          <w:sz w:val="24"/>
          <w:szCs w:val="24"/>
        </w:rPr>
        <w:t xml:space="preserve">, О. С. Формирование функциональной грамотности детей младшего школьного возраста на уроках изобразительного искусства // Педагогический поиск. - 2020. - № 3. - С. 13-16. </w:t>
      </w:r>
    </w:p>
    <w:p w14:paraId="59E45A3A" w14:textId="77777777" w:rsidR="00C42506" w:rsidRDefault="00C42506" w:rsidP="004435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D0043" w:rsidRPr="005D0043">
        <w:rPr>
          <w:rFonts w:ascii="Times New Roman" w:hAnsi="Times New Roman" w:cs="Times New Roman"/>
          <w:sz w:val="24"/>
          <w:szCs w:val="24"/>
        </w:rPr>
        <w:t xml:space="preserve">Кузнецова, Н. М. Внеурочная деятельность как компонент образовательного процесса, обеспечивающий формирование функциональной грамотности учащихся / Н. М. Кузнецова, А. А. Денисова // Региональное образование: современные тенденции.- 2020. - № 1 (40). - С. 123-126. </w:t>
      </w:r>
    </w:p>
    <w:p w14:paraId="40E3EF45" w14:textId="4838510A" w:rsidR="00C42506" w:rsidRDefault="00C42506" w:rsidP="004435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5D0043" w:rsidRPr="005D0043">
        <w:rPr>
          <w:rFonts w:ascii="Times New Roman" w:hAnsi="Times New Roman" w:cs="Times New Roman"/>
          <w:sz w:val="24"/>
          <w:szCs w:val="24"/>
        </w:rPr>
        <w:t>Кудрявцева</w:t>
      </w:r>
      <w:proofErr w:type="gramStart"/>
      <w:r w:rsidR="005D0043" w:rsidRPr="005D0043">
        <w:rPr>
          <w:rFonts w:ascii="Times New Roman" w:hAnsi="Times New Roman" w:cs="Times New Roman"/>
          <w:sz w:val="24"/>
          <w:szCs w:val="24"/>
        </w:rPr>
        <w:t>,Т</w:t>
      </w:r>
      <w:proofErr w:type="spellEnd"/>
      <w:proofErr w:type="gramEnd"/>
      <w:r w:rsidR="005D0043" w:rsidRPr="005D0043">
        <w:rPr>
          <w:rFonts w:ascii="Times New Roman" w:hAnsi="Times New Roman" w:cs="Times New Roman"/>
          <w:sz w:val="24"/>
          <w:szCs w:val="24"/>
        </w:rPr>
        <w:t xml:space="preserve">. Ю. Формирование функциональной грамотности на уроках истории / Т. Ю. Кудрявцева // Наука и образование: новое время : научно-методический журнал. - 2020. - № 2 (20). - С. 28-31. </w:t>
      </w:r>
    </w:p>
    <w:p w14:paraId="2840EDC5" w14:textId="714D941F" w:rsidR="005D0043" w:rsidRPr="005D0043" w:rsidRDefault="00C42506" w:rsidP="004435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D0043" w:rsidRPr="005D0043">
        <w:rPr>
          <w:rFonts w:ascii="Times New Roman" w:hAnsi="Times New Roman" w:cs="Times New Roman"/>
          <w:sz w:val="24"/>
          <w:szCs w:val="24"/>
        </w:rPr>
        <w:t>Алексеева, Е. Е. Методика формирования функциональной грамотности учащихся в обучении математике / Е. Е. Алексеева // Проблемы современного педагогического образования. - 2020. - № 66-2. - С. 10-15.</w:t>
      </w:r>
    </w:p>
    <w:p w14:paraId="0944EAE9" w14:textId="6645FFF8" w:rsidR="00693CEA" w:rsidRPr="00B767FB" w:rsidRDefault="00693CEA" w:rsidP="0044350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sectPr w:rsidR="00693CEA" w:rsidRPr="00B767FB" w:rsidSect="00AF35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DA547" w14:textId="77777777" w:rsidR="00767073" w:rsidRDefault="00767073" w:rsidP="000921E0">
      <w:pPr>
        <w:spacing w:after="0" w:line="240" w:lineRule="auto"/>
      </w:pPr>
      <w:r>
        <w:separator/>
      </w:r>
    </w:p>
  </w:endnote>
  <w:endnote w:type="continuationSeparator" w:id="0">
    <w:p w14:paraId="53AE6CE6" w14:textId="77777777" w:rsidR="00767073" w:rsidRDefault="00767073" w:rsidP="0009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BC865" w14:textId="77777777" w:rsidR="00767073" w:rsidRDefault="00767073" w:rsidP="000921E0">
      <w:pPr>
        <w:spacing w:after="0" w:line="240" w:lineRule="auto"/>
      </w:pPr>
      <w:r>
        <w:separator/>
      </w:r>
    </w:p>
  </w:footnote>
  <w:footnote w:type="continuationSeparator" w:id="0">
    <w:p w14:paraId="0553CF5C" w14:textId="77777777" w:rsidR="00767073" w:rsidRDefault="00767073" w:rsidP="00092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33D09"/>
    <w:multiLevelType w:val="hybridMultilevel"/>
    <w:tmpl w:val="78D28EEE"/>
    <w:lvl w:ilvl="0" w:tplc="C5E8CB8C">
      <w:numFmt w:val="bullet"/>
      <w:lvlText w:val="-"/>
      <w:lvlJc w:val="left"/>
      <w:pPr>
        <w:ind w:left="23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3"/>
        <w:szCs w:val="23"/>
      </w:rPr>
    </w:lvl>
    <w:lvl w:ilvl="1" w:tplc="39AE497C">
      <w:numFmt w:val="bullet"/>
      <w:lvlText w:val="•"/>
      <w:lvlJc w:val="left"/>
      <w:pPr>
        <w:ind w:left="712" w:hanging="180"/>
      </w:pPr>
      <w:rPr>
        <w:rFonts w:hint="default"/>
      </w:rPr>
    </w:lvl>
    <w:lvl w:ilvl="2" w:tplc="AAAADF26">
      <w:numFmt w:val="bullet"/>
      <w:lvlText w:val="•"/>
      <w:lvlJc w:val="left"/>
      <w:pPr>
        <w:ind w:left="1184" w:hanging="180"/>
      </w:pPr>
      <w:rPr>
        <w:rFonts w:hint="default"/>
      </w:rPr>
    </w:lvl>
    <w:lvl w:ilvl="3" w:tplc="4C886104">
      <w:numFmt w:val="bullet"/>
      <w:lvlText w:val="•"/>
      <w:lvlJc w:val="left"/>
      <w:pPr>
        <w:ind w:left="1656" w:hanging="180"/>
      </w:pPr>
      <w:rPr>
        <w:rFonts w:hint="default"/>
      </w:rPr>
    </w:lvl>
    <w:lvl w:ilvl="4" w:tplc="4A121BAC">
      <w:numFmt w:val="bullet"/>
      <w:lvlText w:val="•"/>
      <w:lvlJc w:val="left"/>
      <w:pPr>
        <w:ind w:left="2128" w:hanging="180"/>
      </w:pPr>
      <w:rPr>
        <w:rFonts w:hint="default"/>
      </w:rPr>
    </w:lvl>
    <w:lvl w:ilvl="5" w:tplc="FF949A24">
      <w:numFmt w:val="bullet"/>
      <w:lvlText w:val="•"/>
      <w:lvlJc w:val="left"/>
      <w:pPr>
        <w:ind w:left="2600" w:hanging="180"/>
      </w:pPr>
      <w:rPr>
        <w:rFonts w:hint="default"/>
      </w:rPr>
    </w:lvl>
    <w:lvl w:ilvl="6" w:tplc="D436C6E6">
      <w:numFmt w:val="bullet"/>
      <w:lvlText w:val="•"/>
      <w:lvlJc w:val="left"/>
      <w:pPr>
        <w:ind w:left="3072" w:hanging="180"/>
      </w:pPr>
      <w:rPr>
        <w:rFonts w:hint="default"/>
      </w:rPr>
    </w:lvl>
    <w:lvl w:ilvl="7" w:tplc="E6A25F24">
      <w:numFmt w:val="bullet"/>
      <w:lvlText w:val="•"/>
      <w:lvlJc w:val="left"/>
      <w:pPr>
        <w:ind w:left="3544" w:hanging="180"/>
      </w:pPr>
      <w:rPr>
        <w:rFonts w:hint="default"/>
      </w:rPr>
    </w:lvl>
    <w:lvl w:ilvl="8" w:tplc="5EC404F4">
      <w:numFmt w:val="bullet"/>
      <w:lvlText w:val="•"/>
      <w:lvlJc w:val="left"/>
      <w:pPr>
        <w:ind w:left="401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FC"/>
    <w:rsid w:val="00022102"/>
    <w:rsid w:val="00025309"/>
    <w:rsid w:val="00043F35"/>
    <w:rsid w:val="000456A3"/>
    <w:rsid w:val="00057418"/>
    <w:rsid w:val="00065B4A"/>
    <w:rsid w:val="00073342"/>
    <w:rsid w:val="000819E8"/>
    <w:rsid w:val="00087FD4"/>
    <w:rsid w:val="000921E0"/>
    <w:rsid w:val="000A2D1B"/>
    <w:rsid w:val="000C38FC"/>
    <w:rsid w:val="000C66AB"/>
    <w:rsid w:val="000D7D94"/>
    <w:rsid w:val="000E76C0"/>
    <w:rsid w:val="00103178"/>
    <w:rsid w:val="001116A0"/>
    <w:rsid w:val="0012250D"/>
    <w:rsid w:val="00144DA0"/>
    <w:rsid w:val="00162B3C"/>
    <w:rsid w:val="001A52A8"/>
    <w:rsid w:val="001A589E"/>
    <w:rsid w:val="001B02E6"/>
    <w:rsid w:val="001B259C"/>
    <w:rsid w:val="001B6870"/>
    <w:rsid w:val="001C3283"/>
    <w:rsid w:val="001C5218"/>
    <w:rsid w:val="001C6F4A"/>
    <w:rsid w:val="001E0D65"/>
    <w:rsid w:val="001F7ACC"/>
    <w:rsid w:val="00202081"/>
    <w:rsid w:val="00203537"/>
    <w:rsid w:val="00212070"/>
    <w:rsid w:val="00213A16"/>
    <w:rsid w:val="0022063E"/>
    <w:rsid w:val="00270FD7"/>
    <w:rsid w:val="002831AC"/>
    <w:rsid w:val="002A793E"/>
    <w:rsid w:val="002D0ABA"/>
    <w:rsid w:val="002D5AA5"/>
    <w:rsid w:val="002E6064"/>
    <w:rsid w:val="00325E1D"/>
    <w:rsid w:val="00326279"/>
    <w:rsid w:val="00376F58"/>
    <w:rsid w:val="003A5074"/>
    <w:rsid w:val="003B378E"/>
    <w:rsid w:val="003C556C"/>
    <w:rsid w:val="003D1552"/>
    <w:rsid w:val="003F0F83"/>
    <w:rsid w:val="00411C9A"/>
    <w:rsid w:val="00427BDA"/>
    <w:rsid w:val="00427E28"/>
    <w:rsid w:val="0044350C"/>
    <w:rsid w:val="00481DC9"/>
    <w:rsid w:val="004973B8"/>
    <w:rsid w:val="00497D58"/>
    <w:rsid w:val="004B56AD"/>
    <w:rsid w:val="004E24C9"/>
    <w:rsid w:val="004F44C1"/>
    <w:rsid w:val="00501288"/>
    <w:rsid w:val="00532F07"/>
    <w:rsid w:val="00572A12"/>
    <w:rsid w:val="00577E8F"/>
    <w:rsid w:val="005822E2"/>
    <w:rsid w:val="0059476D"/>
    <w:rsid w:val="005D0043"/>
    <w:rsid w:val="00601E02"/>
    <w:rsid w:val="00610FA8"/>
    <w:rsid w:val="0063137E"/>
    <w:rsid w:val="00631451"/>
    <w:rsid w:val="0066003B"/>
    <w:rsid w:val="00681568"/>
    <w:rsid w:val="00682ECF"/>
    <w:rsid w:val="00687A04"/>
    <w:rsid w:val="00692378"/>
    <w:rsid w:val="00693CEA"/>
    <w:rsid w:val="006B4388"/>
    <w:rsid w:val="006C17F8"/>
    <w:rsid w:val="00704E41"/>
    <w:rsid w:val="00710639"/>
    <w:rsid w:val="00732BEB"/>
    <w:rsid w:val="00734A5C"/>
    <w:rsid w:val="00747E76"/>
    <w:rsid w:val="0075679B"/>
    <w:rsid w:val="00761E4D"/>
    <w:rsid w:val="00767073"/>
    <w:rsid w:val="00776763"/>
    <w:rsid w:val="00793302"/>
    <w:rsid w:val="007D4248"/>
    <w:rsid w:val="007E6DED"/>
    <w:rsid w:val="007F7B33"/>
    <w:rsid w:val="008340CF"/>
    <w:rsid w:val="00834487"/>
    <w:rsid w:val="00853801"/>
    <w:rsid w:val="00863198"/>
    <w:rsid w:val="00877497"/>
    <w:rsid w:val="0089746A"/>
    <w:rsid w:val="008B12F7"/>
    <w:rsid w:val="008C03F4"/>
    <w:rsid w:val="008D2CD6"/>
    <w:rsid w:val="008E0256"/>
    <w:rsid w:val="008E2A0B"/>
    <w:rsid w:val="008E793A"/>
    <w:rsid w:val="008F19FC"/>
    <w:rsid w:val="00900ED0"/>
    <w:rsid w:val="0093207D"/>
    <w:rsid w:val="0093319D"/>
    <w:rsid w:val="00944611"/>
    <w:rsid w:val="0096076B"/>
    <w:rsid w:val="00971E9F"/>
    <w:rsid w:val="00973C9E"/>
    <w:rsid w:val="00976767"/>
    <w:rsid w:val="009A519E"/>
    <w:rsid w:val="009D50F4"/>
    <w:rsid w:val="009E7F0A"/>
    <w:rsid w:val="00A40014"/>
    <w:rsid w:val="00A632AE"/>
    <w:rsid w:val="00A766F5"/>
    <w:rsid w:val="00A823EB"/>
    <w:rsid w:val="00A878D6"/>
    <w:rsid w:val="00A9726D"/>
    <w:rsid w:val="00AA22AB"/>
    <w:rsid w:val="00AC548C"/>
    <w:rsid w:val="00AF01F9"/>
    <w:rsid w:val="00AF3561"/>
    <w:rsid w:val="00B12FEF"/>
    <w:rsid w:val="00B2541E"/>
    <w:rsid w:val="00B45943"/>
    <w:rsid w:val="00B52F43"/>
    <w:rsid w:val="00B53886"/>
    <w:rsid w:val="00B63D89"/>
    <w:rsid w:val="00B767FB"/>
    <w:rsid w:val="00BA0F31"/>
    <w:rsid w:val="00BB3492"/>
    <w:rsid w:val="00BC606C"/>
    <w:rsid w:val="00BD43CF"/>
    <w:rsid w:val="00BF2FDC"/>
    <w:rsid w:val="00C057B0"/>
    <w:rsid w:val="00C24B0C"/>
    <w:rsid w:val="00C42506"/>
    <w:rsid w:val="00C778F7"/>
    <w:rsid w:val="00CB0F8B"/>
    <w:rsid w:val="00CC43C3"/>
    <w:rsid w:val="00CD2578"/>
    <w:rsid w:val="00D112CA"/>
    <w:rsid w:val="00D47540"/>
    <w:rsid w:val="00D50838"/>
    <w:rsid w:val="00D7752D"/>
    <w:rsid w:val="00D912FE"/>
    <w:rsid w:val="00DD646B"/>
    <w:rsid w:val="00DF1FD5"/>
    <w:rsid w:val="00E00A79"/>
    <w:rsid w:val="00E22258"/>
    <w:rsid w:val="00E83A9B"/>
    <w:rsid w:val="00E92592"/>
    <w:rsid w:val="00EE4412"/>
    <w:rsid w:val="00EE6070"/>
    <w:rsid w:val="00EF5938"/>
    <w:rsid w:val="00F55B9E"/>
    <w:rsid w:val="00F62D0D"/>
    <w:rsid w:val="00FB314D"/>
    <w:rsid w:val="00FC3F2C"/>
    <w:rsid w:val="00FD6EC9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2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21E0"/>
  </w:style>
  <w:style w:type="paragraph" w:styleId="a5">
    <w:name w:val="footer"/>
    <w:basedOn w:val="a"/>
    <w:link w:val="a6"/>
    <w:uiPriority w:val="99"/>
    <w:unhideWhenUsed/>
    <w:rsid w:val="0009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21E0"/>
  </w:style>
  <w:style w:type="paragraph" w:styleId="a7">
    <w:name w:val="footnote text"/>
    <w:basedOn w:val="a"/>
    <w:link w:val="a8"/>
    <w:uiPriority w:val="99"/>
    <w:semiHidden/>
    <w:unhideWhenUsed/>
    <w:rsid w:val="00BF2FD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F2FD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F2FDC"/>
    <w:rPr>
      <w:vertAlign w:val="superscript"/>
    </w:rPr>
  </w:style>
  <w:style w:type="paragraph" w:styleId="aa">
    <w:name w:val="List Paragraph"/>
    <w:aliases w:val="маркированный,Heading1,Colorful List - Accent 11,Resume Title,heading 4,Citation List,Ha,Абзац списка3,List Paragraph,Абзац списка7,Абзац списка71,Абзац списка8,List Paragraph1,Абзац с отступом,References,ненум_список,strich,2nd Tier Header"/>
    <w:basedOn w:val="a"/>
    <w:link w:val="ab"/>
    <w:uiPriority w:val="34"/>
    <w:qFormat/>
    <w:rsid w:val="008E2A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маркированный Знак,Heading1 Знак,Colorful List - Accent 11 Знак,Resume Title Знак,heading 4 Знак,Citation List Знак,Ha Знак,Абзац списка3 Знак,List Paragraph Знак,Абзац списка7 Знак,Абзац списка71 Знак,Абзац списка8 Знак,strich Знак"/>
    <w:link w:val="aa"/>
    <w:uiPriority w:val="34"/>
    <w:qFormat/>
    <w:rsid w:val="008E2A0B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8E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1C6F4A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B53886"/>
    <w:rPr>
      <w:color w:val="0563C1" w:themeColor="hyperlink"/>
      <w:u w:val="single"/>
    </w:rPr>
  </w:style>
  <w:style w:type="character" w:customStyle="1" w:styleId="s0">
    <w:name w:val="s0"/>
    <w:basedOn w:val="a0"/>
    <w:rsid w:val="001F7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21E0"/>
  </w:style>
  <w:style w:type="paragraph" w:styleId="a5">
    <w:name w:val="footer"/>
    <w:basedOn w:val="a"/>
    <w:link w:val="a6"/>
    <w:uiPriority w:val="99"/>
    <w:unhideWhenUsed/>
    <w:rsid w:val="0009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21E0"/>
  </w:style>
  <w:style w:type="paragraph" w:styleId="a7">
    <w:name w:val="footnote text"/>
    <w:basedOn w:val="a"/>
    <w:link w:val="a8"/>
    <w:uiPriority w:val="99"/>
    <w:semiHidden/>
    <w:unhideWhenUsed/>
    <w:rsid w:val="00BF2FD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F2FD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F2FDC"/>
    <w:rPr>
      <w:vertAlign w:val="superscript"/>
    </w:rPr>
  </w:style>
  <w:style w:type="paragraph" w:styleId="aa">
    <w:name w:val="List Paragraph"/>
    <w:aliases w:val="маркированный,Heading1,Colorful List - Accent 11,Resume Title,heading 4,Citation List,Ha,Абзац списка3,List Paragraph,Абзац списка7,Абзац списка71,Абзац списка8,List Paragraph1,Абзац с отступом,References,ненум_список,strich,2nd Tier Header"/>
    <w:basedOn w:val="a"/>
    <w:link w:val="ab"/>
    <w:uiPriority w:val="34"/>
    <w:qFormat/>
    <w:rsid w:val="008E2A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маркированный Знак,Heading1 Знак,Colorful List - Accent 11 Знак,Resume Title Знак,heading 4 Знак,Citation List Знак,Ha Знак,Абзац списка3 Знак,List Paragraph Знак,Абзац списка7 Знак,Абзац списка71 Знак,Абзац списка8 Знак,strich Знак"/>
    <w:link w:val="aa"/>
    <w:uiPriority w:val="34"/>
    <w:qFormat/>
    <w:rsid w:val="008E2A0B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8E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1C6F4A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B53886"/>
    <w:rPr>
      <w:color w:val="0563C1" w:themeColor="hyperlink"/>
      <w:u w:val="single"/>
    </w:rPr>
  </w:style>
  <w:style w:type="character" w:customStyle="1" w:styleId="s0">
    <w:name w:val="s0"/>
    <w:basedOn w:val="a0"/>
    <w:rsid w:val="001F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C0FAD-F23F-40CF-A702-5E1FD787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5</cp:revision>
  <dcterms:created xsi:type="dcterms:W3CDTF">2022-02-14T13:44:00Z</dcterms:created>
  <dcterms:modified xsi:type="dcterms:W3CDTF">2022-02-16T10:37:00Z</dcterms:modified>
</cp:coreProperties>
</file>