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F54E35" w14:textId="77777777" w:rsidR="002040F9" w:rsidRDefault="002040F9" w:rsidP="002040F9">
      <w:pPr>
        <w:pStyle w:val="a5"/>
        <w:jc w:val="center"/>
        <w:rPr>
          <w:rFonts w:ascii="Times New Roman" w:hAnsi="Times New Roman"/>
          <w:color w:val="000000"/>
          <w:sz w:val="28"/>
          <w:szCs w:val="28"/>
        </w:rPr>
      </w:pPr>
      <w:r>
        <w:rPr>
          <w:rFonts w:ascii="Times New Roman" w:hAnsi="Times New Roman"/>
          <w:color w:val="000000"/>
          <w:sz w:val="28"/>
          <w:szCs w:val="28"/>
        </w:rPr>
        <w:t>Как использовать различные виды дифференциации</w:t>
      </w:r>
    </w:p>
    <w:p w14:paraId="0A701246" w14:textId="1BE709CD" w:rsidR="002040F9" w:rsidRDefault="002040F9" w:rsidP="002040F9">
      <w:pPr>
        <w:pStyle w:val="a5"/>
        <w:jc w:val="center"/>
        <w:rPr>
          <w:rFonts w:ascii="Times New Roman" w:hAnsi="Times New Roman"/>
          <w:color w:val="000000"/>
          <w:sz w:val="28"/>
          <w:szCs w:val="28"/>
        </w:rPr>
      </w:pPr>
      <w:r>
        <w:rPr>
          <w:rFonts w:ascii="Times New Roman" w:hAnsi="Times New Roman"/>
          <w:color w:val="000000"/>
          <w:sz w:val="28"/>
          <w:szCs w:val="28"/>
        </w:rPr>
        <w:t xml:space="preserve"> для вовлечения учащихся в работу на уроке</w:t>
      </w:r>
    </w:p>
    <w:p w14:paraId="64342CAC" w14:textId="77777777" w:rsidR="002040F9" w:rsidRDefault="002040F9" w:rsidP="002040F9">
      <w:pPr>
        <w:pStyle w:val="a5"/>
        <w:jc w:val="right"/>
        <w:rPr>
          <w:rFonts w:ascii="Times New Roman" w:hAnsi="Times New Roman"/>
          <w:color w:val="000000"/>
          <w:sz w:val="28"/>
          <w:szCs w:val="28"/>
        </w:rPr>
      </w:pPr>
      <w:r>
        <w:rPr>
          <w:rFonts w:ascii="Times New Roman" w:hAnsi="Times New Roman"/>
          <w:color w:val="000000"/>
          <w:sz w:val="28"/>
          <w:szCs w:val="28"/>
        </w:rPr>
        <w:t>Локтионова Светлана Владимировна,</w:t>
      </w:r>
    </w:p>
    <w:p w14:paraId="0114D411" w14:textId="40A29C8C" w:rsidR="002040F9" w:rsidRDefault="002040F9" w:rsidP="002040F9">
      <w:pPr>
        <w:pStyle w:val="a5"/>
        <w:jc w:val="right"/>
        <w:rPr>
          <w:rFonts w:ascii="Times New Roman" w:hAnsi="Times New Roman"/>
          <w:color w:val="000000"/>
          <w:sz w:val="28"/>
          <w:szCs w:val="28"/>
        </w:rPr>
      </w:pPr>
      <w:r>
        <w:rPr>
          <w:rFonts w:ascii="Times New Roman" w:hAnsi="Times New Roman"/>
          <w:color w:val="000000"/>
          <w:sz w:val="28"/>
          <w:szCs w:val="28"/>
        </w:rPr>
        <w:t xml:space="preserve">тренер </w:t>
      </w:r>
      <w:proofErr w:type="spellStart"/>
      <w:proofErr w:type="gramStart"/>
      <w:r>
        <w:rPr>
          <w:rFonts w:ascii="Times New Roman" w:hAnsi="Times New Roman"/>
          <w:color w:val="000000"/>
          <w:sz w:val="28"/>
          <w:szCs w:val="28"/>
        </w:rPr>
        <w:t>школы,учитель</w:t>
      </w:r>
      <w:proofErr w:type="spellEnd"/>
      <w:proofErr w:type="gramEnd"/>
      <w:r>
        <w:rPr>
          <w:rFonts w:ascii="Times New Roman" w:hAnsi="Times New Roman"/>
          <w:color w:val="000000"/>
          <w:sz w:val="28"/>
          <w:szCs w:val="28"/>
        </w:rPr>
        <w:t xml:space="preserve"> истории,</w:t>
      </w:r>
    </w:p>
    <w:p w14:paraId="466C2D99" w14:textId="77777777" w:rsidR="002040F9" w:rsidRDefault="002040F9" w:rsidP="002040F9">
      <w:pPr>
        <w:pStyle w:val="a5"/>
        <w:jc w:val="right"/>
        <w:rPr>
          <w:rFonts w:ascii="Times New Roman" w:hAnsi="Times New Roman"/>
          <w:color w:val="000000"/>
          <w:sz w:val="28"/>
          <w:szCs w:val="28"/>
        </w:rPr>
      </w:pPr>
      <w:r>
        <w:rPr>
          <w:rFonts w:ascii="Times New Roman" w:hAnsi="Times New Roman"/>
          <w:color w:val="000000"/>
          <w:sz w:val="28"/>
          <w:szCs w:val="28"/>
        </w:rPr>
        <w:t xml:space="preserve">область </w:t>
      </w:r>
      <w:proofErr w:type="spellStart"/>
      <w:r>
        <w:rPr>
          <w:rFonts w:ascii="Times New Roman" w:hAnsi="Times New Roman"/>
          <w:color w:val="000000"/>
          <w:sz w:val="28"/>
          <w:szCs w:val="28"/>
        </w:rPr>
        <w:t>Жетысу</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г.Талдыкорган</w:t>
      </w:r>
      <w:proofErr w:type="spellEnd"/>
      <w:r>
        <w:rPr>
          <w:rFonts w:ascii="Times New Roman" w:hAnsi="Times New Roman"/>
          <w:color w:val="000000"/>
          <w:sz w:val="28"/>
          <w:szCs w:val="28"/>
        </w:rPr>
        <w:t xml:space="preserve"> </w:t>
      </w:r>
    </w:p>
    <w:p w14:paraId="395C8D70" w14:textId="1D11941F" w:rsidR="002040F9" w:rsidRDefault="002040F9" w:rsidP="002040F9">
      <w:pPr>
        <w:pStyle w:val="a5"/>
        <w:jc w:val="right"/>
        <w:rPr>
          <w:rFonts w:ascii="Times New Roman" w:hAnsi="Times New Roman"/>
          <w:color w:val="000000"/>
          <w:sz w:val="28"/>
          <w:szCs w:val="28"/>
        </w:rPr>
      </w:pPr>
      <w:r>
        <w:rPr>
          <w:rFonts w:ascii="Times New Roman" w:hAnsi="Times New Roman"/>
          <w:color w:val="000000"/>
          <w:sz w:val="28"/>
          <w:szCs w:val="28"/>
        </w:rPr>
        <w:t>сшг№10 имени Чокана Валиханова</w:t>
      </w:r>
    </w:p>
    <w:p w14:paraId="4EABE665" w14:textId="77777777" w:rsidR="002040F9" w:rsidRPr="002040F9" w:rsidRDefault="002040F9" w:rsidP="002040F9">
      <w:pPr>
        <w:pStyle w:val="a5"/>
        <w:jc w:val="center"/>
        <w:rPr>
          <w:rFonts w:ascii="Times New Roman" w:hAnsi="Times New Roman"/>
          <w:color w:val="000000"/>
          <w:sz w:val="28"/>
          <w:szCs w:val="28"/>
        </w:rPr>
      </w:pPr>
    </w:p>
    <w:p w14:paraId="42153BAB" w14:textId="77777777" w:rsidR="002040F9" w:rsidRDefault="002040F9" w:rsidP="002040F9">
      <w:pPr>
        <w:pStyle w:val="a5"/>
        <w:jc w:val="center"/>
        <w:rPr>
          <w:rFonts w:ascii="Times New Roman" w:hAnsi="Times New Roman"/>
          <w:color w:val="000000"/>
          <w:sz w:val="28"/>
          <w:szCs w:val="28"/>
        </w:rPr>
      </w:pPr>
    </w:p>
    <w:p w14:paraId="7D8E3019" w14:textId="5AB8CADE" w:rsidR="002040F9" w:rsidRPr="00653A13" w:rsidRDefault="002040F9" w:rsidP="002040F9">
      <w:pPr>
        <w:pStyle w:val="a5"/>
        <w:jc w:val="both"/>
        <w:rPr>
          <w:rFonts w:ascii="Times New Roman" w:hAnsi="Times New Roman"/>
          <w:color w:val="000000"/>
          <w:sz w:val="28"/>
          <w:szCs w:val="28"/>
        </w:rPr>
      </w:pPr>
      <w:r>
        <w:rPr>
          <w:rFonts w:ascii="Times New Roman" w:hAnsi="Times New Roman"/>
          <w:color w:val="000000"/>
          <w:sz w:val="28"/>
          <w:szCs w:val="28"/>
        </w:rPr>
        <w:t xml:space="preserve"> </w:t>
      </w:r>
      <w:r w:rsidRPr="00653A13">
        <w:rPr>
          <w:rFonts w:ascii="Times New Roman" w:hAnsi="Times New Roman"/>
          <w:color w:val="000000"/>
          <w:sz w:val="28"/>
          <w:szCs w:val="28"/>
        </w:rPr>
        <w:t>Выбор темы «</w:t>
      </w:r>
      <w:r>
        <w:rPr>
          <w:rFonts w:ascii="Times New Roman" w:hAnsi="Times New Roman"/>
          <w:color w:val="000000"/>
          <w:sz w:val="28"/>
          <w:szCs w:val="28"/>
        </w:rPr>
        <w:t xml:space="preserve">Как использовать различные виды дифференциации для вовлечения учащихся в работу на уроке </w:t>
      </w:r>
      <w:r w:rsidRPr="00653A13">
        <w:rPr>
          <w:rFonts w:ascii="Times New Roman" w:hAnsi="Times New Roman"/>
          <w:color w:val="000000"/>
          <w:sz w:val="28"/>
          <w:szCs w:val="28"/>
        </w:rPr>
        <w:t>», основанной  на самостоятельном поиске знаний учащимися, развитии мышления, умения принятия решения,  связан с тем, что в выбранном учителями  8 «</w:t>
      </w:r>
      <w:r>
        <w:rPr>
          <w:rFonts w:ascii="Times New Roman" w:hAnsi="Times New Roman"/>
          <w:color w:val="000000"/>
          <w:sz w:val="28"/>
          <w:szCs w:val="28"/>
        </w:rPr>
        <w:t>Г</w:t>
      </w:r>
      <w:r w:rsidRPr="00653A13">
        <w:rPr>
          <w:rFonts w:ascii="Times New Roman" w:hAnsi="Times New Roman"/>
          <w:color w:val="000000"/>
          <w:sz w:val="28"/>
          <w:szCs w:val="28"/>
        </w:rPr>
        <w:t>» классе существуют проблемы низкой мотивации некоторых учащихся, на уроках работают одни и те же ученики, домашнее задание готовят всего 70% учеников, на уроках не вникают в изучаемый материал, отвлекаются. Учащиеся активны на уроках, качество знаний достаточно высокое, но подростки не умеют слушать друг друга</w:t>
      </w:r>
      <w:proofErr w:type="gramStart"/>
      <w:r w:rsidRPr="00653A13">
        <w:rPr>
          <w:rFonts w:ascii="Times New Roman" w:hAnsi="Times New Roman"/>
          <w:color w:val="000000"/>
          <w:sz w:val="28"/>
          <w:szCs w:val="28"/>
        </w:rPr>
        <w:t>,</w:t>
      </w:r>
      <w:r>
        <w:rPr>
          <w:rFonts w:ascii="Times New Roman" w:hAnsi="Times New Roman"/>
          <w:color w:val="000000"/>
          <w:sz w:val="28"/>
          <w:szCs w:val="28"/>
        </w:rPr>
        <w:t xml:space="preserve"> </w:t>
      </w:r>
      <w:r w:rsidRPr="00653A13">
        <w:rPr>
          <w:rFonts w:ascii="Times New Roman" w:hAnsi="Times New Roman"/>
          <w:color w:val="000000"/>
          <w:sz w:val="28"/>
          <w:szCs w:val="28"/>
        </w:rPr>
        <w:t>,</w:t>
      </w:r>
      <w:proofErr w:type="gramEnd"/>
      <w:r>
        <w:rPr>
          <w:rFonts w:ascii="Times New Roman" w:hAnsi="Times New Roman"/>
          <w:color w:val="000000"/>
          <w:sz w:val="28"/>
          <w:szCs w:val="28"/>
        </w:rPr>
        <w:t xml:space="preserve"> </w:t>
      </w:r>
      <w:r w:rsidRPr="00653A13">
        <w:rPr>
          <w:rFonts w:ascii="Times New Roman" w:hAnsi="Times New Roman"/>
          <w:color w:val="000000"/>
          <w:sz w:val="28"/>
          <w:szCs w:val="28"/>
        </w:rPr>
        <w:t xml:space="preserve">отвыкли работать сообща.. Поэтому решение данной </w:t>
      </w:r>
      <w:proofErr w:type="gramStart"/>
      <w:r w:rsidRPr="00653A13">
        <w:rPr>
          <w:rFonts w:ascii="Times New Roman" w:hAnsi="Times New Roman"/>
          <w:color w:val="000000"/>
          <w:sz w:val="28"/>
          <w:szCs w:val="28"/>
        </w:rPr>
        <w:t>проблемы  должно</w:t>
      </w:r>
      <w:proofErr w:type="gramEnd"/>
      <w:r w:rsidRPr="00653A13">
        <w:rPr>
          <w:rFonts w:ascii="Times New Roman" w:hAnsi="Times New Roman"/>
          <w:color w:val="000000"/>
          <w:sz w:val="28"/>
          <w:szCs w:val="28"/>
        </w:rPr>
        <w:t xml:space="preserve"> способствовать, во-первых, повышению уровня мотивации, во-вторых, вовлечению всех без исключения в процесс обучения при четко продуманном плане урока. </w:t>
      </w:r>
      <w:proofErr w:type="gramStart"/>
      <w:r w:rsidRPr="00653A13">
        <w:rPr>
          <w:rFonts w:ascii="Times New Roman" w:hAnsi="Times New Roman"/>
          <w:color w:val="000000"/>
          <w:sz w:val="28"/>
          <w:szCs w:val="28"/>
        </w:rPr>
        <w:t>По  исследованиям</w:t>
      </w:r>
      <w:proofErr w:type="gramEnd"/>
      <w:r w:rsidRPr="00653A13">
        <w:rPr>
          <w:rFonts w:ascii="Times New Roman" w:hAnsi="Times New Roman"/>
          <w:color w:val="000000"/>
          <w:sz w:val="28"/>
          <w:szCs w:val="28"/>
        </w:rPr>
        <w:t xml:space="preserve">  ученых, человек запоминает только 10% того, что он читает, 20% того, что слышит, 30% того, что видит; 50-70% запоминается при участии в групповых дискуссиях, 80% - при самостоятельном обнаружении и формулировании проблем. И лишь когда обучающийся непосредственно участвует в реальной деятельности, в самостоятельной постановке проблем, выработке и принятии решения, формулировке выводов и прогнозов, он запоминает и усваивает материал на 90%. </w:t>
      </w:r>
      <w:proofErr w:type="gramStart"/>
      <w:r w:rsidRPr="00653A13">
        <w:rPr>
          <w:rFonts w:ascii="Times New Roman" w:hAnsi="Times New Roman"/>
          <w:color w:val="000000"/>
          <w:sz w:val="28"/>
          <w:szCs w:val="28"/>
        </w:rPr>
        <w:t>Главной  целью</w:t>
      </w:r>
      <w:proofErr w:type="gramEnd"/>
      <w:r w:rsidRPr="00653A13">
        <w:rPr>
          <w:rFonts w:ascii="Times New Roman" w:hAnsi="Times New Roman"/>
          <w:color w:val="000000"/>
          <w:sz w:val="28"/>
          <w:szCs w:val="28"/>
        </w:rPr>
        <w:t xml:space="preserve"> учителя-практика на данном этапе является организация диалогового обучения. Ученик усваивает быстро и качественно лишь то, что тут же после получения новой информации применяет на деле или передает другим. Целью работы является изучение и систематизация большого по объему материала, на </w:t>
      </w:r>
      <w:proofErr w:type="gramStart"/>
      <w:r w:rsidRPr="00653A13">
        <w:rPr>
          <w:rFonts w:ascii="Times New Roman" w:hAnsi="Times New Roman"/>
          <w:color w:val="000000"/>
          <w:sz w:val="28"/>
          <w:szCs w:val="28"/>
        </w:rPr>
        <w:t>заданиях  меньшего</w:t>
      </w:r>
      <w:proofErr w:type="gramEnd"/>
      <w:r w:rsidRPr="00653A13">
        <w:rPr>
          <w:rFonts w:ascii="Times New Roman" w:hAnsi="Times New Roman"/>
          <w:color w:val="000000"/>
          <w:sz w:val="28"/>
          <w:szCs w:val="28"/>
        </w:rPr>
        <w:t xml:space="preserve"> объема.</w:t>
      </w:r>
    </w:p>
    <w:p w14:paraId="52D836B4" w14:textId="77777777" w:rsidR="002040F9" w:rsidRPr="00653A13" w:rsidRDefault="002040F9" w:rsidP="002040F9">
      <w:pPr>
        <w:pStyle w:val="a5"/>
        <w:jc w:val="both"/>
        <w:rPr>
          <w:rFonts w:ascii="Times New Roman" w:hAnsi="Times New Roman"/>
          <w:color w:val="000000"/>
          <w:sz w:val="28"/>
          <w:szCs w:val="28"/>
        </w:rPr>
      </w:pPr>
      <w:r w:rsidRPr="00653A13">
        <w:rPr>
          <w:rFonts w:ascii="Times New Roman" w:hAnsi="Times New Roman"/>
          <w:color w:val="000000"/>
          <w:sz w:val="28"/>
          <w:szCs w:val="28"/>
        </w:rPr>
        <w:t xml:space="preserve">     </w:t>
      </w:r>
      <w:r w:rsidRPr="00653A13">
        <w:rPr>
          <w:rFonts w:ascii="Times New Roman" w:hAnsi="Times New Roman"/>
          <w:bCs/>
          <w:color w:val="000000"/>
          <w:sz w:val="28"/>
          <w:szCs w:val="28"/>
        </w:rPr>
        <w:t>"Обучение сообща"</w:t>
      </w:r>
      <w:r w:rsidRPr="00653A13">
        <w:rPr>
          <w:rFonts w:ascii="Times New Roman" w:hAnsi="Times New Roman"/>
          <w:color w:val="000000"/>
          <w:sz w:val="28"/>
          <w:szCs w:val="28"/>
        </w:rPr>
        <w:t xml:space="preserve">     или "обучение в сотрудничестве" заключается в организации работы учащихся вместе: в парах или небольших группах над одной и той же проблемой, в процессе которой выдвигаются новые идеи. Эти идеи и мнения обсуждаются, дискутируются. Процесс обучения сообща в большей степени приближен к реальной действительности, чем традиционное обучение: чаще всего мы принимаем решения в процессе общения в небольших группах, временных творческих коллективах. Эти решения принимаются как на основе компромисса, так и на основе выбора наиболее ценного мнения, выдвинутого кем-либо из группы.</w:t>
      </w:r>
    </w:p>
    <w:p w14:paraId="4BB7688A" w14:textId="77777777" w:rsidR="002040F9" w:rsidRPr="00653A13" w:rsidRDefault="002040F9" w:rsidP="002040F9">
      <w:pPr>
        <w:pStyle w:val="a5"/>
        <w:jc w:val="both"/>
        <w:rPr>
          <w:rFonts w:ascii="Times New Roman" w:hAnsi="Times New Roman"/>
          <w:color w:val="000000"/>
          <w:sz w:val="28"/>
          <w:szCs w:val="28"/>
        </w:rPr>
      </w:pPr>
      <w:r w:rsidRPr="00653A13">
        <w:rPr>
          <w:rFonts w:ascii="Times New Roman" w:hAnsi="Times New Roman"/>
          <w:color w:val="000000"/>
          <w:sz w:val="28"/>
          <w:szCs w:val="28"/>
        </w:rPr>
        <w:t xml:space="preserve">     Работа в команде, совместная исследовательская деятельность, отстаивание своей позиции и толерантное отношение к чужому мнению, принятие ответственности за себя и команду формируют качества личности, нравственные установки и ценностные ориентиры школьника, отвечающие современным потребностям общества. </w:t>
      </w:r>
    </w:p>
    <w:p w14:paraId="5632451B" w14:textId="77777777" w:rsidR="002040F9" w:rsidRPr="00653A13" w:rsidRDefault="002040F9" w:rsidP="002040F9">
      <w:pPr>
        <w:shd w:val="clear" w:color="auto" w:fill="FFFFFF"/>
        <w:spacing w:after="0" w:line="240" w:lineRule="auto"/>
        <w:jc w:val="both"/>
        <w:rPr>
          <w:rFonts w:ascii="Times New Roman" w:eastAsia="Times New Roman" w:hAnsi="Times New Roman"/>
          <w:color w:val="000000"/>
          <w:sz w:val="28"/>
          <w:szCs w:val="28"/>
          <w:lang w:eastAsia="ru-RU"/>
        </w:rPr>
      </w:pPr>
      <w:r w:rsidRPr="00653A13">
        <w:rPr>
          <w:rFonts w:ascii="Times New Roman" w:eastAsia="Times New Roman" w:hAnsi="Times New Roman"/>
          <w:color w:val="000000"/>
          <w:sz w:val="28"/>
          <w:szCs w:val="28"/>
          <w:lang w:eastAsia="ru-RU"/>
        </w:rPr>
        <w:t xml:space="preserve">Мечта каждого педагога – мотивированные, желающие знаний и обучения ученики. Особенно это важно при </w:t>
      </w:r>
      <w:r>
        <w:rPr>
          <w:rFonts w:ascii="Times New Roman" w:eastAsia="Times New Roman" w:hAnsi="Times New Roman"/>
          <w:color w:val="000000"/>
          <w:sz w:val="28"/>
          <w:szCs w:val="28"/>
          <w:lang w:eastAsia="ru-RU"/>
        </w:rPr>
        <w:t>коллективном</w:t>
      </w:r>
      <w:r w:rsidRPr="00653A13">
        <w:rPr>
          <w:rFonts w:ascii="Times New Roman" w:eastAsia="Times New Roman" w:hAnsi="Times New Roman"/>
          <w:color w:val="000000"/>
          <w:sz w:val="28"/>
          <w:szCs w:val="28"/>
          <w:lang w:eastAsia="ru-RU"/>
        </w:rPr>
        <w:t xml:space="preserve"> обучении, когда учителю тяжело захватить внимание учащихся. А ведь без серьезной мотивации трудно будет добиться каких-либо результатов на </w:t>
      </w:r>
      <w:r>
        <w:rPr>
          <w:rFonts w:ascii="Times New Roman" w:eastAsia="Times New Roman" w:hAnsi="Times New Roman"/>
          <w:color w:val="000000"/>
          <w:sz w:val="28"/>
          <w:szCs w:val="28"/>
          <w:lang w:eastAsia="ru-RU"/>
        </w:rPr>
        <w:t>традиционных</w:t>
      </w:r>
      <w:r w:rsidRPr="00653A13">
        <w:rPr>
          <w:rFonts w:ascii="Times New Roman" w:eastAsia="Times New Roman" w:hAnsi="Times New Roman"/>
          <w:color w:val="000000"/>
          <w:sz w:val="28"/>
          <w:szCs w:val="28"/>
          <w:lang w:eastAsia="ru-RU"/>
        </w:rPr>
        <w:t xml:space="preserve"> уроках.</w:t>
      </w:r>
    </w:p>
    <w:p w14:paraId="619207E1" w14:textId="77777777" w:rsidR="002040F9" w:rsidRPr="00653A13" w:rsidRDefault="002040F9" w:rsidP="002040F9">
      <w:pPr>
        <w:shd w:val="clear" w:color="auto" w:fill="FFFFFF"/>
        <w:spacing w:after="0" w:line="240" w:lineRule="auto"/>
        <w:jc w:val="both"/>
        <w:rPr>
          <w:rFonts w:ascii="Times New Roman" w:eastAsia="Times New Roman" w:hAnsi="Times New Roman"/>
          <w:color w:val="000000"/>
          <w:sz w:val="28"/>
          <w:szCs w:val="28"/>
          <w:lang w:eastAsia="ru-RU"/>
        </w:rPr>
      </w:pPr>
      <w:r w:rsidRPr="00653A13">
        <w:rPr>
          <w:rFonts w:ascii="Times New Roman" w:eastAsia="Times New Roman" w:hAnsi="Times New Roman"/>
          <w:color w:val="000000"/>
          <w:sz w:val="28"/>
          <w:szCs w:val="28"/>
          <w:lang w:eastAsia="ru-RU"/>
        </w:rPr>
        <w:t xml:space="preserve">Снизить мотивацию ученика может что угодно: </w:t>
      </w:r>
      <w:r>
        <w:rPr>
          <w:rFonts w:ascii="Times New Roman" w:eastAsia="Times New Roman" w:hAnsi="Times New Roman"/>
          <w:color w:val="000000"/>
          <w:sz w:val="28"/>
          <w:szCs w:val="28"/>
          <w:lang w:eastAsia="ru-RU"/>
        </w:rPr>
        <w:t>не заинтересованность в предмете</w:t>
      </w:r>
      <w:r w:rsidRPr="00653A13">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 xml:space="preserve"> сложность понимания материала,</w:t>
      </w:r>
      <w:r w:rsidRPr="00653A13">
        <w:rPr>
          <w:rFonts w:ascii="Times New Roman" w:eastAsia="Times New Roman" w:hAnsi="Times New Roman"/>
          <w:color w:val="000000"/>
          <w:sz w:val="28"/>
          <w:szCs w:val="28"/>
          <w:lang w:eastAsia="ru-RU"/>
        </w:rPr>
        <w:t xml:space="preserve"> отсутствие необходимых девайсов и поддержки родителей и педагога. Уровень стресса в этот момент у школьника зашкаливает.</w:t>
      </w:r>
    </w:p>
    <w:p w14:paraId="3A45323B" w14:textId="77777777" w:rsidR="002040F9" w:rsidRPr="00653A13" w:rsidRDefault="002040F9" w:rsidP="002040F9">
      <w:pPr>
        <w:shd w:val="clear" w:color="auto" w:fill="FFFFFF"/>
        <w:spacing w:after="0" w:line="240" w:lineRule="auto"/>
        <w:jc w:val="both"/>
        <w:rPr>
          <w:rFonts w:ascii="Times New Roman" w:eastAsia="Times New Roman" w:hAnsi="Times New Roman"/>
          <w:color w:val="000000"/>
          <w:sz w:val="28"/>
          <w:szCs w:val="28"/>
          <w:lang w:eastAsia="ru-RU"/>
        </w:rPr>
      </w:pPr>
      <w:r w:rsidRPr="00653A13">
        <w:rPr>
          <w:rFonts w:ascii="Times New Roman" w:eastAsia="Times New Roman" w:hAnsi="Times New Roman"/>
          <w:color w:val="000000"/>
          <w:sz w:val="28"/>
          <w:szCs w:val="28"/>
          <w:lang w:eastAsia="ru-RU"/>
        </w:rPr>
        <w:lastRenderedPageBreak/>
        <w:t>К сожалению или к счастью, их решение лежит вне обязанностей учителей и руководства школы. Однако даже успешное решение вопросов не гарантирует хорошего образовательного процесса.</w:t>
      </w:r>
    </w:p>
    <w:p w14:paraId="0BA4E611" w14:textId="77777777" w:rsidR="002040F9" w:rsidRPr="00653A13" w:rsidRDefault="002040F9" w:rsidP="002040F9">
      <w:pPr>
        <w:pStyle w:val="a3"/>
        <w:shd w:val="clear" w:color="auto" w:fill="FFFFFF"/>
        <w:spacing w:before="0" w:beforeAutospacing="0" w:after="0" w:afterAutospacing="0"/>
        <w:rPr>
          <w:color w:val="000000"/>
          <w:sz w:val="28"/>
          <w:szCs w:val="28"/>
        </w:rPr>
      </w:pPr>
      <w:r w:rsidRPr="00653A13">
        <w:rPr>
          <w:color w:val="000000"/>
          <w:sz w:val="28"/>
          <w:szCs w:val="28"/>
        </w:rPr>
        <w:t xml:space="preserve">    Наиболее продуктивная стратегия преподавания состоит в том, чтобы поддерживать внутреннюю мотивацию. Для того чтобы точнее понять, какие внешние мотивирующие факторы эффективны при обучении, рассмотрим, что же традиционно мотивирует ребёнка к учёбе:</w:t>
      </w:r>
    </w:p>
    <w:p w14:paraId="501ACB7A" w14:textId="77777777" w:rsidR="002040F9" w:rsidRPr="00653A13" w:rsidRDefault="002040F9" w:rsidP="002040F9">
      <w:pPr>
        <w:pStyle w:val="a3"/>
        <w:shd w:val="clear" w:color="auto" w:fill="FFFFFF"/>
        <w:spacing w:before="0" w:beforeAutospacing="0" w:after="0" w:afterAutospacing="0"/>
        <w:rPr>
          <w:color w:val="000000"/>
          <w:sz w:val="28"/>
          <w:szCs w:val="28"/>
        </w:rPr>
      </w:pPr>
      <w:r w:rsidRPr="00653A13">
        <w:rPr>
          <w:color w:val="000000"/>
          <w:sz w:val="28"/>
          <w:szCs w:val="28"/>
        </w:rPr>
        <w:t>- хорошие отметки;</w:t>
      </w:r>
    </w:p>
    <w:p w14:paraId="2EFCF517" w14:textId="77777777" w:rsidR="002040F9" w:rsidRPr="00653A13" w:rsidRDefault="002040F9" w:rsidP="002040F9">
      <w:pPr>
        <w:pStyle w:val="a3"/>
        <w:shd w:val="clear" w:color="auto" w:fill="FFFFFF"/>
        <w:spacing w:before="0" w:beforeAutospacing="0" w:after="0" w:afterAutospacing="0"/>
        <w:rPr>
          <w:color w:val="000000"/>
          <w:sz w:val="28"/>
          <w:szCs w:val="28"/>
        </w:rPr>
      </w:pPr>
      <w:r w:rsidRPr="00653A13">
        <w:rPr>
          <w:color w:val="000000"/>
          <w:sz w:val="28"/>
          <w:szCs w:val="28"/>
        </w:rPr>
        <w:t>- одобрение;</w:t>
      </w:r>
    </w:p>
    <w:p w14:paraId="3953512B" w14:textId="77777777" w:rsidR="002040F9" w:rsidRPr="00653A13" w:rsidRDefault="002040F9" w:rsidP="002040F9">
      <w:pPr>
        <w:pStyle w:val="a3"/>
        <w:shd w:val="clear" w:color="auto" w:fill="FFFFFF"/>
        <w:spacing w:before="0" w:beforeAutospacing="0" w:after="0" w:afterAutospacing="0"/>
        <w:rPr>
          <w:color w:val="000000"/>
          <w:sz w:val="28"/>
          <w:szCs w:val="28"/>
        </w:rPr>
      </w:pPr>
      <w:r w:rsidRPr="00653A13">
        <w:rPr>
          <w:color w:val="000000"/>
          <w:sz w:val="28"/>
          <w:szCs w:val="28"/>
        </w:rPr>
        <w:t>- вера в успех ученика;</w:t>
      </w:r>
    </w:p>
    <w:p w14:paraId="4C5DA1FB" w14:textId="77777777" w:rsidR="002040F9" w:rsidRPr="00653A13" w:rsidRDefault="002040F9" w:rsidP="002040F9">
      <w:pPr>
        <w:pStyle w:val="a3"/>
        <w:shd w:val="clear" w:color="auto" w:fill="FFFFFF"/>
        <w:spacing w:before="0" w:beforeAutospacing="0" w:after="0" w:afterAutospacing="0"/>
        <w:rPr>
          <w:color w:val="000000"/>
          <w:sz w:val="28"/>
          <w:szCs w:val="28"/>
        </w:rPr>
      </w:pPr>
      <w:r w:rsidRPr="00653A13">
        <w:rPr>
          <w:color w:val="000000"/>
          <w:sz w:val="28"/>
          <w:szCs w:val="28"/>
        </w:rPr>
        <w:t>- страх (очень слабый мотив) и др.</w:t>
      </w:r>
    </w:p>
    <w:p w14:paraId="3F1BFF56" w14:textId="77777777" w:rsidR="002040F9" w:rsidRPr="00653A13" w:rsidRDefault="002040F9" w:rsidP="002040F9">
      <w:pPr>
        <w:pStyle w:val="a3"/>
        <w:shd w:val="clear" w:color="auto" w:fill="FFFFFF"/>
        <w:spacing w:before="0" w:beforeAutospacing="0" w:after="0" w:afterAutospacing="0"/>
        <w:rPr>
          <w:color w:val="000000"/>
          <w:sz w:val="28"/>
          <w:szCs w:val="28"/>
        </w:rPr>
      </w:pPr>
      <w:r w:rsidRPr="00653A13">
        <w:rPr>
          <w:color w:val="000000"/>
          <w:sz w:val="28"/>
          <w:szCs w:val="28"/>
        </w:rPr>
        <w:t>Также на мотивацию учеников и их отношение к учёбе влияют:</w:t>
      </w:r>
    </w:p>
    <w:p w14:paraId="301F6853" w14:textId="77777777" w:rsidR="002040F9" w:rsidRPr="00653A13" w:rsidRDefault="002040F9" w:rsidP="002040F9">
      <w:pPr>
        <w:pStyle w:val="a3"/>
        <w:shd w:val="clear" w:color="auto" w:fill="FFFFFF"/>
        <w:spacing w:before="0" w:beforeAutospacing="0" w:after="0" w:afterAutospacing="0"/>
        <w:rPr>
          <w:color w:val="000000"/>
          <w:sz w:val="28"/>
          <w:szCs w:val="28"/>
        </w:rPr>
      </w:pPr>
      <w:r w:rsidRPr="00653A13">
        <w:rPr>
          <w:color w:val="000000"/>
          <w:sz w:val="28"/>
          <w:szCs w:val="28"/>
        </w:rPr>
        <w:t>- познавательная активность ребёнка;</w:t>
      </w:r>
    </w:p>
    <w:p w14:paraId="3FF20913" w14:textId="77777777" w:rsidR="002040F9" w:rsidRPr="00653A13" w:rsidRDefault="002040F9" w:rsidP="002040F9">
      <w:pPr>
        <w:pStyle w:val="a3"/>
        <w:shd w:val="clear" w:color="auto" w:fill="FFFFFF"/>
        <w:spacing w:before="0" w:beforeAutospacing="0" w:after="0" w:afterAutospacing="0"/>
        <w:rPr>
          <w:color w:val="000000"/>
          <w:sz w:val="28"/>
          <w:szCs w:val="28"/>
        </w:rPr>
      </w:pPr>
      <w:r w:rsidRPr="00653A13">
        <w:rPr>
          <w:color w:val="000000"/>
          <w:sz w:val="28"/>
          <w:szCs w:val="28"/>
        </w:rPr>
        <w:t>- стремление к достижениям и саморазвитию;</w:t>
      </w:r>
    </w:p>
    <w:p w14:paraId="4352FE56" w14:textId="77777777" w:rsidR="002040F9" w:rsidRPr="00653A13" w:rsidRDefault="002040F9" w:rsidP="002040F9">
      <w:pPr>
        <w:pStyle w:val="a3"/>
        <w:shd w:val="clear" w:color="auto" w:fill="FFFFFF"/>
        <w:spacing w:before="0" w:beforeAutospacing="0" w:after="0" w:afterAutospacing="0"/>
        <w:rPr>
          <w:color w:val="000000"/>
          <w:sz w:val="28"/>
          <w:szCs w:val="28"/>
        </w:rPr>
      </w:pPr>
      <w:r w:rsidRPr="00653A13">
        <w:rPr>
          <w:color w:val="000000"/>
          <w:sz w:val="28"/>
          <w:szCs w:val="28"/>
        </w:rPr>
        <w:t>- уверенность в собственных силах;</w:t>
      </w:r>
    </w:p>
    <w:p w14:paraId="61F3FA50" w14:textId="77777777" w:rsidR="002040F9" w:rsidRPr="00653A13" w:rsidRDefault="002040F9" w:rsidP="002040F9">
      <w:pPr>
        <w:pStyle w:val="a3"/>
        <w:shd w:val="clear" w:color="auto" w:fill="FFFFFF"/>
        <w:spacing w:before="0" w:beforeAutospacing="0" w:after="0" w:afterAutospacing="0"/>
        <w:rPr>
          <w:color w:val="000000"/>
          <w:sz w:val="28"/>
          <w:szCs w:val="28"/>
        </w:rPr>
      </w:pPr>
      <w:r w:rsidRPr="00653A13">
        <w:rPr>
          <w:color w:val="000000"/>
          <w:sz w:val="28"/>
          <w:szCs w:val="28"/>
        </w:rPr>
        <w:t>- сознательность;</w:t>
      </w:r>
    </w:p>
    <w:p w14:paraId="67D6BD6E" w14:textId="77777777" w:rsidR="002040F9" w:rsidRPr="00653A13" w:rsidRDefault="002040F9" w:rsidP="002040F9">
      <w:pPr>
        <w:pStyle w:val="a3"/>
        <w:shd w:val="clear" w:color="auto" w:fill="FFFFFF"/>
        <w:spacing w:before="0" w:beforeAutospacing="0" w:after="0" w:afterAutospacing="0"/>
        <w:rPr>
          <w:color w:val="000000"/>
          <w:sz w:val="28"/>
          <w:szCs w:val="28"/>
        </w:rPr>
      </w:pPr>
      <w:r w:rsidRPr="00653A13">
        <w:rPr>
          <w:color w:val="000000"/>
          <w:sz w:val="28"/>
          <w:szCs w:val="28"/>
        </w:rPr>
        <w:t>- настойчивость.</w:t>
      </w:r>
    </w:p>
    <w:p w14:paraId="342E1428" w14:textId="77777777" w:rsidR="002040F9" w:rsidRPr="00653A13" w:rsidRDefault="002040F9" w:rsidP="002040F9">
      <w:pPr>
        <w:pStyle w:val="a3"/>
        <w:shd w:val="clear" w:color="auto" w:fill="FFFFFF"/>
        <w:spacing w:before="0" w:beforeAutospacing="0" w:after="0" w:afterAutospacing="0"/>
        <w:rPr>
          <w:color w:val="000000"/>
          <w:sz w:val="28"/>
          <w:szCs w:val="28"/>
        </w:rPr>
      </w:pPr>
      <w:r w:rsidRPr="00653A13">
        <w:rPr>
          <w:color w:val="000000"/>
          <w:sz w:val="28"/>
          <w:szCs w:val="28"/>
        </w:rPr>
        <w:t>Зная все перечисленные факторы, учитель может оказать существенное влияние на мотивацию ученика с помощью предметного содержания, разнообразных активных методов и форм обучения, обратной связи, характера отношений с ребёнком, собственного энтузиазма.</w:t>
      </w:r>
    </w:p>
    <w:p w14:paraId="66C80B49" w14:textId="77777777" w:rsidR="002040F9" w:rsidRPr="00653A13" w:rsidRDefault="002040F9" w:rsidP="002040F9">
      <w:pPr>
        <w:pStyle w:val="a3"/>
        <w:shd w:val="clear" w:color="auto" w:fill="FFFFFF"/>
        <w:spacing w:before="0" w:beforeAutospacing="0" w:after="0" w:afterAutospacing="0"/>
        <w:rPr>
          <w:color w:val="000000"/>
          <w:sz w:val="28"/>
          <w:szCs w:val="28"/>
        </w:rPr>
      </w:pPr>
      <w:r w:rsidRPr="00653A13">
        <w:rPr>
          <w:color w:val="000000"/>
          <w:sz w:val="28"/>
          <w:szCs w:val="28"/>
        </w:rPr>
        <w:t>Очень важно привить ученикам несколько истин в учении:</w:t>
      </w:r>
    </w:p>
    <w:p w14:paraId="2365D7AC" w14:textId="77777777" w:rsidR="002040F9" w:rsidRPr="00653A13" w:rsidRDefault="002040F9" w:rsidP="002040F9">
      <w:pPr>
        <w:pStyle w:val="a3"/>
        <w:numPr>
          <w:ilvl w:val="0"/>
          <w:numId w:val="1"/>
        </w:numPr>
        <w:shd w:val="clear" w:color="auto" w:fill="FFFFFF"/>
        <w:spacing w:before="0" w:beforeAutospacing="0" w:after="0" w:afterAutospacing="0"/>
        <w:ind w:left="0"/>
        <w:jc w:val="left"/>
        <w:rPr>
          <w:color w:val="000000"/>
          <w:sz w:val="28"/>
          <w:szCs w:val="28"/>
        </w:rPr>
      </w:pPr>
      <w:r w:rsidRPr="00653A13">
        <w:rPr>
          <w:color w:val="000000"/>
          <w:sz w:val="28"/>
          <w:szCs w:val="28"/>
        </w:rPr>
        <w:t>Все люди имеют право не понимать и ошибаться.</w:t>
      </w:r>
    </w:p>
    <w:p w14:paraId="150FA765" w14:textId="77777777" w:rsidR="002040F9" w:rsidRPr="00653A13" w:rsidRDefault="002040F9" w:rsidP="002040F9">
      <w:pPr>
        <w:pStyle w:val="a3"/>
        <w:shd w:val="clear" w:color="auto" w:fill="FFFFFF"/>
        <w:spacing w:before="0" w:beforeAutospacing="0" w:after="0" w:afterAutospacing="0"/>
        <w:rPr>
          <w:color w:val="000000"/>
          <w:sz w:val="28"/>
          <w:szCs w:val="28"/>
        </w:rPr>
      </w:pPr>
      <w:r w:rsidRPr="00653A13">
        <w:rPr>
          <w:color w:val="000000"/>
          <w:sz w:val="28"/>
          <w:szCs w:val="28"/>
        </w:rPr>
        <w:t>Очень часто страх показаться глупым, быть высмеянным мешают ученику включиться в процесс. Упустив мысль изучаемого на определённом этапе обсуждения, ученик часто и не пытается задать вопрос, что приводит к устойчивому непониманию материала, отставанию. Сталкиваться с непониманием, задавать вопросы, допускать ошибки – это важные этапы в обучении. Очень важно дать понять ученикам, что допускать ошибки, не понимать материал – это нормально. Но важно исправлять ошибки, спрашивать, искать истину. Если в классе царит атмосфера принятия этой истины, результат обучения будет очень высоким.</w:t>
      </w:r>
    </w:p>
    <w:p w14:paraId="1495933A" w14:textId="77777777" w:rsidR="002040F9" w:rsidRPr="00653A13" w:rsidRDefault="002040F9" w:rsidP="002040F9">
      <w:pPr>
        <w:pStyle w:val="a3"/>
        <w:numPr>
          <w:ilvl w:val="0"/>
          <w:numId w:val="2"/>
        </w:numPr>
        <w:shd w:val="clear" w:color="auto" w:fill="FFFFFF"/>
        <w:spacing w:before="0" w:beforeAutospacing="0" w:after="0" w:afterAutospacing="0"/>
        <w:ind w:left="0"/>
        <w:jc w:val="left"/>
        <w:rPr>
          <w:color w:val="000000"/>
          <w:sz w:val="28"/>
          <w:szCs w:val="28"/>
        </w:rPr>
      </w:pPr>
      <w:r w:rsidRPr="00653A13">
        <w:rPr>
          <w:color w:val="000000"/>
          <w:sz w:val="28"/>
          <w:szCs w:val="28"/>
        </w:rPr>
        <w:t>Обращаться за помощью не стыдно.</w:t>
      </w:r>
    </w:p>
    <w:p w14:paraId="493DE120" w14:textId="77777777" w:rsidR="002040F9" w:rsidRPr="00653A13" w:rsidRDefault="002040F9" w:rsidP="002040F9">
      <w:pPr>
        <w:pStyle w:val="a3"/>
        <w:shd w:val="clear" w:color="auto" w:fill="FFFFFF"/>
        <w:spacing w:before="0" w:beforeAutospacing="0" w:after="0" w:afterAutospacing="0"/>
        <w:rPr>
          <w:color w:val="000000"/>
          <w:sz w:val="28"/>
          <w:szCs w:val="28"/>
        </w:rPr>
      </w:pPr>
      <w:r w:rsidRPr="00653A13">
        <w:rPr>
          <w:color w:val="000000"/>
          <w:sz w:val="28"/>
          <w:szCs w:val="28"/>
        </w:rPr>
        <w:t>Очень часто ученики, начав выполнять задание, не знают с какой стороны к нему подобраться и либо бросают его, либо списывают у одноклассников или в интернете. Очень важно научить ребят обращаться за помощью к учителю или к сверстнику, который разобрался в этом материале.</w:t>
      </w:r>
    </w:p>
    <w:p w14:paraId="65F26649" w14:textId="77777777" w:rsidR="002040F9" w:rsidRPr="00653A13" w:rsidRDefault="002040F9" w:rsidP="002040F9">
      <w:pPr>
        <w:pStyle w:val="a3"/>
        <w:numPr>
          <w:ilvl w:val="0"/>
          <w:numId w:val="3"/>
        </w:numPr>
        <w:shd w:val="clear" w:color="auto" w:fill="FFFFFF"/>
        <w:spacing w:before="0" w:beforeAutospacing="0" w:after="0" w:afterAutospacing="0"/>
        <w:ind w:left="0"/>
        <w:jc w:val="left"/>
        <w:rPr>
          <w:color w:val="000000"/>
          <w:sz w:val="28"/>
          <w:szCs w:val="28"/>
        </w:rPr>
      </w:pPr>
      <w:r w:rsidRPr="00653A13">
        <w:rPr>
          <w:color w:val="000000"/>
          <w:sz w:val="28"/>
          <w:szCs w:val="28"/>
        </w:rPr>
        <w:t>Выбор – свобода.</w:t>
      </w:r>
    </w:p>
    <w:p w14:paraId="1F4ADA4F" w14:textId="77777777" w:rsidR="002040F9" w:rsidRPr="00653A13" w:rsidRDefault="002040F9" w:rsidP="002040F9">
      <w:pPr>
        <w:pStyle w:val="a3"/>
        <w:shd w:val="clear" w:color="auto" w:fill="FFFFFF"/>
        <w:spacing w:before="0" w:beforeAutospacing="0" w:after="0" w:afterAutospacing="0"/>
        <w:rPr>
          <w:color w:val="000000"/>
          <w:sz w:val="28"/>
          <w:szCs w:val="28"/>
        </w:rPr>
      </w:pPr>
      <w:r w:rsidRPr="00653A13">
        <w:rPr>
          <w:color w:val="000000"/>
          <w:sz w:val="28"/>
          <w:szCs w:val="28"/>
        </w:rPr>
        <w:t>Ученик – это в первую очередь многогранная личность. Личность не может развиваться гармонично, когда нет свободы выбора. Совершая свой выбор, ученик берёт ответственность за него. Отсюда следует, что вероятность того, что работа будет выполнена, возрастает. Это очень важный фактор при дистанционном обучении. Но важно понимать, что выбор обязательно заключает в себе действие. Ни в коем случае у ученика не может быть выбора в сторону не сделать то или иное задание.</w:t>
      </w:r>
    </w:p>
    <w:p w14:paraId="15A5CFBC" w14:textId="77777777" w:rsidR="002040F9" w:rsidRPr="00653A13" w:rsidRDefault="002040F9" w:rsidP="002040F9">
      <w:pPr>
        <w:pStyle w:val="a3"/>
        <w:numPr>
          <w:ilvl w:val="0"/>
          <w:numId w:val="4"/>
        </w:numPr>
        <w:shd w:val="clear" w:color="auto" w:fill="FFFFFF"/>
        <w:spacing w:before="0" w:beforeAutospacing="0" w:after="0" w:afterAutospacing="0"/>
        <w:ind w:left="0"/>
        <w:jc w:val="left"/>
        <w:rPr>
          <w:color w:val="000000"/>
          <w:sz w:val="28"/>
          <w:szCs w:val="28"/>
        </w:rPr>
      </w:pPr>
      <w:r w:rsidRPr="00653A13">
        <w:rPr>
          <w:color w:val="000000"/>
          <w:sz w:val="28"/>
          <w:szCs w:val="28"/>
        </w:rPr>
        <w:t>Ты не один.</w:t>
      </w:r>
    </w:p>
    <w:p w14:paraId="151F1A45" w14:textId="77777777" w:rsidR="002040F9" w:rsidRPr="00653A13" w:rsidRDefault="002040F9" w:rsidP="002040F9">
      <w:pPr>
        <w:pStyle w:val="a3"/>
        <w:shd w:val="clear" w:color="auto" w:fill="FFFFFF"/>
        <w:spacing w:before="0" w:beforeAutospacing="0" w:after="0" w:afterAutospacing="0"/>
        <w:rPr>
          <w:color w:val="000000"/>
          <w:sz w:val="28"/>
          <w:szCs w:val="28"/>
        </w:rPr>
      </w:pPr>
      <w:r w:rsidRPr="00653A13">
        <w:rPr>
          <w:color w:val="000000"/>
          <w:sz w:val="28"/>
          <w:szCs w:val="28"/>
        </w:rPr>
        <w:t xml:space="preserve">Учебный процесс – игра командная. Главные игроки – учитель и ученики. Если учитель дал ученикам понять, что заинтересован в их развитии, что в классе мы учимся друг у друга, что нет вражды, только тогда ученик начинает проявлять активность. Очень важно </w:t>
      </w:r>
      <w:r w:rsidRPr="00653A13">
        <w:rPr>
          <w:color w:val="000000"/>
          <w:sz w:val="28"/>
          <w:szCs w:val="28"/>
        </w:rPr>
        <w:lastRenderedPageBreak/>
        <w:t>управлять учениками незаметно. Создавать творческие группы, менять учеников между группами, стараться привлекать к одной работе учащихся, которые редко общаются друг с другом. Тем самым учитель учит здоровой коммуникации.</w:t>
      </w:r>
    </w:p>
    <w:p w14:paraId="653F7AAB" w14:textId="77777777" w:rsidR="002040F9" w:rsidRPr="00653A13" w:rsidRDefault="002040F9" w:rsidP="002040F9">
      <w:pPr>
        <w:pStyle w:val="a3"/>
        <w:shd w:val="clear" w:color="auto" w:fill="FFFFFF"/>
        <w:spacing w:before="0" w:beforeAutospacing="0" w:after="0" w:afterAutospacing="0"/>
        <w:rPr>
          <w:color w:val="000000"/>
          <w:sz w:val="28"/>
          <w:szCs w:val="28"/>
        </w:rPr>
      </w:pPr>
      <w:r w:rsidRPr="00653A13">
        <w:rPr>
          <w:color w:val="000000"/>
          <w:sz w:val="28"/>
          <w:szCs w:val="28"/>
        </w:rPr>
        <w:t xml:space="preserve">Всё вышеперечисленное также является основой и для </w:t>
      </w:r>
      <w:r>
        <w:rPr>
          <w:color w:val="000000"/>
          <w:sz w:val="28"/>
          <w:szCs w:val="28"/>
        </w:rPr>
        <w:t xml:space="preserve">коллаборативного </w:t>
      </w:r>
      <w:r w:rsidRPr="00653A13">
        <w:rPr>
          <w:color w:val="000000"/>
          <w:sz w:val="28"/>
          <w:szCs w:val="28"/>
        </w:rPr>
        <w:t>обучения. Особенно собственный энтузиазм. Если учитель сам вовлечён в процесс обучения, то легко «заразит» и учеников.</w:t>
      </w:r>
    </w:p>
    <w:p w14:paraId="4F51D567" w14:textId="77777777" w:rsidR="002040F9" w:rsidRPr="00653A13" w:rsidRDefault="002040F9" w:rsidP="002040F9">
      <w:pPr>
        <w:pStyle w:val="a3"/>
        <w:shd w:val="clear" w:color="auto" w:fill="FFFFFF"/>
        <w:spacing w:before="0" w:beforeAutospacing="0" w:after="0" w:afterAutospacing="0"/>
        <w:rPr>
          <w:color w:val="000000"/>
          <w:sz w:val="28"/>
          <w:szCs w:val="28"/>
        </w:rPr>
      </w:pPr>
      <w:r w:rsidRPr="00653A13">
        <w:rPr>
          <w:color w:val="000000"/>
          <w:sz w:val="28"/>
          <w:szCs w:val="28"/>
        </w:rPr>
        <w:t xml:space="preserve">Итак, приведём стратегии, которые помогут учителю мотивировать учеников в период </w:t>
      </w:r>
      <w:r>
        <w:rPr>
          <w:color w:val="000000"/>
          <w:sz w:val="28"/>
          <w:szCs w:val="28"/>
        </w:rPr>
        <w:t>традиционного</w:t>
      </w:r>
      <w:r w:rsidRPr="00653A13">
        <w:rPr>
          <w:color w:val="000000"/>
          <w:sz w:val="28"/>
          <w:szCs w:val="28"/>
        </w:rPr>
        <w:t xml:space="preserve"> обучения:</w:t>
      </w:r>
    </w:p>
    <w:p w14:paraId="11749DBF" w14:textId="77777777" w:rsidR="002040F9" w:rsidRPr="00653A13" w:rsidRDefault="002040F9" w:rsidP="002040F9">
      <w:pPr>
        <w:pStyle w:val="a3"/>
        <w:numPr>
          <w:ilvl w:val="0"/>
          <w:numId w:val="5"/>
        </w:numPr>
        <w:shd w:val="clear" w:color="auto" w:fill="FFFFFF"/>
        <w:spacing w:before="0" w:beforeAutospacing="0" w:after="0" w:afterAutospacing="0"/>
        <w:ind w:left="0"/>
        <w:jc w:val="left"/>
        <w:rPr>
          <w:color w:val="000000"/>
          <w:sz w:val="28"/>
          <w:szCs w:val="28"/>
        </w:rPr>
      </w:pPr>
      <w:r w:rsidRPr="00653A13">
        <w:rPr>
          <w:color w:val="000000"/>
          <w:sz w:val="28"/>
          <w:szCs w:val="28"/>
        </w:rPr>
        <w:t>Поощрение учеников за активность и вовлеченность.</w:t>
      </w:r>
    </w:p>
    <w:p w14:paraId="41D46D3F" w14:textId="77777777" w:rsidR="002040F9" w:rsidRPr="00653A13" w:rsidRDefault="002040F9" w:rsidP="002040F9">
      <w:pPr>
        <w:pStyle w:val="a3"/>
        <w:numPr>
          <w:ilvl w:val="0"/>
          <w:numId w:val="5"/>
        </w:numPr>
        <w:shd w:val="clear" w:color="auto" w:fill="FFFFFF"/>
        <w:spacing w:before="0" w:beforeAutospacing="0" w:after="0" w:afterAutospacing="0"/>
        <w:ind w:left="0"/>
        <w:jc w:val="left"/>
        <w:rPr>
          <w:color w:val="000000"/>
          <w:sz w:val="28"/>
          <w:szCs w:val="28"/>
        </w:rPr>
      </w:pPr>
      <w:r w:rsidRPr="00653A13">
        <w:rPr>
          <w:color w:val="000000"/>
          <w:sz w:val="28"/>
          <w:szCs w:val="28"/>
        </w:rPr>
        <w:t>Подкрепление чувства компетентности у учеников.</w:t>
      </w:r>
    </w:p>
    <w:p w14:paraId="0D6FE0F5" w14:textId="77777777" w:rsidR="002040F9" w:rsidRPr="00653A13" w:rsidRDefault="002040F9" w:rsidP="002040F9">
      <w:pPr>
        <w:pStyle w:val="a3"/>
        <w:numPr>
          <w:ilvl w:val="0"/>
          <w:numId w:val="5"/>
        </w:numPr>
        <w:shd w:val="clear" w:color="auto" w:fill="FFFFFF"/>
        <w:spacing w:before="0" w:beforeAutospacing="0" w:after="0" w:afterAutospacing="0"/>
        <w:ind w:left="0"/>
        <w:jc w:val="left"/>
        <w:rPr>
          <w:color w:val="000000"/>
          <w:sz w:val="28"/>
          <w:szCs w:val="28"/>
        </w:rPr>
      </w:pPr>
      <w:r w:rsidRPr="00653A13">
        <w:rPr>
          <w:color w:val="000000"/>
          <w:sz w:val="28"/>
          <w:szCs w:val="28"/>
        </w:rPr>
        <w:t>Обеспечение своевременной обратной связи.</w:t>
      </w:r>
    </w:p>
    <w:p w14:paraId="1815CD08" w14:textId="77777777" w:rsidR="002040F9" w:rsidRPr="00653A13" w:rsidRDefault="002040F9" w:rsidP="002040F9">
      <w:pPr>
        <w:pStyle w:val="a3"/>
        <w:numPr>
          <w:ilvl w:val="0"/>
          <w:numId w:val="5"/>
        </w:numPr>
        <w:shd w:val="clear" w:color="auto" w:fill="FFFFFF"/>
        <w:spacing w:before="0" w:beforeAutospacing="0" w:after="0" w:afterAutospacing="0"/>
        <w:ind w:left="0"/>
        <w:jc w:val="left"/>
        <w:rPr>
          <w:color w:val="000000"/>
          <w:sz w:val="28"/>
          <w:szCs w:val="28"/>
        </w:rPr>
      </w:pPr>
      <w:r w:rsidRPr="00653A13">
        <w:rPr>
          <w:color w:val="000000"/>
          <w:sz w:val="28"/>
          <w:szCs w:val="28"/>
        </w:rPr>
        <w:t>Обеспечение лёгкого доступа к учебным ресурсам.</w:t>
      </w:r>
    </w:p>
    <w:p w14:paraId="17675DF6" w14:textId="77777777" w:rsidR="002040F9" w:rsidRPr="00653A13" w:rsidRDefault="002040F9" w:rsidP="002040F9">
      <w:pPr>
        <w:pStyle w:val="a3"/>
        <w:numPr>
          <w:ilvl w:val="0"/>
          <w:numId w:val="5"/>
        </w:numPr>
        <w:shd w:val="clear" w:color="auto" w:fill="FFFFFF"/>
        <w:spacing w:before="0" w:beforeAutospacing="0" w:after="0" w:afterAutospacing="0"/>
        <w:ind w:left="0"/>
        <w:jc w:val="left"/>
        <w:rPr>
          <w:color w:val="000000"/>
          <w:sz w:val="28"/>
          <w:szCs w:val="28"/>
        </w:rPr>
      </w:pPr>
      <w:r w:rsidRPr="00653A13">
        <w:rPr>
          <w:color w:val="000000"/>
          <w:sz w:val="28"/>
          <w:szCs w:val="28"/>
        </w:rPr>
        <w:t>Сохранение энтузиазма.</w:t>
      </w:r>
    </w:p>
    <w:p w14:paraId="738C66BA" w14:textId="77777777" w:rsidR="002040F9" w:rsidRPr="00653A13" w:rsidRDefault="002040F9" w:rsidP="002040F9">
      <w:pPr>
        <w:pStyle w:val="a3"/>
        <w:numPr>
          <w:ilvl w:val="0"/>
          <w:numId w:val="5"/>
        </w:numPr>
        <w:shd w:val="clear" w:color="auto" w:fill="FFFFFF"/>
        <w:spacing w:before="0" w:beforeAutospacing="0" w:after="0" w:afterAutospacing="0"/>
        <w:ind w:left="0"/>
        <w:jc w:val="left"/>
        <w:rPr>
          <w:color w:val="000000"/>
          <w:sz w:val="28"/>
          <w:szCs w:val="28"/>
        </w:rPr>
      </w:pPr>
      <w:r w:rsidRPr="00653A13">
        <w:rPr>
          <w:color w:val="000000"/>
          <w:sz w:val="28"/>
          <w:szCs w:val="28"/>
        </w:rPr>
        <w:t>Безусловная поддержка со стороны учителя.</w:t>
      </w:r>
    </w:p>
    <w:p w14:paraId="6C4DEEE5" w14:textId="77777777" w:rsidR="002040F9" w:rsidRPr="00653A13" w:rsidRDefault="002040F9" w:rsidP="002040F9">
      <w:pPr>
        <w:pStyle w:val="a3"/>
        <w:shd w:val="clear" w:color="auto" w:fill="FFFFFF"/>
        <w:spacing w:before="0" w:beforeAutospacing="0" w:after="0" w:afterAutospacing="0"/>
        <w:rPr>
          <w:color w:val="000000"/>
          <w:sz w:val="28"/>
          <w:szCs w:val="28"/>
        </w:rPr>
      </w:pPr>
      <w:r w:rsidRPr="00653A13">
        <w:rPr>
          <w:color w:val="000000"/>
          <w:sz w:val="28"/>
          <w:szCs w:val="28"/>
        </w:rPr>
        <w:t>Очень важно набраться терпения. Быстрого результата не будет. Учителя точно так же, как и ученики осваивают новый вид обучения.</w:t>
      </w:r>
    </w:p>
    <w:p w14:paraId="04D2B4D1" w14:textId="77777777" w:rsidR="002040F9" w:rsidRPr="00653A13" w:rsidRDefault="002040F9" w:rsidP="002040F9">
      <w:pPr>
        <w:spacing w:line="240" w:lineRule="auto"/>
        <w:rPr>
          <w:rFonts w:ascii="Times New Roman" w:hAnsi="Times New Roman"/>
          <w:color w:val="000000"/>
          <w:sz w:val="24"/>
          <w:szCs w:val="24"/>
        </w:rPr>
      </w:pPr>
    </w:p>
    <w:p w14:paraId="0CC95A78" w14:textId="77777777" w:rsidR="00A94A8D" w:rsidRDefault="00A94A8D"/>
    <w:sectPr w:rsidR="00A94A8D" w:rsidSect="002040F9">
      <w:pgSz w:w="11906" w:h="16838"/>
      <w:pgMar w:top="284" w:right="566"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8376DF"/>
    <w:multiLevelType w:val="multilevel"/>
    <w:tmpl w:val="2CB2F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060A0C"/>
    <w:multiLevelType w:val="multilevel"/>
    <w:tmpl w:val="5A18C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C0C6B8B"/>
    <w:multiLevelType w:val="multilevel"/>
    <w:tmpl w:val="0840C0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1B1205A"/>
    <w:multiLevelType w:val="multilevel"/>
    <w:tmpl w:val="BB02E4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97F5FDD"/>
    <w:multiLevelType w:val="multilevel"/>
    <w:tmpl w:val="FAAADA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C86"/>
    <w:rsid w:val="002040F9"/>
    <w:rsid w:val="00961FA4"/>
    <w:rsid w:val="00A05C86"/>
    <w:rsid w:val="00A94A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95B85"/>
  <w15:chartTrackingRefBased/>
  <w15:docId w15:val="{62DC41DC-46D7-4D0F-A689-515B86252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40F9"/>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нак Знак6,Знак Знак,Знак, Знак, Знак Знак,Обычный (веб) Знак1,Обычный (веб) Знак Знак,Знак4,Знак Знак1 Знак,Знак Знак Знак Знак,Знак Знак1 Знак Знак,Обычный (веб) Знак Знак Знак Знак,Знак Знак Знак Знак Зн,Знак4 Знак Знак"/>
    <w:basedOn w:val="a"/>
    <w:link w:val="a4"/>
    <w:uiPriority w:val="99"/>
    <w:qFormat/>
    <w:rsid w:val="002040F9"/>
    <w:pPr>
      <w:spacing w:before="100" w:beforeAutospacing="1" w:after="100" w:afterAutospacing="1" w:line="240" w:lineRule="auto"/>
      <w:jc w:val="both"/>
    </w:pPr>
    <w:rPr>
      <w:rFonts w:ascii="Times New Roman" w:eastAsia="Times New Roman" w:hAnsi="Times New Roman"/>
      <w:sz w:val="24"/>
      <w:szCs w:val="24"/>
      <w:lang w:eastAsia="ru-RU"/>
    </w:rPr>
  </w:style>
  <w:style w:type="paragraph" w:styleId="a5">
    <w:name w:val="No Spacing"/>
    <w:uiPriority w:val="1"/>
    <w:qFormat/>
    <w:rsid w:val="002040F9"/>
    <w:pPr>
      <w:spacing w:after="0" w:line="240" w:lineRule="auto"/>
    </w:pPr>
    <w:rPr>
      <w:rFonts w:ascii="Calibri" w:eastAsia="Calibri" w:hAnsi="Calibri" w:cs="Times New Roman"/>
    </w:rPr>
  </w:style>
  <w:style w:type="character" w:customStyle="1" w:styleId="a4">
    <w:name w:val="Обычный (веб) Знак"/>
    <w:aliases w:val="Обычный (Web) Знак,Знак Знак6 Знак,Знак Знак Знак,Знак Знак1, Знак Знак1, Знак Знак Знак,Обычный (веб) Знак1 Знак,Обычный (веб) Знак Знак Знак,Знак4 Знак,Знак Знак1 Знак Знак1,Знак Знак Знак Знак Знак,Знак Знак1 Знак Знак Знак"/>
    <w:link w:val="a3"/>
    <w:uiPriority w:val="99"/>
    <w:rsid w:val="002040F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1020</Words>
  <Characters>5814</Characters>
  <Application>Microsoft Office Word</Application>
  <DocSecurity>0</DocSecurity>
  <Lines>48</Lines>
  <Paragraphs>13</Paragraphs>
  <ScaleCrop>false</ScaleCrop>
  <Company/>
  <LinksUpToDate>false</LinksUpToDate>
  <CharactersWithSpaces>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2023-04-23T15:24:00Z</dcterms:created>
  <dcterms:modified xsi:type="dcterms:W3CDTF">2023-04-23T15:27:00Z</dcterms:modified>
</cp:coreProperties>
</file>