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03481B" w14:textId="77777777" w:rsidR="00D762E5" w:rsidRPr="008F1151" w:rsidRDefault="00D762E5" w:rsidP="00D762E5">
      <w:pPr>
        <w:pStyle w:val="2"/>
        <w:ind w:left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F1151">
        <w:rPr>
          <w:rFonts w:ascii="Times New Roman" w:hAnsi="Times New Roman" w:cs="Times New Roman"/>
          <w:color w:val="0D0D0D"/>
          <w:w w:val="60"/>
          <w:sz w:val="28"/>
          <w:szCs w:val="28"/>
          <w:lang w:val="kk-KZ"/>
        </w:rPr>
        <w:t>Научная статья на тему:</w:t>
      </w:r>
    </w:p>
    <w:p w14:paraId="131ACD05" w14:textId="77777777" w:rsidR="00D762E5" w:rsidRPr="008F1151" w:rsidRDefault="00D762E5" w:rsidP="00D762E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2DF16EF" w14:textId="7131807A" w:rsidR="00D762E5" w:rsidRPr="008F1151" w:rsidRDefault="00D762E5" w:rsidP="00D762E5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ВОСПИТАНИЕ ОСНОВ КУЛЬТУРЫ ПОВЕДЕНИЯ У ДЕТЕЙ 4-6 ЛЕТ В ИГРОВОЙ ДЕЯТЕЛЬНОСТИ</w:t>
      </w:r>
    </w:p>
    <w:p w14:paraId="55BEFD34" w14:textId="4306CF35" w:rsidR="00D762E5" w:rsidRPr="008F1151" w:rsidRDefault="00D762E5" w:rsidP="00D762E5">
      <w:pPr>
        <w:pStyle w:val="3"/>
        <w:spacing w:before="40"/>
        <w:ind w:left="0"/>
        <w:jc w:val="center"/>
        <w:rPr>
          <w:rFonts w:ascii="Times New Roman" w:hAnsi="Times New Roman" w:cs="Times New Roman"/>
          <w:w w:val="70"/>
          <w:sz w:val="28"/>
          <w:szCs w:val="28"/>
        </w:rPr>
      </w:pPr>
      <w:r w:rsidRPr="008F1151">
        <w:rPr>
          <w:rFonts w:ascii="Times New Roman" w:hAnsi="Times New Roman" w:cs="Times New Roman"/>
          <w:w w:val="70"/>
          <w:sz w:val="28"/>
          <w:szCs w:val="28"/>
        </w:rPr>
        <w:t xml:space="preserve">                      </w:t>
      </w:r>
    </w:p>
    <w:p w14:paraId="39D0A39C" w14:textId="50DE052F" w:rsidR="00D762E5" w:rsidRPr="008F1151" w:rsidRDefault="00D762E5" w:rsidP="00D762E5">
      <w:pPr>
        <w:pStyle w:val="3"/>
        <w:spacing w:line="459" w:lineRule="exact"/>
        <w:ind w:left="6099"/>
        <w:rPr>
          <w:rFonts w:ascii="Times New Roman" w:hAnsi="Times New Roman" w:cs="Times New Roman"/>
          <w:spacing w:val="-1"/>
          <w:w w:val="70"/>
          <w:sz w:val="28"/>
          <w:szCs w:val="28"/>
        </w:rPr>
      </w:pPr>
      <w:r w:rsidRPr="008F1151">
        <w:rPr>
          <w:rFonts w:ascii="Times New Roman" w:hAnsi="Times New Roman" w:cs="Times New Roman"/>
          <w:spacing w:val="-1"/>
          <w:w w:val="70"/>
          <w:sz w:val="28"/>
          <w:szCs w:val="28"/>
        </w:rPr>
        <w:t xml:space="preserve">                  Карпыков А.А.</w:t>
      </w:r>
    </w:p>
    <w:p w14:paraId="14215E08" w14:textId="77777777" w:rsidR="00D762E5" w:rsidRPr="008F1151" w:rsidRDefault="00D762E5" w:rsidP="00D762E5">
      <w:pPr>
        <w:pStyle w:val="af2"/>
        <w:spacing w:before="31"/>
        <w:jc w:val="right"/>
        <w:rPr>
          <w:rFonts w:ascii="Times New Roman" w:hAnsi="Times New Roman" w:cs="Times New Roman"/>
          <w:w w:val="80"/>
          <w:sz w:val="28"/>
          <w:szCs w:val="28"/>
        </w:rPr>
      </w:pPr>
      <w:r w:rsidRPr="008F1151">
        <w:rPr>
          <w:rFonts w:ascii="Times New Roman" w:hAnsi="Times New Roman" w:cs="Times New Roman"/>
          <w:w w:val="80"/>
          <w:sz w:val="28"/>
          <w:szCs w:val="28"/>
        </w:rPr>
        <w:t>магистрант</w:t>
      </w:r>
      <w:r w:rsidRPr="008F1151">
        <w:rPr>
          <w:rFonts w:ascii="Times New Roman" w:hAnsi="Times New Roman" w:cs="Times New Roman"/>
          <w:w w:val="80"/>
          <w:sz w:val="28"/>
          <w:szCs w:val="28"/>
          <w:lang w:val="kk-KZ"/>
        </w:rPr>
        <w:t xml:space="preserve"> 1курса</w:t>
      </w:r>
      <w:r w:rsidRPr="008F1151">
        <w:rPr>
          <w:rFonts w:ascii="Times New Roman" w:hAnsi="Times New Roman" w:cs="Times New Roman"/>
          <w:w w:val="80"/>
          <w:sz w:val="28"/>
          <w:szCs w:val="28"/>
        </w:rPr>
        <w:t xml:space="preserve"> </w:t>
      </w:r>
      <w:r w:rsidRPr="008F1151">
        <w:rPr>
          <w:rFonts w:ascii="Times New Roman" w:hAnsi="Times New Roman" w:cs="Times New Roman"/>
          <w:w w:val="70"/>
          <w:sz w:val="28"/>
          <w:szCs w:val="28"/>
        </w:rPr>
        <w:t>кафедры ДиППП</w:t>
      </w:r>
    </w:p>
    <w:p w14:paraId="76C46FEB" w14:textId="77777777" w:rsidR="00D762E5" w:rsidRPr="008F1151" w:rsidRDefault="00D762E5" w:rsidP="009D5A3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615A7D" w14:textId="77777777" w:rsidR="002E3028" w:rsidRPr="008F1151" w:rsidRDefault="002E3028" w:rsidP="002E3028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5D9448D" w14:textId="31F13343" w:rsidR="00480A9D" w:rsidRPr="008F1151" w:rsidRDefault="003015EE" w:rsidP="00FF5348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Аннотация:</w:t>
      </w: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14FB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статья посвящена формированию основ культуры поведения у детей дошкольного возраста. В данной статье автор раскрывает педагогические условия формирования культуры поведения дошкольников, наиболее эффективным средством которого выступает игровая деятельность. В статье также представлены примеры игр, используемых в работе с детьми при воспитании культуры поведения</w:t>
      </w:r>
      <w:r w:rsidR="00545C7E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B27B893" w14:textId="5513C722" w:rsidR="002E3028" w:rsidRPr="008F1151" w:rsidRDefault="003015EE" w:rsidP="009D5A3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Ключевые слова</w:t>
      </w:r>
      <w:r w:rsidR="00480A9D"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C000A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поведения, игровая деятельность, дошкольный возраст</w:t>
      </w:r>
      <w:r w:rsidR="00545C7E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DE0DA0F" w14:textId="77777777" w:rsidR="006948AD" w:rsidRPr="008F1151" w:rsidRDefault="006948AD" w:rsidP="009D5A30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CD7A004" w14:textId="2E5D8B57" w:rsidR="000B630C" w:rsidRPr="008F1151" w:rsidRDefault="008E42D1" w:rsidP="008E42D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EDUCATION OF THE FOUNDATIONS OF THE CULTURE OF BEHAVIOR IN CHILDREN 4-6 YEARS OLD IN PLAYING ACTIVITIES</w:t>
      </w:r>
    </w:p>
    <w:p w14:paraId="55B75B66" w14:textId="77777777" w:rsidR="008E42D1" w:rsidRPr="008F1151" w:rsidRDefault="008E42D1" w:rsidP="00CA74E4">
      <w:pPr>
        <w:tabs>
          <w:tab w:val="left" w:pos="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</w:p>
    <w:p w14:paraId="303B9F2B" w14:textId="77777777" w:rsidR="008E42D1" w:rsidRPr="008F1151" w:rsidRDefault="000B630C" w:rsidP="008E42D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Abstract: </w:t>
      </w:r>
      <w:r w:rsidR="008E42D1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This article is devoted to the formation of the foundations of a culture of behavior in preschool children. In this article, the author reveals the pedagogical conditions for the formation of a culture of behavior of preschoolers, the most effective means of which is gaming. The article also presents examples of games used in working with children in the education of a culture of behavior.</w:t>
      </w:r>
    </w:p>
    <w:p w14:paraId="6E9C87AB" w14:textId="69708544" w:rsidR="00CA74E4" w:rsidRPr="008F1151" w:rsidRDefault="008E42D1" w:rsidP="008E42D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F11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Key words</w:t>
      </w: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 culture of behavior, playing activities, preschool age.</w:t>
      </w:r>
    </w:p>
    <w:p w14:paraId="1CB5771E" w14:textId="77777777" w:rsidR="008E42D1" w:rsidRPr="008F1151" w:rsidRDefault="008E42D1" w:rsidP="008E42D1">
      <w:pPr>
        <w:tabs>
          <w:tab w:val="left" w:pos="1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5AF1BFF5" w14:textId="77777777" w:rsidR="0042734F" w:rsidRPr="008F1151" w:rsidRDefault="000C000A" w:rsidP="0071445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обществе в настоящий момент с каждой силой нарастает проблема этических отношений между людьми. Возрастает черствость, безнравственность. Поэтому, в условиях дошкольной образовательной организации на первый план выступает работа с детьми по воспитанию культуры поведения. Воспитание культуры поведения детей – одна из наиболее актуальных проблем современной педагогики. От уровня сформированных этических представлений дошкольников будет зависеть их дальнейшее обучение и жизнь в целом. </w:t>
      </w:r>
      <w:r w:rsidR="0042734F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 педагогов – наиболее полно воспитать в детях культуру поведения.</w:t>
      </w:r>
    </w:p>
    <w:p w14:paraId="23F2704C" w14:textId="77777777" w:rsidR="0042734F" w:rsidRPr="008F1151" w:rsidRDefault="0042734F" w:rsidP="0071445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Прежде, чем раскрыть особенности воспитания культуры поведения на этапе дошкольного обучения, обратимся к анализу психолого-педагогической литературы, а также к определению основных понятий, представленных в рамках нашей статьи.</w:t>
      </w:r>
    </w:p>
    <w:p w14:paraId="05043D9E" w14:textId="29EBCC98" w:rsidR="0042734F" w:rsidRPr="008F1151" w:rsidRDefault="0042734F" w:rsidP="0071445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Воспитанием культуры поведения, представлений об этикете, нравственности и нравственных отношений, с давних лет занимались различные исследователи и педагоги, как отечественные, так и зарубежные. </w:t>
      </w:r>
      <w:r w:rsidR="00EB6CBC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3871041" w14:textId="2F309B17" w:rsidR="009D22E5" w:rsidRPr="008F1151" w:rsidRDefault="0042734F" w:rsidP="0071445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Обращаясь к научным исследованиям Р. С. Буре, мы можем выделить, что под культурой поведения автор, прежде всего, понимает совокупность норм и ценностей, которые приняты в обществе. Культура поведения отождествляется с этикетом. Этикет – нормы и правила поведения в социуме.</w:t>
      </w:r>
    </w:p>
    <w:p w14:paraId="60DCFC51" w14:textId="321C8A4A" w:rsidR="009D22E5" w:rsidRPr="008F1151" w:rsidRDefault="009D22E5" w:rsidP="0071445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исследованиях С. Я. Рубинштейна также рассматривается культура поведения. По мнению автора, под культурой поведения понимается морально-ценностные установки человека, его способности взаимодействовать с индивидами не во вред, а во благо.</w:t>
      </w:r>
    </w:p>
    <w:p w14:paraId="56149EC9" w14:textId="1BFDB28D" w:rsidR="0042734F" w:rsidRPr="008F1151" w:rsidRDefault="009D22E5" w:rsidP="009D22E5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дошкольной педагогике воспитание культуры поведения представляется как процесс передачи этических представлений дошкольникам, а также нравственных взглядов и убеждений. Воспитание культуры поведения является процессом, при котором формируются качества, интересы, темперамент и поступки человека. Такой же подход к определению понятия рассматривает и исследователь П. И. Бархатов. Данный автор указывает, что главной целью педагогов при воспитании культуры поведения является передача общечеловеческих нравственных ценностей, без которых не может сформироваться полноценная личность.</w:t>
      </w:r>
    </w:p>
    <w:p w14:paraId="105FEAD4" w14:textId="2DC3592B" w:rsidR="009D22E5" w:rsidRPr="008F1151" w:rsidRDefault="009D22E5" w:rsidP="009D22E5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основные правила и требования этикета дошкольник начинает уже с раннего детства. Так, например, ребенок учиться правильно вести себя за столом, в общественных местах и так далее.</w:t>
      </w:r>
    </w:p>
    <w:p w14:paraId="3A40954C" w14:textId="53B2CB5A" w:rsidR="009D22E5" w:rsidRPr="008F1151" w:rsidRDefault="009D22E5" w:rsidP="009D22E5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4 годам у дошкольника уже присутствуют знания о культуре поведения. </w:t>
      </w:r>
      <w:r w:rsidR="000C27D9"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со среднего дошкольного возраста знания о культуре поведения детей расширяются и систематизируются в одну структуру. Работа педагогов в данном возрасте направлена, прежде всего, на расширение знаний детей посредством различных методов и средств. </w:t>
      </w:r>
    </w:p>
    <w:p w14:paraId="0D30286B" w14:textId="4A033A19" w:rsidR="00966300" w:rsidRPr="008F1151" w:rsidRDefault="00966300" w:rsidP="0096630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этапе 4-6 лет дети начинают формировать свои представления о культуре поведения. Исследователи В. Г. Нечаева и Т. А. Маркова отмечают, что эти представления можно раскрыть через три аспекта: поведенческий, ценностно-смысловой и эмоционально-личностный. Поведенческий аспект связан с знанием нравственных отношений и способами их проявления. Дети в этом возрасте уже знают правила поведения и нормы, которые должны соблюдать, чтобы быть хорошими людьми. Ценностно-смысловой аспект связан с обоснованностью суждений о правильных и неправильных способах поведения в этически значимых ситуациях. Дети начинают понимать, что некоторые поступки могут быть неправильными и что есть правильный путь действий. Эмоционально-личностный аспект связан с отношением к описываемым событиям и эмоциональными реакциями на действия персонажей или ситуации. Дети начинают понимать, что некоторые поступки могут вызывать различные эмоции и чувства у других людей.</w:t>
      </w:r>
    </w:p>
    <w:p w14:paraId="78D8ADB1" w14:textId="1DC08856" w:rsidR="00966300" w:rsidRPr="008F1151" w:rsidRDefault="00966300" w:rsidP="0096630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рассмотрении трудов Е. В. Тарановой, С. Г. </w:t>
      </w:r>
      <w:r w:rsidRPr="008F11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Якобсона, можно отметить, что данные исследователи указывают на дошкольный возраст как </w:t>
      </w:r>
      <w:r w:rsidRPr="008F11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период наиболее чувствительный для воспитания</w:t>
      </w:r>
      <w:r w:rsidR="00E470AC" w:rsidRPr="008F11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культуры поведения</w:t>
      </w:r>
      <w:r w:rsidRPr="008F115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E470AC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представленном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возрасте в сознании ребенка складываются первичные этические инстанции, осуществляется расширение круга знаний о нравственных понятиях и углублении их смыслового содержания, появление развернутых дефинитивных и оценочных суждений</w:t>
      </w:r>
      <w:r w:rsidR="00E470AC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правилах поведения, этикете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становятся дифференцированными и мотивированными.</w:t>
      </w:r>
    </w:p>
    <w:p w14:paraId="7E3B157E" w14:textId="73978BBA" w:rsidR="00E470AC" w:rsidRPr="008F1151" w:rsidRDefault="00E470AC" w:rsidP="0096630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нами было отмечено ранее, педагоги дошкольных образовательных организаций реализуют работу по воспитанию культуры поведения путем различных методов и средств. На наш взгляд, наиболее эффективным средством при воспитании культуры поведения дошкольников выступает игровая деятельность. </w:t>
      </w:r>
    </w:p>
    <w:p w14:paraId="17D86239" w14:textId="141A6728" w:rsidR="00E470AC" w:rsidRPr="008F1151" w:rsidRDefault="00E470AC" w:rsidP="0096630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способна передать дошкольникам мир социальных отношений, она способна показать правила поведения в доступной для детей форме. Игровая деятельность по праву считается ведущей деятельностью у детей дошкольного этапа обучения. Стоит отметить, что игр, направленных на воспитание культуры поведения достаточно много. Среди них выделяют дидактические, сюжетно-ролевые, подвижные, театрализованные.</w:t>
      </w:r>
    </w:p>
    <w:p w14:paraId="53F4288C" w14:textId="594E90CE" w:rsidR="00E470AC" w:rsidRPr="008F1151" w:rsidRDefault="00E470AC" w:rsidP="0096630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основном, при работе в дошкольных образовательных организациях, педагоги широко применяют дидактические игры. К данным играм относятся различные дидактические упражнения (например, «Назови ласково», «Волшебные слова», «Научимся благодарить, извиняться» и так далее), а также дидактические игра по типу «Наши имена», «каждой вещи свое место», дидактические игры по правилам в общественных местах («Мы в театре». «В транспорте» и так далее). Применяются и компьютерные дидактические игры (в основном, с детьми подготовительной к школе группы), в основном это игры, представленные в виде викторины.</w:t>
      </w:r>
    </w:p>
    <w:p w14:paraId="6062AA81" w14:textId="468786B0" w:rsidR="00806187" w:rsidRPr="008F1151" w:rsidRDefault="00806187" w:rsidP="00806187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Широко применяются в дошкольных образовательных организациях и сюжетно-ролевые игры. На наш взгляд, именно сюжетно-ролевые игры способны наиболее полно раскрыть перед детьми правила и нормы этикета, ведь в данной игровой деятельности дети становятся активными участниками процесса, перевоплощаются, фантазируют, создают собственный сюжет, применяя этикетные правила и нормы. К таким играм, как правило, относятся: «Чаепитие в гостях», «Скворечник», «Больница», «Общественный транспорт» и прочие. Цель таких игр – создание условий для применения правил и норм </w:t>
      </w:r>
      <w:r w:rsidR="009440AC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культуры поведения самими детьми в условиях игровой обучающей ситуации. </w:t>
      </w:r>
    </w:p>
    <w:p w14:paraId="578D9EB7" w14:textId="2591C220" w:rsidR="004D3010" w:rsidRPr="008F1151" w:rsidRDefault="004D3010" w:rsidP="004D3010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Помимо представленных игр, при формировании культуры поведения применяются театрализованные игры. Театрализованные игры способны показать применение правил поведения во взаимоотношениях с людьми на примере героев сказок, при этом, дети смогут сыграть того или иного героя из сказки. Для начала, педагог знакомит детей с самой сказкой, обращая внимание на правила и нормы поведения в сюжете. Далее, педагог предлагает обыграть сказку, очутиться на месте сказочного героя, и выбрать правильную линию поведения. Сказочный персонаж для детей – это форма познания мира, это «хорошее и плохое», отличный компаньон, который показывает, какие 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последствия могут скрываться за неправильными действиями, и как правильные действия приводят к положительным последствиям. Поэтому образ героев сказок является наиболее важным для формирования этических представлений у дошкольников.  Кроме того, в процессе общения, дети учатся правильно вести себя и подражают действиям у героев, ведь подражание является одним из механизмов формирования культуры поведения. Поэтому, показывая образ любимых сказочных персонажей и переживая сюжет сказок в игре, дети поступают в </w:t>
      </w:r>
      <w:r w:rsidR="00B61836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соответствии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нормами этикета, используют полученные в </w:t>
      </w:r>
      <w:r w:rsidR="00B61836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игре 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знания</w:t>
      </w:r>
      <w:r w:rsidR="00B61836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повседневной жизни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846EF31" w14:textId="2BD295A8" w:rsidR="004D3010" w:rsidRPr="008F1151" w:rsidRDefault="00B61836" w:rsidP="00B61836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основе этических представлений происходит повышение адекватности оценки как поведения других, так и своего собственного. В то же время поведение остается сильно зависимым от внешних раздражителей со стороны взрослых.  Ребенок действует из стремления соответствовать </w:t>
      </w:r>
      <w:r w:rsidR="007948E2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этикетным</w:t>
      </w: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нормам и требованиям, избежать наказания или получить поощрение, а не понять значение поступков. Постепенно у ребенка вырабатываются устойчивые действия, не связанные с внешними раздражителями, а обусловленные удобством</w:t>
      </w:r>
      <w:r w:rsidR="007948E2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8C41D28" w14:textId="0E56724B" w:rsidR="007948E2" w:rsidRPr="008F1151" w:rsidRDefault="007948E2" w:rsidP="007948E2">
      <w:pPr>
        <w:tabs>
          <w:tab w:val="left" w:pos="25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Итак, обозначив существенную актуальность представленной проблемы формирования культуры поведения у детей 4-6 лет, мы можем сделать следующие выводы: в дошкольной педагогике воспитание культуры поведения представляется как процесс передачи этических представлений дошкольникам, а также нравственных взглядов и убеждений. Воспитание культуры поведения является процессом, при котором формируются качества, интересы, темперамент и поступки человека. </w:t>
      </w:r>
      <w:r w:rsidR="009977CB" w:rsidRPr="008F11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способна передать дошкольникам мир социальных отношений, она способна показать правила поведения в доступной для детей форме. Игровая деятельность по праву считается ведущей деятельностью у детей дошкольного этапа обучения. Именно в игре ребенок способен наиболее полно осознать и понять правила и нормы этикета.</w:t>
      </w:r>
    </w:p>
    <w:p w14:paraId="3A95AADE" w14:textId="3E76C6B3" w:rsidR="00714452" w:rsidRPr="008F1151" w:rsidRDefault="00714452" w:rsidP="009977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8E2E5" w14:textId="77777777" w:rsidR="00CB2081" w:rsidRPr="008F1151" w:rsidRDefault="00CB2081" w:rsidP="00B9498E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Список использованных источников:</w:t>
      </w:r>
    </w:p>
    <w:p w14:paraId="0297B832" w14:textId="77777777" w:rsidR="007948E2" w:rsidRPr="008F1151" w:rsidRDefault="007948E2" w:rsidP="007948E2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Золотухина, А. А. Работа по нравственному воспитанию в контексте ФГОС ДО / А. А. Золотухина – Текст : непосредственный // Новая наука: современное состояние и пути развития. – Москва : Перо, 2016. – С. 14–16.</w:t>
      </w:r>
    </w:p>
    <w:p w14:paraId="118216D5" w14:textId="77777777" w:rsidR="007948E2" w:rsidRPr="008F1151" w:rsidRDefault="007948E2" w:rsidP="007948E2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Крысько, В. Г. Психология и педагогика: Учебник для бакалавров / В. Г. Крысько. – Люберцы: Юрайт, 2016. – 471 c. – Текст : непосредственный</w:t>
      </w:r>
    </w:p>
    <w:p w14:paraId="46B2937E" w14:textId="77777777" w:rsidR="007948E2" w:rsidRPr="008F1151" w:rsidRDefault="007948E2" w:rsidP="007948E2">
      <w:pPr>
        <w:numPr>
          <w:ilvl w:val="0"/>
          <w:numId w:val="15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1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Колесникова, Т. А. Педагогические условия нравственного развития дошкольников / Т. А. Колесникова. – Текст : непосредственный // Вестник Костромского государственного университета. Серия: Педагогика. Психология. Социокинетика. – 2016. – № 14 – С. 41– 4</w:t>
      </w:r>
      <w:bookmarkStart w:id="0" w:name="_GoBack"/>
      <w:bookmarkEnd w:id="0"/>
    </w:p>
    <w:sectPr w:rsidR="007948E2" w:rsidRPr="008F1151" w:rsidSect="00AD2733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FAD21" w14:textId="77777777" w:rsidR="003F4F0D" w:rsidRDefault="003F4F0D" w:rsidP="00967502">
      <w:pPr>
        <w:spacing w:after="0" w:line="240" w:lineRule="auto"/>
      </w:pPr>
      <w:r>
        <w:separator/>
      </w:r>
    </w:p>
  </w:endnote>
  <w:endnote w:type="continuationSeparator" w:id="0">
    <w:p w14:paraId="5D3F8E2E" w14:textId="77777777" w:rsidR="003F4F0D" w:rsidRDefault="003F4F0D" w:rsidP="0096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210987"/>
      <w:docPartObj>
        <w:docPartGallery w:val="Page Numbers (Bottom of Page)"/>
        <w:docPartUnique/>
      </w:docPartObj>
    </w:sdtPr>
    <w:sdtEndPr/>
    <w:sdtContent>
      <w:p w14:paraId="023DA9CF" w14:textId="1AFAA53E" w:rsidR="00967502" w:rsidRDefault="0096750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572">
          <w:rPr>
            <w:noProof/>
          </w:rPr>
          <w:t>1</w:t>
        </w:r>
        <w:r>
          <w:fldChar w:fldCharType="end"/>
        </w:r>
      </w:p>
    </w:sdtContent>
  </w:sdt>
  <w:p w14:paraId="5612E880" w14:textId="77777777" w:rsidR="00967502" w:rsidRDefault="0096750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4053D" w14:textId="77777777" w:rsidR="003F4F0D" w:rsidRDefault="003F4F0D" w:rsidP="00967502">
      <w:pPr>
        <w:spacing w:after="0" w:line="240" w:lineRule="auto"/>
      </w:pPr>
      <w:r>
        <w:separator/>
      </w:r>
    </w:p>
  </w:footnote>
  <w:footnote w:type="continuationSeparator" w:id="0">
    <w:p w14:paraId="11CEE5D8" w14:textId="77777777" w:rsidR="003F4F0D" w:rsidRDefault="003F4F0D" w:rsidP="009675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73118"/>
    <w:multiLevelType w:val="multilevel"/>
    <w:tmpl w:val="42E6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D59E3"/>
    <w:multiLevelType w:val="hybridMultilevel"/>
    <w:tmpl w:val="FD1EEF10"/>
    <w:lvl w:ilvl="0" w:tplc="53AE9F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0A4A05"/>
    <w:multiLevelType w:val="hybridMultilevel"/>
    <w:tmpl w:val="B5BC81D6"/>
    <w:lvl w:ilvl="0" w:tplc="BA62B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937FD"/>
    <w:multiLevelType w:val="hybridMultilevel"/>
    <w:tmpl w:val="53987664"/>
    <w:lvl w:ilvl="0" w:tplc="CC6019E8">
      <w:start w:val="5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1D507E1"/>
    <w:multiLevelType w:val="hybridMultilevel"/>
    <w:tmpl w:val="5816B3C0"/>
    <w:lvl w:ilvl="0" w:tplc="F258D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545"/>
    <w:multiLevelType w:val="multilevel"/>
    <w:tmpl w:val="A374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170112"/>
    <w:multiLevelType w:val="hybridMultilevel"/>
    <w:tmpl w:val="8A1A6C3C"/>
    <w:lvl w:ilvl="0" w:tplc="37B0A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6E1054"/>
    <w:multiLevelType w:val="multilevel"/>
    <w:tmpl w:val="2B3CF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8103C5"/>
    <w:multiLevelType w:val="hybridMultilevel"/>
    <w:tmpl w:val="B88090A6"/>
    <w:lvl w:ilvl="0" w:tplc="A90228E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4EC825F9"/>
    <w:multiLevelType w:val="hybridMultilevel"/>
    <w:tmpl w:val="A0B485B0"/>
    <w:lvl w:ilvl="0" w:tplc="FDAAFBE2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691CE6"/>
    <w:multiLevelType w:val="hybridMultilevel"/>
    <w:tmpl w:val="202ED2F0"/>
    <w:lvl w:ilvl="0" w:tplc="64D810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D6380F"/>
    <w:multiLevelType w:val="hybridMultilevel"/>
    <w:tmpl w:val="87D68AC6"/>
    <w:lvl w:ilvl="0" w:tplc="D2F6DC00">
      <w:start w:val="1"/>
      <w:numFmt w:val="decimal"/>
      <w:lvlText w:val="%1."/>
      <w:lvlJc w:val="left"/>
      <w:pPr>
        <w:ind w:left="1153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DE1317"/>
    <w:multiLevelType w:val="hybridMultilevel"/>
    <w:tmpl w:val="23ACFE32"/>
    <w:lvl w:ilvl="0" w:tplc="31667A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EE1F7B"/>
    <w:multiLevelType w:val="hybridMultilevel"/>
    <w:tmpl w:val="481CBB90"/>
    <w:lvl w:ilvl="0" w:tplc="9372F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66F4DB5"/>
    <w:multiLevelType w:val="hybridMultilevel"/>
    <w:tmpl w:val="5DA26F92"/>
    <w:lvl w:ilvl="0" w:tplc="0004DC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14"/>
  </w:num>
  <w:num w:numId="12">
    <w:abstractNumId w:val="7"/>
  </w:num>
  <w:num w:numId="13">
    <w:abstractNumId w:val="2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F27"/>
    <w:rsid w:val="0003081A"/>
    <w:rsid w:val="000449E3"/>
    <w:rsid w:val="00065555"/>
    <w:rsid w:val="00066000"/>
    <w:rsid w:val="000814FB"/>
    <w:rsid w:val="000877B5"/>
    <w:rsid w:val="000941CE"/>
    <w:rsid w:val="000A3E45"/>
    <w:rsid w:val="000B630C"/>
    <w:rsid w:val="000C000A"/>
    <w:rsid w:val="000C27D9"/>
    <w:rsid w:val="00123572"/>
    <w:rsid w:val="001254C9"/>
    <w:rsid w:val="00163B42"/>
    <w:rsid w:val="0019417C"/>
    <w:rsid w:val="001A0352"/>
    <w:rsid w:val="001C0950"/>
    <w:rsid w:val="001C73CF"/>
    <w:rsid w:val="001D205B"/>
    <w:rsid w:val="001E23E1"/>
    <w:rsid w:val="00214033"/>
    <w:rsid w:val="00242F27"/>
    <w:rsid w:val="00292BF1"/>
    <w:rsid w:val="002A5446"/>
    <w:rsid w:val="002B0140"/>
    <w:rsid w:val="002B3891"/>
    <w:rsid w:val="002E3028"/>
    <w:rsid w:val="003015EE"/>
    <w:rsid w:val="003246E3"/>
    <w:rsid w:val="00336F5A"/>
    <w:rsid w:val="00366849"/>
    <w:rsid w:val="003718DB"/>
    <w:rsid w:val="003B5F12"/>
    <w:rsid w:val="003D6535"/>
    <w:rsid w:val="003F0B74"/>
    <w:rsid w:val="003F4F0D"/>
    <w:rsid w:val="003F660C"/>
    <w:rsid w:val="00423F0C"/>
    <w:rsid w:val="0042734F"/>
    <w:rsid w:val="0046383D"/>
    <w:rsid w:val="00480A9D"/>
    <w:rsid w:val="004859DA"/>
    <w:rsid w:val="004A4CBC"/>
    <w:rsid w:val="004A795D"/>
    <w:rsid w:val="004D3010"/>
    <w:rsid w:val="004D3675"/>
    <w:rsid w:val="00545C7E"/>
    <w:rsid w:val="005B2E0E"/>
    <w:rsid w:val="00615F93"/>
    <w:rsid w:val="0062561A"/>
    <w:rsid w:val="006345BD"/>
    <w:rsid w:val="00661EFA"/>
    <w:rsid w:val="006948AD"/>
    <w:rsid w:val="006B1005"/>
    <w:rsid w:val="006B28BD"/>
    <w:rsid w:val="007016B7"/>
    <w:rsid w:val="0070548F"/>
    <w:rsid w:val="00706885"/>
    <w:rsid w:val="00714452"/>
    <w:rsid w:val="00720B12"/>
    <w:rsid w:val="00765DE2"/>
    <w:rsid w:val="0076675A"/>
    <w:rsid w:val="007948E2"/>
    <w:rsid w:val="007B77C7"/>
    <w:rsid w:val="007C0C5B"/>
    <w:rsid w:val="007C5B84"/>
    <w:rsid w:val="007D2DCD"/>
    <w:rsid w:val="007E5D26"/>
    <w:rsid w:val="007F1F4C"/>
    <w:rsid w:val="00806187"/>
    <w:rsid w:val="0081103D"/>
    <w:rsid w:val="0081540D"/>
    <w:rsid w:val="00823167"/>
    <w:rsid w:val="00834BE9"/>
    <w:rsid w:val="008462BE"/>
    <w:rsid w:val="00887A53"/>
    <w:rsid w:val="008B50A9"/>
    <w:rsid w:val="008E42D1"/>
    <w:rsid w:val="008F1151"/>
    <w:rsid w:val="00924FCF"/>
    <w:rsid w:val="009440AC"/>
    <w:rsid w:val="00951405"/>
    <w:rsid w:val="00955436"/>
    <w:rsid w:val="00960451"/>
    <w:rsid w:val="00966300"/>
    <w:rsid w:val="00967502"/>
    <w:rsid w:val="00967B3A"/>
    <w:rsid w:val="00971DA4"/>
    <w:rsid w:val="00977577"/>
    <w:rsid w:val="0099490B"/>
    <w:rsid w:val="009977CB"/>
    <w:rsid w:val="009C2314"/>
    <w:rsid w:val="009D22E5"/>
    <w:rsid w:val="009D5A30"/>
    <w:rsid w:val="009E5FBE"/>
    <w:rsid w:val="009F3CB1"/>
    <w:rsid w:val="00A10CC8"/>
    <w:rsid w:val="00A53B72"/>
    <w:rsid w:val="00A737AD"/>
    <w:rsid w:val="00AA6523"/>
    <w:rsid w:val="00AD2733"/>
    <w:rsid w:val="00AF491A"/>
    <w:rsid w:val="00AF4AE8"/>
    <w:rsid w:val="00AF61EC"/>
    <w:rsid w:val="00B17CED"/>
    <w:rsid w:val="00B20840"/>
    <w:rsid w:val="00B61836"/>
    <w:rsid w:val="00B7220F"/>
    <w:rsid w:val="00B72AD3"/>
    <w:rsid w:val="00B7675D"/>
    <w:rsid w:val="00B86F2B"/>
    <w:rsid w:val="00B9498E"/>
    <w:rsid w:val="00BC379F"/>
    <w:rsid w:val="00BD6B9C"/>
    <w:rsid w:val="00C078BD"/>
    <w:rsid w:val="00C1316E"/>
    <w:rsid w:val="00C1446E"/>
    <w:rsid w:val="00C46EFD"/>
    <w:rsid w:val="00C964B8"/>
    <w:rsid w:val="00CA74E4"/>
    <w:rsid w:val="00CB2081"/>
    <w:rsid w:val="00CB5A02"/>
    <w:rsid w:val="00CF61BB"/>
    <w:rsid w:val="00D0597E"/>
    <w:rsid w:val="00D35FB1"/>
    <w:rsid w:val="00D47939"/>
    <w:rsid w:val="00D5226B"/>
    <w:rsid w:val="00D762E5"/>
    <w:rsid w:val="00DA04D1"/>
    <w:rsid w:val="00DA585E"/>
    <w:rsid w:val="00DA76DE"/>
    <w:rsid w:val="00DB51DE"/>
    <w:rsid w:val="00DF138A"/>
    <w:rsid w:val="00E2714C"/>
    <w:rsid w:val="00E429F8"/>
    <w:rsid w:val="00E470AC"/>
    <w:rsid w:val="00E54C5F"/>
    <w:rsid w:val="00E967A5"/>
    <w:rsid w:val="00EA5DE7"/>
    <w:rsid w:val="00EB6CBC"/>
    <w:rsid w:val="00F2358A"/>
    <w:rsid w:val="00F36BFB"/>
    <w:rsid w:val="00FD481C"/>
    <w:rsid w:val="00FE3893"/>
    <w:rsid w:val="00FE51E1"/>
    <w:rsid w:val="00FE5A43"/>
    <w:rsid w:val="00FE7732"/>
    <w:rsid w:val="00FF47A1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ED47"/>
  <w15:chartTrackingRefBased/>
  <w15:docId w15:val="{8287EC62-71A4-40E4-9BF6-1B47BC4F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D762E5"/>
    <w:pPr>
      <w:widowControl w:val="0"/>
      <w:autoSpaceDE w:val="0"/>
      <w:autoSpaceDN w:val="0"/>
      <w:spacing w:before="96" w:after="0" w:line="240" w:lineRule="auto"/>
      <w:ind w:left="2464"/>
      <w:outlineLvl w:val="1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3">
    <w:name w:val="heading 3"/>
    <w:basedOn w:val="a"/>
    <w:link w:val="30"/>
    <w:uiPriority w:val="9"/>
    <w:unhideWhenUsed/>
    <w:qFormat/>
    <w:rsid w:val="00D762E5"/>
    <w:pPr>
      <w:widowControl w:val="0"/>
      <w:autoSpaceDE w:val="0"/>
      <w:autoSpaceDN w:val="0"/>
      <w:spacing w:after="0" w:line="240" w:lineRule="auto"/>
      <w:ind w:left="5760"/>
      <w:outlineLvl w:val="2"/>
    </w:pPr>
    <w:rPr>
      <w:rFonts w:ascii="Trebuchet MS" w:eastAsia="Trebuchet MS" w:hAnsi="Trebuchet MS" w:cs="Trebuchet MS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015EE"/>
    <w:pPr>
      <w:pageBreakBefore/>
      <w:spacing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4">
    <w:name w:val="List Paragraph"/>
    <w:basedOn w:val="a"/>
    <w:uiPriority w:val="34"/>
    <w:qFormat/>
    <w:rsid w:val="0096045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0548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0548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0548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0548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0548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0548F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4D3675"/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96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7502"/>
  </w:style>
  <w:style w:type="paragraph" w:styleId="af">
    <w:name w:val="footer"/>
    <w:basedOn w:val="a"/>
    <w:link w:val="af0"/>
    <w:uiPriority w:val="99"/>
    <w:unhideWhenUsed/>
    <w:rsid w:val="009675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7502"/>
  </w:style>
  <w:style w:type="paragraph" w:styleId="af1">
    <w:name w:val="No Spacing"/>
    <w:uiPriority w:val="1"/>
    <w:qFormat/>
    <w:rsid w:val="0096750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7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762E5"/>
    <w:rPr>
      <w:rFonts w:ascii="Trebuchet MS" w:eastAsia="Trebuchet MS" w:hAnsi="Trebuchet MS" w:cs="Trebuchet MS"/>
      <w:b/>
      <w:bCs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762E5"/>
    <w:rPr>
      <w:rFonts w:ascii="Trebuchet MS" w:eastAsia="Trebuchet MS" w:hAnsi="Trebuchet MS" w:cs="Trebuchet MS"/>
      <w:b/>
      <w:bCs/>
      <w:sz w:val="40"/>
      <w:szCs w:val="40"/>
    </w:rPr>
  </w:style>
  <w:style w:type="paragraph" w:styleId="af2">
    <w:name w:val="Body Text"/>
    <w:basedOn w:val="a"/>
    <w:link w:val="af3"/>
    <w:uiPriority w:val="1"/>
    <w:qFormat/>
    <w:rsid w:val="00D762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D762E5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762E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79276</dc:creator>
  <cp:keywords/>
  <dc:description/>
  <cp:lastModifiedBy>Timing</cp:lastModifiedBy>
  <cp:revision>2</cp:revision>
  <dcterms:created xsi:type="dcterms:W3CDTF">2023-12-12T05:54:00Z</dcterms:created>
  <dcterms:modified xsi:type="dcterms:W3CDTF">2023-12-12T05:54:00Z</dcterms:modified>
</cp:coreProperties>
</file>