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BED3" w14:textId="77777777" w:rsidR="00F233A8" w:rsidRPr="00594A3A" w:rsidRDefault="00F233A8" w:rsidP="00F233A8">
      <w:pPr>
        <w:spacing w:after="0" w:line="240" w:lineRule="auto"/>
        <w:rPr>
          <w:rFonts w:ascii="Times New Roman" w:hAnsi="Times New Roman" w:cs="Times New Roman"/>
          <w:b/>
          <w:sz w:val="24"/>
          <w:szCs w:val="24"/>
        </w:rPr>
      </w:pPr>
      <w:r w:rsidRPr="00594A3A">
        <w:rPr>
          <w:rFonts w:ascii="Times New Roman" w:hAnsi="Times New Roman" w:cs="Times New Roman"/>
          <w:b/>
          <w:sz w:val="24"/>
          <w:szCs w:val="24"/>
        </w:rPr>
        <w:t>ӘОЖ 371.398</w:t>
      </w:r>
    </w:p>
    <w:p w14:paraId="24C5616C" w14:textId="77777777" w:rsidR="00F233A8" w:rsidRPr="00594A3A" w:rsidRDefault="00F233A8" w:rsidP="00F233A8">
      <w:pPr>
        <w:spacing w:after="0" w:line="240" w:lineRule="auto"/>
        <w:jc w:val="center"/>
        <w:rPr>
          <w:rFonts w:ascii="Times New Roman" w:hAnsi="Times New Roman" w:cs="Times New Roman"/>
          <w:sz w:val="24"/>
          <w:szCs w:val="24"/>
        </w:rPr>
      </w:pPr>
    </w:p>
    <w:p w14:paraId="66C7D611" w14:textId="68726122" w:rsidR="007D354E" w:rsidRPr="0077343B" w:rsidRDefault="007D354E" w:rsidP="007D354E">
      <w:pPr>
        <w:spacing w:after="0" w:line="240" w:lineRule="auto"/>
        <w:jc w:val="center"/>
        <w:rPr>
          <w:rFonts w:ascii="Times New Roman" w:hAnsi="Times New Roman" w:cs="Times New Roman"/>
          <w:sz w:val="24"/>
          <w:szCs w:val="24"/>
          <w:lang w:val="kk-KZ"/>
        </w:rPr>
      </w:pPr>
      <w:r w:rsidRPr="0077343B">
        <w:rPr>
          <w:rFonts w:ascii="Times New Roman" w:hAnsi="Times New Roman" w:cs="Times New Roman"/>
          <w:sz w:val="24"/>
          <w:szCs w:val="24"/>
        </w:rPr>
        <w:t>Қ</w:t>
      </w:r>
      <w:r>
        <w:rPr>
          <w:rFonts w:ascii="Times New Roman" w:hAnsi="Times New Roman" w:cs="Times New Roman"/>
          <w:sz w:val="24"/>
          <w:szCs w:val="24"/>
          <w:lang w:val="kk-KZ"/>
        </w:rPr>
        <w:t>ОС ТІЛДІ</w:t>
      </w:r>
      <w:r w:rsidRPr="0077343B">
        <w:rPr>
          <w:rFonts w:ascii="Times New Roman" w:hAnsi="Times New Roman" w:cs="Times New Roman"/>
          <w:sz w:val="24"/>
          <w:szCs w:val="24"/>
        </w:rPr>
        <w:t xml:space="preserve"> </w:t>
      </w:r>
      <w:r>
        <w:rPr>
          <w:rFonts w:ascii="Times New Roman" w:hAnsi="Times New Roman" w:cs="Times New Roman"/>
          <w:sz w:val="24"/>
          <w:szCs w:val="24"/>
          <w:lang w:val="kk-KZ"/>
        </w:rPr>
        <w:t>ОҚЫТУ</w:t>
      </w:r>
      <w:r w:rsidRPr="0077343B">
        <w:rPr>
          <w:rFonts w:ascii="Times New Roman" w:hAnsi="Times New Roman" w:cs="Times New Roman"/>
          <w:sz w:val="24"/>
          <w:szCs w:val="24"/>
        </w:rPr>
        <w:t xml:space="preserve">: </w:t>
      </w:r>
      <w:r>
        <w:rPr>
          <w:rFonts w:ascii="Times New Roman" w:hAnsi="Times New Roman" w:cs="Times New Roman"/>
          <w:sz w:val="24"/>
          <w:szCs w:val="24"/>
          <w:lang w:val="kk-KZ"/>
        </w:rPr>
        <w:t>БАЛАНЫҢ</w:t>
      </w:r>
      <w:r w:rsidRPr="0077343B">
        <w:rPr>
          <w:rFonts w:ascii="Times New Roman" w:hAnsi="Times New Roman" w:cs="Times New Roman"/>
          <w:sz w:val="24"/>
          <w:szCs w:val="24"/>
        </w:rPr>
        <w:t xml:space="preserve"> </w:t>
      </w:r>
      <w:r>
        <w:rPr>
          <w:rFonts w:ascii="Times New Roman" w:hAnsi="Times New Roman" w:cs="Times New Roman"/>
          <w:sz w:val="24"/>
          <w:szCs w:val="24"/>
          <w:lang w:val="kk-KZ"/>
        </w:rPr>
        <w:t>КОГНИТИВТІК</w:t>
      </w:r>
      <w:r w:rsidRPr="0077343B">
        <w:rPr>
          <w:rFonts w:ascii="Times New Roman" w:hAnsi="Times New Roman" w:cs="Times New Roman"/>
          <w:sz w:val="24"/>
          <w:szCs w:val="24"/>
        </w:rPr>
        <w:t xml:space="preserve"> </w:t>
      </w:r>
      <w:r>
        <w:rPr>
          <w:rFonts w:ascii="Times New Roman" w:hAnsi="Times New Roman" w:cs="Times New Roman"/>
          <w:sz w:val="24"/>
          <w:szCs w:val="24"/>
          <w:lang w:val="kk-KZ"/>
        </w:rPr>
        <w:t>ДАМУЫНА</w:t>
      </w:r>
      <w:r w:rsidRPr="0077343B">
        <w:rPr>
          <w:rFonts w:ascii="Times New Roman" w:hAnsi="Times New Roman" w:cs="Times New Roman"/>
          <w:sz w:val="24"/>
          <w:szCs w:val="24"/>
        </w:rPr>
        <w:t xml:space="preserve"> </w:t>
      </w:r>
      <w:r>
        <w:rPr>
          <w:rFonts w:ascii="Times New Roman" w:hAnsi="Times New Roman" w:cs="Times New Roman"/>
          <w:sz w:val="24"/>
          <w:szCs w:val="24"/>
          <w:lang w:val="kk-KZ"/>
        </w:rPr>
        <w:t>ӘСЕРІ</w:t>
      </w:r>
    </w:p>
    <w:p w14:paraId="3691663A" w14:textId="77777777" w:rsidR="00F233A8" w:rsidRPr="00594A3A" w:rsidRDefault="00F233A8" w:rsidP="00F233A8">
      <w:pPr>
        <w:spacing w:after="0" w:line="240" w:lineRule="auto"/>
        <w:jc w:val="center"/>
        <w:rPr>
          <w:rFonts w:ascii="Times New Roman" w:hAnsi="Times New Roman" w:cs="Times New Roman"/>
          <w:sz w:val="24"/>
          <w:szCs w:val="24"/>
        </w:rPr>
      </w:pPr>
    </w:p>
    <w:p w14:paraId="030B9564" w14:textId="77777777" w:rsidR="00F233A8" w:rsidRPr="00594A3A" w:rsidRDefault="00F233A8" w:rsidP="00F233A8">
      <w:pPr>
        <w:spacing w:after="0" w:line="240" w:lineRule="auto"/>
        <w:jc w:val="right"/>
        <w:rPr>
          <w:rFonts w:ascii="Times New Roman" w:hAnsi="Times New Roman" w:cs="Times New Roman"/>
          <w:b/>
          <w:bCs/>
          <w:sz w:val="24"/>
          <w:szCs w:val="24"/>
        </w:rPr>
      </w:pPr>
      <w:proofErr w:type="spellStart"/>
      <w:r w:rsidRPr="00594A3A">
        <w:rPr>
          <w:rFonts w:ascii="Times New Roman" w:hAnsi="Times New Roman" w:cs="Times New Roman"/>
          <w:b/>
          <w:bCs/>
          <w:sz w:val="24"/>
          <w:szCs w:val="24"/>
        </w:rPr>
        <w:t>ЖүнісУалихан</w:t>
      </w:r>
      <w:proofErr w:type="spellEnd"/>
      <w:r w:rsidRPr="0077343B">
        <w:rPr>
          <w:rFonts w:ascii="Times New Roman" w:hAnsi="Times New Roman" w:cs="Times New Roman"/>
          <w:b/>
          <w:bCs/>
          <w:sz w:val="24"/>
          <w:szCs w:val="24"/>
        </w:rPr>
        <w:t xml:space="preserve"> </w:t>
      </w:r>
      <w:proofErr w:type="spellStart"/>
      <w:r w:rsidRPr="00594A3A">
        <w:rPr>
          <w:rFonts w:ascii="Times New Roman" w:hAnsi="Times New Roman" w:cs="Times New Roman"/>
          <w:b/>
          <w:bCs/>
          <w:sz w:val="24"/>
          <w:szCs w:val="24"/>
        </w:rPr>
        <w:t>Хамзеұлы</w:t>
      </w:r>
      <w:proofErr w:type="spellEnd"/>
    </w:p>
    <w:p w14:paraId="6E6EDA64" w14:textId="77777777" w:rsidR="00F233A8" w:rsidRPr="00594A3A" w:rsidRDefault="00F233A8" w:rsidP="00F233A8">
      <w:pPr>
        <w:spacing w:after="0" w:line="240" w:lineRule="auto"/>
        <w:jc w:val="right"/>
        <w:rPr>
          <w:rFonts w:ascii="Times New Roman" w:hAnsi="Times New Roman" w:cs="Times New Roman"/>
          <w:sz w:val="24"/>
          <w:szCs w:val="24"/>
        </w:rPr>
      </w:pPr>
      <w:r w:rsidRPr="00594A3A">
        <w:rPr>
          <w:rFonts w:ascii="Times New Roman" w:hAnsi="Times New Roman" w:cs="Times New Roman"/>
          <w:sz w:val="24"/>
          <w:szCs w:val="24"/>
        </w:rPr>
        <w:t xml:space="preserve">Астана </w:t>
      </w:r>
      <w:proofErr w:type="spellStart"/>
      <w:r w:rsidRPr="00594A3A">
        <w:rPr>
          <w:rFonts w:ascii="Times New Roman" w:hAnsi="Times New Roman" w:cs="Times New Roman"/>
          <w:sz w:val="24"/>
          <w:szCs w:val="24"/>
        </w:rPr>
        <w:t>халықаралық</w:t>
      </w:r>
      <w:proofErr w:type="spellEnd"/>
      <w:r w:rsidRPr="00594A3A">
        <w:rPr>
          <w:rFonts w:ascii="Times New Roman" w:hAnsi="Times New Roman" w:cs="Times New Roman"/>
          <w:sz w:val="24"/>
          <w:szCs w:val="24"/>
        </w:rPr>
        <w:t xml:space="preserve"> </w:t>
      </w:r>
      <w:proofErr w:type="spellStart"/>
      <w:r w:rsidRPr="00594A3A">
        <w:rPr>
          <w:rFonts w:ascii="Times New Roman" w:hAnsi="Times New Roman" w:cs="Times New Roman"/>
          <w:sz w:val="24"/>
          <w:szCs w:val="24"/>
        </w:rPr>
        <w:t>университеті</w:t>
      </w:r>
      <w:proofErr w:type="spellEnd"/>
      <w:r w:rsidRPr="00594A3A">
        <w:rPr>
          <w:rFonts w:ascii="Times New Roman" w:hAnsi="Times New Roman" w:cs="Times New Roman"/>
          <w:sz w:val="24"/>
          <w:szCs w:val="24"/>
        </w:rPr>
        <w:t>,</w:t>
      </w:r>
    </w:p>
    <w:p w14:paraId="2DBD2FF5" w14:textId="7090B2B3" w:rsidR="00F233A8" w:rsidRPr="00594A3A" w:rsidRDefault="00F233A8" w:rsidP="00F233A8">
      <w:pPr>
        <w:spacing w:after="0" w:line="240" w:lineRule="auto"/>
        <w:jc w:val="right"/>
        <w:rPr>
          <w:rFonts w:ascii="Times New Roman" w:hAnsi="Times New Roman" w:cs="Times New Roman"/>
          <w:sz w:val="24"/>
          <w:szCs w:val="24"/>
        </w:rPr>
      </w:pPr>
      <w:r w:rsidRPr="00594A3A">
        <w:rPr>
          <w:rFonts w:ascii="Times New Roman" w:hAnsi="Times New Roman" w:cs="Times New Roman"/>
          <w:sz w:val="24"/>
          <w:szCs w:val="24"/>
        </w:rPr>
        <w:t xml:space="preserve">биология </w:t>
      </w:r>
      <w:proofErr w:type="spellStart"/>
      <w:r w:rsidRPr="00594A3A">
        <w:rPr>
          <w:rFonts w:ascii="Times New Roman" w:hAnsi="Times New Roman" w:cs="Times New Roman"/>
          <w:sz w:val="24"/>
          <w:szCs w:val="24"/>
        </w:rPr>
        <w:t>мамандығының</w:t>
      </w:r>
      <w:proofErr w:type="spellEnd"/>
      <w:r w:rsidRPr="00594A3A">
        <w:rPr>
          <w:rFonts w:ascii="Times New Roman" w:hAnsi="Times New Roman" w:cs="Times New Roman"/>
          <w:sz w:val="24"/>
          <w:szCs w:val="24"/>
        </w:rPr>
        <w:t xml:space="preserve"> </w:t>
      </w:r>
      <w:r w:rsidR="007D354E">
        <w:rPr>
          <w:rFonts w:ascii="Times New Roman" w:hAnsi="Times New Roman" w:cs="Times New Roman"/>
          <w:sz w:val="24"/>
          <w:szCs w:val="24"/>
          <w:lang w:val="kk-KZ"/>
        </w:rPr>
        <w:t>2</w:t>
      </w:r>
      <w:r w:rsidRPr="00594A3A">
        <w:rPr>
          <w:rFonts w:ascii="Times New Roman" w:hAnsi="Times New Roman" w:cs="Times New Roman"/>
          <w:sz w:val="24"/>
          <w:szCs w:val="24"/>
        </w:rPr>
        <w:t>- курс магистранты,</w:t>
      </w:r>
    </w:p>
    <w:p w14:paraId="4DE59DB3" w14:textId="77777777" w:rsidR="00F233A8" w:rsidRPr="00594A3A" w:rsidRDefault="00F233A8" w:rsidP="00F233A8">
      <w:pPr>
        <w:spacing w:after="0" w:line="240" w:lineRule="auto"/>
        <w:jc w:val="right"/>
        <w:rPr>
          <w:rFonts w:ascii="Times New Roman" w:hAnsi="Times New Roman" w:cs="Times New Roman"/>
          <w:sz w:val="24"/>
          <w:szCs w:val="24"/>
        </w:rPr>
      </w:pPr>
      <w:r w:rsidRPr="00594A3A">
        <w:rPr>
          <w:rFonts w:ascii="Times New Roman" w:hAnsi="Times New Roman" w:cs="Times New Roman"/>
          <w:sz w:val="24"/>
          <w:szCs w:val="24"/>
        </w:rPr>
        <w:t xml:space="preserve">Астана қ., </w:t>
      </w:r>
      <w:proofErr w:type="spellStart"/>
      <w:r w:rsidRPr="00594A3A">
        <w:rPr>
          <w:rFonts w:ascii="Times New Roman" w:hAnsi="Times New Roman" w:cs="Times New Roman"/>
          <w:sz w:val="24"/>
          <w:szCs w:val="24"/>
        </w:rPr>
        <w:t>Қазақстан</w:t>
      </w:r>
      <w:proofErr w:type="spellEnd"/>
    </w:p>
    <w:p w14:paraId="7CDFB1BE" w14:textId="77777777" w:rsidR="00F233A8" w:rsidRPr="0077343B" w:rsidRDefault="00F233A8" w:rsidP="00F233A8">
      <w:pPr>
        <w:spacing w:after="0" w:line="240" w:lineRule="auto"/>
        <w:jc w:val="right"/>
        <w:rPr>
          <w:rFonts w:ascii="Times New Roman" w:hAnsi="Times New Roman" w:cs="Times New Roman"/>
          <w:sz w:val="24"/>
          <w:szCs w:val="24"/>
          <w:lang w:val="en-US"/>
        </w:rPr>
      </w:pPr>
      <w:r w:rsidRPr="0077343B">
        <w:rPr>
          <w:rFonts w:ascii="Times New Roman" w:hAnsi="Times New Roman" w:cs="Times New Roman"/>
          <w:sz w:val="24"/>
          <w:szCs w:val="24"/>
          <w:lang w:val="en-US"/>
        </w:rPr>
        <w:t xml:space="preserve">E-mail: </w:t>
      </w:r>
      <w:hyperlink r:id="rId5" w:history="1">
        <w:r w:rsidRPr="0077343B">
          <w:rPr>
            <w:rStyle w:val="ac"/>
            <w:rFonts w:ascii="Times New Roman" w:hAnsi="Times New Roman" w:cs="Times New Roman"/>
            <w:sz w:val="24"/>
            <w:szCs w:val="24"/>
            <w:lang w:val="en-US"/>
          </w:rPr>
          <w:t>ualikhan.zhns@mail.ru</w:t>
        </w:r>
      </w:hyperlink>
    </w:p>
    <w:p w14:paraId="2CB2BE6F" w14:textId="77777777" w:rsidR="00F233A8" w:rsidRPr="0077343B" w:rsidRDefault="00F233A8" w:rsidP="00F233A8">
      <w:pPr>
        <w:spacing w:after="0" w:line="240" w:lineRule="auto"/>
        <w:jc w:val="right"/>
        <w:rPr>
          <w:rFonts w:ascii="Times New Roman" w:hAnsi="Times New Roman" w:cs="Times New Roman"/>
          <w:sz w:val="24"/>
          <w:szCs w:val="24"/>
          <w:lang w:val="en-US"/>
        </w:rPr>
      </w:pPr>
    </w:p>
    <w:p w14:paraId="60407E44" w14:textId="6CAC66EB" w:rsidR="00F233A8" w:rsidRDefault="00F233A8" w:rsidP="00F233A8">
      <w:pPr>
        <w:spacing w:after="0" w:line="240" w:lineRule="auto"/>
        <w:jc w:val="right"/>
        <w:rPr>
          <w:rFonts w:ascii="Times New Roman" w:hAnsi="Times New Roman" w:cs="Times New Roman"/>
          <w:b/>
          <w:bCs/>
          <w:sz w:val="24"/>
          <w:szCs w:val="24"/>
          <w:lang w:val="kk-KZ"/>
        </w:rPr>
      </w:pPr>
      <w:proofErr w:type="spellStart"/>
      <w:r w:rsidRPr="00594A3A">
        <w:rPr>
          <w:rFonts w:ascii="Times New Roman" w:hAnsi="Times New Roman" w:cs="Times New Roman"/>
          <w:b/>
          <w:bCs/>
          <w:sz w:val="24"/>
          <w:szCs w:val="24"/>
        </w:rPr>
        <w:t>Ғылыми</w:t>
      </w:r>
      <w:proofErr w:type="spellEnd"/>
      <w:r w:rsidRPr="00594A3A">
        <w:rPr>
          <w:rFonts w:ascii="Times New Roman" w:hAnsi="Times New Roman" w:cs="Times New Roman"/>
          <w:b/>
          <w:bCs/>
          <w:sz w:val="24"/>
          <w:szCs w:val="24"/>
        </w:rPr>
        <w:t xml:space="preserve"> </w:t>
      </w:r>
      <w:proofErr w:type="spellStart"/>
      <w:r w:rsidRPr="00594A3A">
        <w:rPr>
          <w:rFonts w:ascii="Times New Roman" w:hAnsi="Times New Roman" w:cs="Times New Roman"/>
          <w:b/>
          <w:bCs/>
          <w:sz w:val="24"/>
          <w:szCs w:val="24"/>
        </w:rPr>
        <w:t>жетекші</w:t>
      </w:r>
      <w:proofErr w:type="spellEnd"/>
      <w:r w:rsidRPr="00594A3A">
        <w:rPr>
          <w:rFonts w:ascii="Times New Roman" w:hAnsi="Times New Roman" w:cs="Times New Roman"/>
          <w:b/>
          <w:bCs/>
          <w:sz w:val="24"/>
          <w:szCs w:val="24"/>
        </w:rPr>
        <w:t xml:space="preserve"> </w:t>
      </w:r>
      <w:r w:rsidRPr="00594A3A">
        <w:rPr>
          <w:rFonts w:ascii="Times New Roman" w:hAnsi="Times New Roman" w:cs="Times New Roman"/>
          <w:b/>
          <w:bCs/>
          <w:sz w:val="24"/>
          <w:szCs w:val="24"/>
          <w:lang w:val="en-US"/>
        </w:rPr>
        <w:t>PhD</w:t>
      </w:r>
      <w:r w:rsidRPr="00594A3A">
        <w:rPr>
          <w:rFonts w:ascii="Times New Roman" w:hAnsi="Times New Roman" w:cs="Times New Roman"/>
          <w:b/>
          <w:bCs/>
          <w:sz w:val="24"/>
          <w:szCs w:val="24"/>
        </w:rPr>
        <w:t xml:space="preserve">: </w:t>
      </w:r>
      <w:proofErr w:type="spellStart"/>
      <w:r w:rsidRPr="00594A3A">
        <w:rPr>
          <w:rFonts w:ascii="Times New Roman" w:hAnsi="Times New Roman" w:cs="Times New Roman"/>
          <w:b/>
          <w:bCs/>
          <w:sz w:val="24"/>
          <w:szCs w:val="24"/>
        </w:rPr>
        <w:t>Жанасова</w:t>
      </w:r>
      <w:proofErr w:type="spellEnd"/>
      <w:r w:rsidRPr="00594A3A">
        <w:rPr>
          <w:rFonts w:ascii="Times New Roman" w:hAnsi="Times New Roman" w:cs="Times New Roman"/>
          <w:b/>
          <w:bCs/>
          <w:sz w:val="24"/>
          <w:szCs w:val="24"/>
        </w:rPr>
        <w:t xml:space="preserve"> К. Е. </w:t>
      </w:r>
    </w:p>
    <w:p w14:paraId="35CA54A4" w14:textId="77777777" w:rsidR="00C81055" w:rsidRPr="00C81055" w:rsidRDefault="00C81055" w:rsidP="00F233A8">
      <w:pPr>
        <w:spacing w:after="0" w:line="240" w:lineRule="auto"/>
        <w:jc w:val="right"/>
        <w:rPr>
          <w:rFonts w:ascii="Times New Roman" w:hAnsi="Times New Roman" w:cs="Times New Roman"/>
          <w:b/>
          <w:bCs/>
          <w:sz w:val="24"/>
          <w:szCs w:val="24"/>
          <w:lang w:val="kk-KZ"/>
        </w:rPr>
      </w:pPr>
    </w:p>
    <w:p w14:paraId="5AF028C6" w14:textId="77777777" w:rsidR="00C81055" w:rsidRPr="00C81055" w:rsidRDefault="00C81055" w:rsidP="007F5A1A">
      <w:pPr>
        <w:spacing w:after="0"/>
        <w:ind w:firstLine="709"/>
        <w:jc w:val="center"/>
        <w:rPr>
          <w:rFonts w:ascii="Times New Roman" w:hAnsi="Times New Roman" w:cs="Times New Roman"/>
          <w:b/>
          <w:bCs/>
          <w:sz w:val="24"/>
          <w:szCs w:val="24"/>
          <w:lang w:val="kk-KZ"/>
        </w:rPr>
      </w:pPr>
      <w:bookmarkStart w:id="0" w:name="_Hlk192933715"/>
      <w:r w:rsidRPr="00C81055">
        <w:rPr>
          <w:rFonts w:ascii="Times New Roman" w:hAnsi="Times New Roman" w:cs="Times New Roman"/>
          <w:b/>
          <w:bCs/>
          <w:sz w:val="24"/>
          <w:szCs w:val="24"/>
          <w:lang w:val="kk-KZ"/>
        </w:rPr>
        <w:t>Аңдатпа</w:t>
      </w:r>
    </w:p>
    <w:bookmarkEnd w:id="0"/>
    <w:p w14:paraId="4A59084C" w14:textId="77777777" w:rsidR="00C81055" w:rsidRPr="00C81055" w:rsidRDefault="00C81055" w:rsidP="00C81055">
      <w:pPr>
        <w:spacing w:after="0"/>
        <w:ind w:firstLine="709"/>
        <w:jc w:val="both"/>
        <w:rPr>
          <w:rFonts w:ascii="Times New Roman" w:hAnsi="Times New Roman" w:cs="Times New Roman"/>
          <w:sz w:val="24"/>
          <w:szCs w:val="24"/>
          <w:lang w:val="kk-KZ"/>
        </w:rPr>
      </w:pPr>
      <w:r w:rsidRPr="00C81055">
        <w:rPr>
          <w:rFonts w:ascii="Times New Roman" w:hAnsi="Times New Roman" w:cs="Times New Roman"/>
          <w:sz w:val="24"/>
          <w:szCs w:val="24"/>
          <w:lang w:val="kk-KZ"/>
        </w:rPr>
        <w:t>Бұл мақалада қос тілді оқытудың баланың когнитивтік дамуына тигізетін әсері қарастырылады. Қос тілді білім беру жүйесінің когнитивтік процестерге, соның ішінде есте сақтау, зейін, ойлау икемділігі және шешім қабылдау қабілеттеріне ықпалы талданады. Сондай-ақ, екі тілді меңгерудің артықшылықтары мен ықтимал қиындықтары сипатталып, олардың бала дамуына әсері ғылыми-педагогикалық және психологиялық тұрғыдан түсіндірілген. Қос тілді оқытудың тиімді әдістері мен болашақта оның жаһандық білім беру жүйесіндегі орны туралы да баяндалады.</w:t>
      </w:r>
    </w:p>
    <w:p w14:paraId="0F3C6A54" w14:textId="69AA8FDE" w:rsidR="00C81055" w:rsidRPr="00C81055" w:rsidRDefault="00C81055" w:rsidP="007F5A1A">
      <w:pPr>
        <w:spacing w:after="0"/>
        <w:ind w:firstLine="709"/>
        <w:jc w:val="both"/>
        <w:rPr>
          <w:rFonts w:ascii="Times New Roman" w:hAnsi="Times New Roman" w:cs="Times New Roman"/>
          <w:sz w:val="24"/>
          <w:szCs w:val="24"/>
          <w:lang w:val="kk-KZ"/>
        </w:rPr>
      </w:pPr>
      <w:r w:rsidRPr="00C81055">
        <w:rPr>
          <w:rFonts w:ascii="Times New Roman" w:hAnsi="Times New Roman" w:cs="Times New Roman"/>
          <w:b/>
          <w:bCs/>
          <w:sz w:val="24"/>
          <w:szCs w:val="24"/>
          <w:lang w:val="kk-KZ"/>
        </w:rPr>
        <w:t>Түйінді сөздер:</w:t>
      </w:r>
      <w:r w:rsidRPr="00C81055">
        <w:rPr>
          <w:rFonts w:ascii="Times New Roman" w:hAnsi="Times New Roman" w:cs="Times New Roman"/>
          <w:sz w:val="24"/>
          <w:szCs w:val="24"/>
          <w:lang w:val="kk-KZ"/>
        </w:rPr>
        <w:t xml:space="preserve"> екі тілді оқыту, когнитивтік даму, зейін, есте сақтау, ойлау икемділігі.</w:t>
      </w:r>
    </w:p>
    <w:p w14:paraId="014889A6" w14:textId="77777777" w:rsidR="00C81055" w:rsidRPr="00C81055" w:rsidRDefault="00C81055" w:rsidP="007F5A1A">
      <w:pPr>
        <w:spacing w:after="0"/>
        <w:ind w:firstLine="709"/>
        <w:jc w:val="center"/>
        <w:rPr>
          <w:rFonts w:ascii="Times New Roman" w:hAnsi="Times New Roman" w:cs="Times New Roman"/>
          <w:b/>
          <w:bCs/>
          <w:sz w:val="24"/>
          <w:szCs w:val="24"/>
        </w:rPr>
      </w:pPr>
      <w:bookmarkStart w:id="1" w:name="_Hlk192933787"/>
      <w:r w:rsidRPr="00C81055">
        <w:rPr>
          <w:rFonts w:ascii="Times New Roman" w:hAnsi="Times New Roman" w:cs="Times New Roman"/>
          <w:b/>
          <w:bCs/>
          <w:sz w:val="24"/>
          <w:szCs w:val="24"/>
        </w:rPr>
        <w:t>Аннотация</w:t>
      </w:r>
    </w:p>
    <w:bookmarkEnd w:id="1"/>
    <w:p w14:paraId="56D56598" w14:textId="77777777" w:rsidR="00C81055" w:rsidRPr="00C81055" w:rsidRDefault="00C81055" w:rsidP="00C81055">
      <w:pPr>
        <w:spacing w:after="0"/>
        <w:ind w:firstLine="709"/>
        <w:jc w:val="both"/>
        <w:rPr>
          <w:rFonts w:ascii="Times New Roman" w:hAnsi="Times New Roman" w:cs="Times New Roman"/>
          <w:sz w:val="24"/>
          <w:szCs w:val="24"/>
        </w:rPr>
      </w:pPr>
      <w:r w:rsidRPr="00C81055">
        <w:rPr>
          <w:rFonts w:ascii="Times New Roman" w:hAnsi="Times New Roman" w:cs="Times New Roman"/>
          <w:sz w:val="24"/>
          <w:szCs w:val="24"/>
        </w:rPr>
        <w:t>В статье рассматривается влияние билингвального обучения на когнитивное развитие ребенка. Анализируется влияние системы двуязычного образования на когнитивные процессы, включая память, внимание, гибкость мышления и способность принимать решения. Рассматриваются преимущества и возможные трудности овладения двумя языками, а также их влияние на развитие ребенка с научно-педагогической и психологической точек зрения. Описаны эффективные методы двуязычного обучения и его роль в глобальной системе образования в будущем.</w:t>
      </w:r>
    </w:p>
    <w:p w14:paraId="5E7BB7D1" w14:textId="4F5E1A7A" w:rsidR="00C81055" w:rsidRPr="00C81055" w:rsidRDefault="00C81055" w:rsidP="007F5A1A">
      <w:pPr>
        <w:spacing w:after="0"/>
        <w:ind w:firstLine="709"/>
        <w:jc w:val="both"/>
        <w:rPr>
          <w:rFonts w:ascii="Times New Roman" w:hAnsi="Times New Roman" w:cs="Times New Roman"/>
          <w:sz w:val="24"/>
          <w:szCs w:val="24"/>
          <w:lang w:val="kk-KZ"/>
        </w:rPr>
      </w:pPr>
      <w:r w:rsidRPr="00C81055">
        <w:rPr>
          <w:rFonts w:ascii="Times New Roman" w:hAnsi="Times New Roman" w:cs="Times New Roman"/>
          <w:b/>
          <w:bCs/>
          <w:sz w:val="24"/>
          <w:szCs w:val="24"/>
        </w:rPr>
        <w:t>Ключевые слова:</w:t>
      </w:r>
      <w:r w:rsidRPr="00C81055">
        <w:rPr>
          <w:rFonts w:ascii="Times New Roman" w:hAnsi="Times New Roman" w:cs="Times New Roman"/>
          <w:sz w:val="24"/>
          <w:szCs w:val="24"/>
        </w:rPr>
        <w:t xml:space="preserve"> двуязычное обучение, когнитивное развитие, внимание, память, гибкость мышления.</w:t>
      </w:r>
    </w:p>
    <w:p w14:paraId="783D9664" w14:textId="77777777" w:rsidR="00C81055" w:rsidRPr="00C81055" w:rsidRDefault="00C81055" w:rsidP="007F5A1A">
      <w:pPr>
        <w:spacing w:after="0"/>
        <w:ind w:firstLine="709"/>
        <w:jc w:val="center"/>
        <w:rPr>
          <w:rFonts w:ascii="Times New Roman" w:hAnsi="Times New Roman" w:cs="Times New Roman"/>
          <w:b/>
          <w:bCs/>
          <w:sz w:val="24"/>
          <w:szCs w:val="24"/>
          <w:lang w:val="en-US"/>
        </w:rPr>
      </w:pPr>
      <w:bookmarkStart w:id="2" w:name="_Hlk192933830"/>
      <w:r w:rsidRPr="00C81055">
        <w:rPr>
          <w:rFonts w:ascii="Times New Roman" w:hAnsi="Times New Roman" w:cs="Times New Roman"/>
          <w:b/>
          <w:bCs/>
          <w:sz w:val="24"/>
          <w:szCs w:val="24"/>
          <w:lang w:val="en-US"/>
        </w:rPr>
        <w:t>Annotation</w:t>
      </w:r>
    </w:p>
    <w:bookmarkEnd w:id="2"/>
    <w:p w14:paraId="6DBF6759" w14:textId="77777777" w:rsidR="00C81055" w:rsidRPr="00C81055" w:rsidRDefault="00C81055" w:rsidP="00C81055">
      <w:pPr>
        <w:spacing w:after="0"/>
        <w:ind w:firstLine="709"/>
        <w:jc w:val="both"/>
        <w:rPr>
          <w:rFonts w:ascii="Times New Roman" w:hAnsi="Times New Roman" w:cs="Times New Roman"/>
          <w:sz w:val="24"/>
          <w:szCs w:val="24"/>
          <w:lang w:val="en-US"/>
        </w:rPr>
      </w:pPr>
      <w:r w:rsidRPr="00C81055">
        <w:rPr>
          <w:rFonts w:ascii="Times New Roman" w:hAnsi="Times New Roman" w:cs="Times New Roman"/>
          <w:sz w:val="24"/>
          <w:szCs w:val="24"/>
          <w:lang w:val="en-US"/>
        </w:rPr>
        <w:t>The article examines the impact of bilingual education on a child's cognitive development. It analyzes the effects of the bilingual education system on cognitive processes, including memory, attention, cognitive flexibility, and decision-making abilities. The advantages and possible challenges of acquiring two languages are discussed, as well as their influence on child development from a scientific, pedagogical, and psychological perspective. Effective bilingual teaching methods and its role in the future of the global education system are also highlighted.</w:t>
      </w:r>
    </w:p>
    <w:p w14:paraId="0820C6E9" w14:textId="7F06D554" w:rsidR="00320EA5" w:rsidRDefault="00C81055" w:rsidP="00C81055">
      <w:pPr>
        <w:spacing w:after="0"/>
        <w:ind w:firstLine="709"/>
        <w:jc w:val="both"/>
        <w:rPr>
          <w:rFonts w:ascii="Times New Roman" w:hAnsi="Times New Roman" w:cs="Times New Roman"/>
          <w:sz w:val="24"/>
          <w:szCs w:val="24"/>
          <w:lang w:val="kk-KZ"/>
        </w:rPr>
      </w:pPr>
      <w:r w:rsidRPr="00C81055">
        <w:rPr>
          <w:rFonts w:ascii="Times New Roman" w:hAnsi="Times New Roman" w:cs="Times New Roman"/>
          <w:b/>
          <w:bCs/>
          <w:sz w:val="24"/>
          <w:szCs w:val="24"/>
          <w:lang w:val="en-US"/>
        </w:rPr>
        <w:t>Keywords:</w:t>
      </w:r>
      <w:r w:rsidRPr="00C81055">
        <w:rPr>
          <w:rFonts w:ascii="Times New Roman" w:hAnsi="Times New Roman" w:cs="Times New Roman"/>
          <w:sz w:val="24"/>
          <w:szCs w:val="24"/>
          <w:lang w:val="en-US"/>
        </w:rPr>
        <w:t xml:space="preserve"> bilingual education, cognitive development, attention, memory, cognitive flexibility.</w:t>
      </w:r>
    </w:p>
    <w:p w14:paraId="1B98480B" w14:textId="77777777" w:rsidR="00C81055" w:rsidRPr="00C81055" w:rsidRDefault="00C81055" w:rsidP="00C81055">
      <w:pPr>
        <w:spacing w:after="0"/>
        <w:ind w:firstLine="709"/>
        <w:jc w:val="both"/>
        <w:rPr>
          <w:rFonts w:ascii="Times New Roman" w:hAnsi="Times New Roman" w:cs="Times New Roman"/>
          <w:sz w:val="24"/>
          <w:szCs w:val="24"/>
          <w:lang w:val="kk-KZ"/>
        </w:rPr>
      </w:pPr>
    </w:p>
    <w:p w14:paraId="489157CE" w14:textId="77777777" w:rsidR="00A739FE" w:rsidRPr="00A739FE" w:rsidRDefault="00A739FE" w:rsidP="00A739FE">
      <w:pPr>
        <w:spacing w:after="0" w:line="240" w:lineRule="auto"/>
        <w:ind w:firstLine="709"/>
        <w:jc w:val="both"/>
        <w:rPr>
          <w:rFonts w:ascii="Times New Roman" w:hAnsi="Times New Roman" w:cs="Times New Roman"/>
          <w:sz w:val="24"/>
          <w:szCs w:val="24"/>
          <w:lang w:val="kk-KZ"/>
        </w:rPr>
      </w:pPr>
      <w:r w:rsidRPr="00A739FE">
        <w:rPr>
          <w:rFonts w:ascii="Times New Roman" w:hAnsi="Times New Roman" w:cs="Times New Roman"/>
          <w:sz w:val="24"/>
          <w:szCs w:val="24"/>
          <w:lang w:val="kk-KZ"/>
        </w:rPr>
        <w:t>Қазіргі таңда қостілділік әлемдік деңгейде маңызды құбылысқа айналды. Әсіресе, көпұлтты мемлекеттерде балалардың екі немесе одан да көп тілді меңгеруі олардың интеллектуалдық және когнитивтік дамуына үлкен ықпал етеді. Психолингвистика мен нейробиология саласындағы зерттеулер көрсеткендей, қос тілді оқыту когнитивтік икемділікті, есте сақтау қабілетін, зейін тұрақтылығын арттырып, баланың танымдық процестерін белсендіреді. Бұл мақалада қостілділіктің баланың когнитивтік дамуына тигізетін оң және теріс әсерлері, сондай-ақ тиімді оқыту әдістері қарастырылады.</w:t>
      </w:r>
    </w:p>
    <w:p w14:paraId="0AE2576D"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sz w:val="24"/>
          <w:szCs w:val="24"/>
        </w:rPr>
        <w:lastRenderedPageBreak/>
        <w:t>Қостілділік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баланың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когнитивтік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дамуына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ерекше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ықпал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етеді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Баланың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меңгеруі</w:t>
      </w:r>
      <w:proofErr w:type="spellEnd"/>
      <w:r w:rsidRPr="00A739FE">
        <w:rPr>
          <w:rFonts w:ascii="Times New Roman" w:hAnsi="Times New Roman" w:cs="Times New Roman"/>
          <w:sz w:val="24"/>
          <w:szCs w:val="24"/>
        </w:rPr>
        <w:t xml:space="preserve"> ми </w:t>
      </w:r>
      <w:proofErr w:type="spellStart"/>
      <w:r w:rsidRPr="00A739FE">
        <w:rPr>
          <w:rFonts w:ascii="Times New Roman" w:hAnsi="Times New Roman" w:cs="Times New Roman"/>
          <w:sz w:val="24"/>
          <w:szCs w:val="24"/>
        </w:rPr>
        <w:t>қызметін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белсендіреді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ақпаратты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өңдеу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қабілетін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арттырады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есте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сақтау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жүйесін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күшейтеді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ойлау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икемділігін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дамытады</w:t>
      </w:r>
      <w:proofErr w:type="spellEnd"/>
      <w:r w:rsidRPr="00A739FE">
        <w:rPr>
          <w:rFonts w:ascii="Times New Roman" w:hAnsi="Times New Roman" w:cs="Times New Roman"/>
          <w:sz w:val="24"/>
          <w:szCs w:val="24"/>
        </w:rPr>
        <w:t xml:space="preserve"> [1]. </w:t>
      </w:r>
      <w:proofErr w:type="spellStart"/>
      <w:r w:rsidRPr="00A739FE">
        <w:rPr>
          <w:rFonts w:ascii="Times New Roman" w:hAnsi="Times New Roman" w:cs="Times New Roman"/>
          <w:sz w:val="24"/>
          <w:szCs w:val="24"/>
        </w:rPr>
        <w:t>Қостілді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бірден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сөйлеп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түрлі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грамматикалық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құрылым</w:t>
      </w:r>
      <w:proofErr w:type="spellEnd"/>
      <w:r w:rsidRPr="00A739FE">
        <w:rPr>
          <w:rFonts w:ascii="Times New Roman" w:hAnsi="Times New Roman" w:cs="Times New Roman"/>
          <w:sz w:val="24"/>
          <w:szCs w:val="24"/>
        </w:rPr>
        <w:t xml:space="preserve"> мен </w:t>
      </w:r>
      <w:proofErr w:type="spellStart"/>
      <w:r w:rsidRPr="00A739FE">
        <w:rPr>
          <w:rFonts w:ascii="Times New Roman" w:hAnsi="Times New Roman" w:cs="Times New Roman"/>
          <w:sz w:val="24"/>
          <w:szCs w:val="24"/>
        </w:rPr>
        <w:t>сөздік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қорды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игеруі</w:t>
      </w:r>
      <w:proofErr w:type="spellEnd"/>
      <w:r w:rsidRPr="00A739FE">
        <w:rPr>
          <w:rFonts w:ascii="Times New Roman" w:hAnsi="Times New Roman" w:cs="Times New Roman"/>
          <w:sz w:val="24"/>
          <w:szCs w:val="24"/>
        </w:rPr>
        <w:t xml:space="preserve"> керек </w:t>
      </w:r>
      <w:proofErr w:type="spellStart"/>
      <w:r w:rsidRPr="00A739FE">
        <w:rPr>
          <w:rFonts w:ascii="Times New Roman" w:hAnsi="Times New Roman" w:cs="Times New Roman"/>
          <w:sz w:val="24"/>
          <w:szCs w:val="24"/>
        </w:rPr>
        <w:t>болғандықтан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миы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үнемі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жаттығу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жасайды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Зерттеулер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көрсеткендей</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қостілді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адамдардың</w:t>
      </w:r>
      <w:proofErr w:type="spellEnd"/>
      <w:r w:rsidRPr="00A739FE">
        <w:rPr>
          <w:rFonts w:ascii="Times New Roman" w:hAnsi="Times New Roman" w:cs="Times New Roman"/>
          <w:sz w:val="24"/>
          <w:szCs w:val="24"/>
        </w:rPr>
        <w:t xml:space="preserve"> ми </w:t>
      </w:r>
      <w:proofErr w:type="spellStart"/>
      <w:r w:rsidRPr="00A739FE">
        <w:rPr>
          <w:rFonts w:ascii="Times New Roman" w:hAnsi="Times New Roman" w:cs="Times New Roman"/>
          <w:sz w:val="24"/>
          <w:szCs w:val="24"/>
        </w:rPr>
        <w:t>құрылымындағы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сұр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заттың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gray</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matter</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тығыздығы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жоғарырақ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болады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Бұл</w:t>
      </w:r>
      <w:proofErr w:type="spellEnd"/>
      <w:r w:rsidRPr="00A739FE">
        <w:rPr>
          <w:rFonts w:ascii="Times New Roman" w:hAnsi="Times New Roman" w:cs="Times New Roman"/>
          <w:sz w:val="24"/>
          <w:szCs w:val="24"/>
        </w:rPr>
        <w:t xml:space="preserve"> ми </w:t>
      </w:r>
      <w:proofErr w:type="spellStart"/>
      <w:r w:rsidRPr="00A739FE">
        <w:rPr>
          <w:rFonts w:ascii="Times New Roman" w:hAnsi="Times New Roman" w:cs="Times New Roman"/>
          <w:sz w:val="24"/>
          <w:szCs w:val="24"/>
        </w:rPr>
        <w:t>жасушалары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арасындағы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байланыстың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күшейетінін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ақпаратты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өңдеу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жылдамдығының</w:t>
      </w:r>
      <w:proofErr w:type="spellEnd"/>
      <w:r w:rsidRPr="00A739FE">
        <w:rPr>
          <w:rFonts w:ascii="Times New Roman" w:hAnsi="Times New Roman" w:cs="Times New Roman"/>
          <w:sz w:val="24"/>
          <w:szCs w:val="24"/>
        </w:rPr>
        <w:t xml:space="preserve"> арта </w:t>
      </w:r>
      <w:proofErr w:type="spellStart"/>
      <w:r w:rsidRPr="00A739FE">
        <w:rPr>
          <w:rFonts w:ascii="Times New Roman" w:hAnsi="Times New Roman" w:cs="Times New Roman"/>
          <w:sz w:val="24"/>
          <w:szCs w:val="24"/>
        </w:rPr>
        <w:t>түсетінін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көрсетеді</w:t>
      </w:r>
      <w:proofErr w:type="spellEnd"/>
      <w:r w:rsidRPr="00A739FE">
        <w:rPr>
          <w:rFonts w:ascii="Times New Roman" w:hAnsi="Times New Roman" w:cs="Times New Roman"/>
          <w:sz w:val="24"/>
          <w:szCs w:val="24"/>
        </w:rPr>
        <w:t xml:space="preserve"> [2].</w:t>
      </w:r>
    </w:p>
    <w:p w14:paraId="28409F0E"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sz w:val="24"/>
          <w:szCs w:val="24"/>
        </w:rPr>
        <w:t>Танымдық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икемділік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қостілді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негізгі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артықшылықтарының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болып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табылады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әртүрлі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жүйелер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арасында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ауысып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кез</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келген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жағдайға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жылдам</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бейімделуге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үйренеді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Бұл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қабілет</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логикалық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тапсырмаларды</w:t>
      </w:r>
      <w:proofErr w:type="spellEnd"/>
      <w:r w:rsidRPr="00A739FE">
        <w:rPr>
          <w:rFonts w:ascii="Times New Roman" w:hAnsi="Times New Roman" w:cs="Times New Roman"/>
          <w:sz w:val="24"/>
          <w:szCs w:val="24"/>
        </w:rPr>
        <w:t xml:space="preserve"> тез </w:t>
      </w:r>
      <w:proofErr w:type="spellStart"/>
      <w:r w:rsidRPr="00A739FE">
        <w:rPr>
          <w:rFonts w:ascii="Times New Roman" w:hAnsi="Times New Roman" w:cs="Times New Roman"/>
          <w:sz w:val="24"/>
          <w:szCs w:val="24"/>
        </w:rPr>
        <w:t>шешуге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түрлі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мәселелерге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балама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шешімдер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табуға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мүмкіндік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береді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Сонымен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қатар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қостілді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өздерінің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салыстырып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грамматикалық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лексикалық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айырмашылықтарды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талдай</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отырып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абстрактілі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ойлау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дағдыларын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дамытады</w:t>
      </w:r>
      <w:proofErr w:type="spellEnd"/>
      <w:r w:rsidRPr="00A739FE">
        <w:rPr>
          <w:rFonts w:ascii="Times New Roman" w:hAnsi="Times New Roman" w:cs="Times New Roman"/>
          <w:sz w:val="24"/>
          <w:szCs w:val="24"/>
        </w:rPr>
        <w:t xml:space="preserve"> [3].</w:t>
      </w:r>
    </w:p>
    <w:p w14:paraId="5222A73D"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sz w:val="24"/>
          <w:szCs w:val="24"/>
        </w:rPr>
        <w:t>Қостілділік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есте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сақтау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қабілетін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жақсартады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Бірнеше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зерттеулер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білетін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жұмыс</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жадысының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working</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memory</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жақсы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дамығанын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көрсеткен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миы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үнемі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бір-бірімен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байланыстырып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қажет</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емес</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ақпаратты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сүзуге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үйренгендіктен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ұзақ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мәтіндерді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оңай</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есте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сақтайды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математикалық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есептерді</w:t>
      </w:r>
      <w:proofErr w:type="spellEnd"/>
      <w:r w:rsidRPr="00A739FE">
        <w:rPr>
          <w:rFonts w:ascii="Times New Roman" w:hAnsi="Times New Roman" w:cs="Times New Roman"/>
          <w:sz w:val="24"/>
          <w:szCs w:val="24"/>
        </w:rPr>
        <w:t xml:space="preserve"> тез </w:t>
      </w:r>
      <w:proofErr w:type="spellStart"/>
      <w:r w:rsidRPr="00A739FE">
        <w:rPr>
          <w:rFonts w:ascii="Times New Roman" w:hAnsi="Times New Roman" w:cs="Times New Roman"/>
          <w:sz w:val="24"/>
          <w:szCs w:val="24"/>
        </w:rPr>
        <w:t>шешеді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тапсырмалы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multitasking</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жұмыстарды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тиімді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орындайды</w:t>
      </w:r>
      <w:proofErr w:type="spellEnd"/>
      <w:r w:rsidRPr="00A739FE">
        <w:rPr>
          <w:rFonts w:ascii="Times New Roman" w:hAnsi="Times New Roman" w:cs="Times New Roman"/>
          <w:sz w:val="24"/>
          <w:szCs w:val="24"/>
        </w:rPr>
        <w:t xml:space="preserve"> [4].</w:t>
      </w:r>
    </w:p>
    <w:p w14:paraId="1676B01F"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sz w:val="24"/>
          <w:szCs w:val="24"/>
        </w:rPr>
        <w:t>Зейін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шоғырландыру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дағдысы</w:t>
      </w:r>
      <w:proofErr w:type="spellEnd"/>
      <w:r w:rsidRPr="00A739FE">
        <w:rPr>
          <w:rFonts w:ascii="Times New Roman" w:hAnsi="Times New Roman" w:cs="Times New Roman"/>
          <w:sz w:val="24"/>
          <w:szCs w:val="24"/>
        </w:rPr>
        <w:t xml:space="preserve"> да </w:t>
      </w:r>
      <w:proofErr w:type="spellStart"/>
      <w:r w:rsidRPr="00A739FE">
        <w:rPr>
          <w:rFonts w:ascii="Times New Roman" w:hAnsi="Times New Roman" w:cs="Times New Roman"/>
          <w:sz w:val="24"/>
          <w:szCs w:val="24"/>
        </w:rPr>
        <w:t>қостілді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ерекше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дамиды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екінші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ауысқан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кезде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белгілі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жүйені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белсендіруі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басқа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тілдегі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ақпаратты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уақытша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блоктау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қажет</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Бұл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қабілет</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қажетсіз</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ақпаратты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сүзуге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назар </w:t>
      </w:r>
      <w:proofErr w:type="spellStart"/>
      <w:r w:rsidRPr="00A739FE">
        <w:rPr>
          <w:rFonts w:ascii="Times New Roman" w:hAnsi="Times New Roman" w:cs="Times New Roman"/>
          <w:sz w:val="24"/>
          <w:szCs w:val="24"/>
        </w:rPr>
        <w:t>аудару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қабілетін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жақсартуға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көмектеседі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Осыған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байланысты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қостілді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w:t>
      </w:r>
      <w:proofErr w:type="spellEnd"/>
      <w:r w:rsidRPr="00A739FE">
        <w:rPr>
          <w:rFonts w:ascii="Times New Roman" w:hAnsi="Times New Roman" w:cs="Times New Roman"/>
          <w:sz w:val="24"/>
          <w:szCs w:val="24"/>
        </w:rPr>
        <w:t xml:space="preserve"> назар </w:t>
      </w:r>
      <w:proofErr w:type="spellStart"/>
      <w:r w:rsidRPr="00A739FE">
        <w:rPr>
          <w:rFonts w:ascii="Times New Roman" w:hAnsi="Times New Roman" w:cs="Times New Roman"/>
          <w:sz w:val="24"/>
          <w:szCs w:val="24"/>
        </w:rPr>
        <w:t>аударуды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қажет</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ететін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тапсырмаларды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орындағанда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мысалы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мектептегі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сабақтарда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монотілді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қарағанда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жоғары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нәтижелер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көрсетеді</w:t>
      </w:r>
      <w:proofErr w:type="spellEnd"/>
      <w:r w:rsidRPr="00A739FE">
        <w:rPr>
          <w:rFonts w:ascii="Times New Roman" w:hAnsi="Times New Roman" w:cs="Times New Roman"/>
          <w:sz w:val="24"/>
          <w:szCs w:val="24"/>
        </w:rPr>
        <w:t xml:space="preserve"> [5].</w:t>
      </w:r>
    </w:p>
    <w:p w14:paraId="624F4A62"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sz w:val="24"/>
          <w:szCs w:val="24"/>
        </w:rPr>
        <w:t>Сонымен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қатар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қостілді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шешім</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қабылдау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дағдылары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жақсы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дамиды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ортада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нұсқаны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қазақша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әлде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ағылшынша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таңдауға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үйренгендіктен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өмірдің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басқа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салаларында</w:t>
      </w:r>
      <w:proofErr w:type="spellEnd"/>
      <w:r w:rsidRPr="00A739FE">
        <w:rPr>
          <w:rFonts w:ascii="Times New Roman" w:hAnsi="Times New Roman" w:cs="Times New Roman"/>
          <w:sz w:val="24"/>
          <w:szCs w:val="24"/>
        </w:rPr>
        <w:t xml:space="preserve"> да </w:t>
      </w:r>
      <w:proofErr w:type="spellStart"/>
      <w:r w:rsidRPr="00A739FE">
        <w:rPr>
          <w:rFonts w:ascii="Times New Roman" w:hAnsi="Times New Roman" w:cs="Times New Roman"/>
          <w:sz w:val="24"/>
          <w:szCs w:val="24"/>
        </w:rPr>
        <w:t>шешім</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қабылдауда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сенімдірек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болады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Бұл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дағды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кез</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келген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жағдайда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жылдам</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ойлап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дұрыс</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шешім</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қабылдауға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мүмкіндік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береді</w:t>
      </w:r>
      <w:proofErr w:type="spellEnd"/>
      <w:r w:rsidRPr="00A739FE">
        <w:rPr>
          <w:rFonts w:ascii="Times New Roman" w:hAnsi="Times New Roman" w:cs="Times New Roman"/>
          <w:sz w:val="24"/>
          <w:szCs w:val="24"/>
        </w:rPr>
        <w:t>.</w:t>
      </w:r>
    </w:p>
    <w:p w14:paraId="16E5897D"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sz w:val="24"/>
          <w:szCs w:val="24"/>
        </w:rPr>
        <w:t>Қостілділіктің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тағы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маңызды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артықшылығы</w:t>
      </w:r>
      <w:proofErr w:type="spellEnd"/>
      <w:r w:rsidRPr="00A739FE">
        <w:rPr>
          <w:rFonts w:ascii="Times New Roman" w:hAnsi="Times New Roman" w:cs="Times New Roman"/>
          <w:sz w:val="24"/>
          <w:szCs w:val="24"/>
        </w:rPr>
        <w:t xml:space="preserve"> – </w:t>
      </w:r>
      <w:proofErr w:type="spellStart"/>
      <w:r w:rsidRPr="00A739FE">
        <w:rPr>
          <w:rFonts w:ascii="Times New Roman" w:hAnsi="Times New Roman" w:cs="Times New Roman"/>
          <w:sz w:val="24"/>
          <w:szCs w:val="24"/>
        </w:rPr>
        <w:t>когнитивтік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резервтің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артуы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Зерттеулер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көрсеткендей</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қостілді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адамдарда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когнитивтік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қабілеттер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қартайған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шақта</w:t>
      </w:r>
      <w:proofErr w:type="spellEnd"/>
      <w:r w:rsidRPr="00A739FE">
        <w:rPr>
          <w:rFonts w:ascii="Times New Roman" w:hAnsi="Times New Roman" w:cs="Times New Roman"/>
          <w:sz w:val="24"/>
          <w:szCs w:val="24"/>
        </w:rPr>
        <w:t xml:space="preserve"> да </w:t>
      </w:r>
      <w:proofErr w:type="spellStart"/>
      <w:r w:rsidRPr="00A739FE">
        <w:rPr>
          <w:rFonts w:ascii="Times New Roman" w:hAnsi="Times New Roman" w:cs="Times New Roman"/>
          <w:sz w:val="24"/>
          <w:szCs w:val="24"/>
        </w:rPr>
        <w:t>жоғары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деңгейде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сақталады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w:t>
      </w:r>
      <w:proofErr w:type="spellEnd"/>
      <w:r w:rsidRPr="00A739FE">
        <w:rPr>
          <w:rFonts w:ascii="Times New Roman" w:hAnsi="Times New Roman" w:cs="Times New Roman"/>
          <w:sz w:val="24"/>
          <w:szCs w:val="24"/>
        </w:rPr>
        <w:t xml:space="preserve"> Альцгеймер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деменция </w:t>
      </w:r>
      <w:proofErr w:type="spellStart"/>
      <w:r w:rsidRPr="00A739FE">
        <w:rPr>
          <w:rFonts w:ascii="Times New Roman" w:hAnsi="Times New Roman" w:cs="Times New Roman"/>
          <w:sz w:val="24"/>
          <w:szCs w:val="24"/>
        </w:rPr>
        <w:t>сияқты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нейродегенеративті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ауруларға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монотілді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адамдарға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қарағанда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кешірек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ұшырайды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Бұл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қостілділіктің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мидың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жұмысын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белсенді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түрде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сақтауға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көмектесетінін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дәлелдейді</w:t>
      </w:r>
      <w:proofErr w:type="spellEnd"/>
      <w:r w:rsidRPr="00A739FE">
        <w:rPr>
          <w:rFonts w:ascii="Times New Roman" w:hAnsi="Times New Roman" w:cs="Times New Roman"/>
          <w:sz w:val="24"/>
          <w:szCs w:val="24"/>
        </w:rPr>
        <w:t xml:space="preserve"> [6].</w:t>
      </w:r>
    </w:p>
    <w:p w14:paraId="7ED84BDC"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sz w:val="24"/>
          <w:szCs w:val="24"/>
        </w:rPr>
        <w:t>Қостілділік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көпмәдениетті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тұлға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болып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қалыптасуына</w:t>
      </w:r>
      <w:proofErr w:type="spellEnd"/>
      <w:r w:rsidRPr="00A739FE">
        <w:rPr>
          <w:rFonts w:ascii="Times New Roman" w:hAnsi="Times New Roman" w:cs="Times New Roman"/>
          <w:sz w:val="24"/>
          <w:szCs w:val="24"/>
        </w:rPr>
        <w:t xml:space="preserve"> да </w:t>
      </w:r>
      <w:proofErr w:type="spellStart"/>
      <w:r w:rsidRPr="00A739FE">
        <w:rPr>
          <w:rFonts w:ascii="Times New Roman" w:hAnsi="Times New Roman" w:cs="Times New Roman"/>
          <w:sz w:val="24"/>
          <w:szCs w:val="24"/>
        </w:rPr>
        <w:t>ықпал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етеді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арқылы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түрлі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мәдениеттің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құндылықтарын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меңгереді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әртүрлі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көзқарастарды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түсінуге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бейімделеді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әлемге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ашық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көзқараспен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қарайды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Мұндай</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әлеуметтік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ортада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өзін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сенімді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сезініп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жаңа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адамдармен</w:t>
      </w:r>
      <w:proofErr w:type="spellEnd"/>
      <w:r w:rsidRPr="00A739FE">
        <w:rPr>
          <w:rFonts w:ascii="Times New Roman" w:hAnsi="Times New Roman" w:cs="Times New Roman"/>
          <w:sz w:val="24"/>
          <w:szCs w:val="24"/>
        </w:rPr>
        <w:t xml:space="preserve"> тез </w:t>
      </w:r>
      <w:proofErr w:type="spellStart"/>
      <w:r w:rsidRPr="00A739FE">
        <w:rPr>
          <w:rFonts w:ascii="Times New Roman" w:hAnsi="Times New Roman" w:cs="Times New Roman"/>
          <w:sz w:val="24"/>
          <w:szCs w:val="24"/>
        </w:rPr>
        <w:t>тіл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табыса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алады</w:t>
      </w:r>
      <w:proofErr w:type="spellEnd"/>
      <w:r w:rsidRPr="00A739FE">
        <w:rPr>
          <w:rFonts w:ascii="Times New Roman" w:hAnsi="Times New Roman" w:cs="Times New Roman"/>
          <w:sz w:val="24"/>
          <w:szCs w:val="24"/>
        </w:rPr>
        <w:t>.</w:t>
      </w:r>
    </w:p>
    <w:p w14:paraId="4AE333C1"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sz w:val="24"/>
          <w:szCs w:val="24"/>
        </w:rPr>
        <w:t>Қостілді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оқыту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тиімді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болуы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үшін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арнайы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әдістер</w:t>
      </w:r>
      <w:proofErr w:type="spellEnd"/>
      <w:r w:rsidRPr="00A739FE">
        <w:rPr>
          <w:rFonts w:ascii="Times New Roman" w:hAnsi="Times New Roman" w:cs="Times New Roman"/>
          <w:sz w:val="24"/>
          <w:szCs w:val="24"/>
        </w:rPr>
        <w:t xml:space="preserve"> мен </w:t>
      </w:r>
      <w:proofErr w:type="spellStart"/>
      <w:r w:rsidRPr="00A739FE">
        <w:rPr>
          <w:rFonts w:ascii="Times New Roman" w:hAnsi="Times New Roman" w:cs="Times New Roman"/>
          <w:sz w:val="24"/>
          <w:szCs w:val="24"/>
        </w:rPr>
        <w:t>стратегияларды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қолдану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қажет</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Қостілділікті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дамытудағы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басты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мақсат</w:t>
      </w:r>
      <w:proofErr w:type="spellEnd"/>
      <w:r w:rsidRPr="00A739FE">
        <w:rPr>
          <w:rFonts w:ascii="Times New Roman" w:hAnsi="Times New Roman" w:cs="Times New Roman"/>
          <w:sz w:val="24"/>
          <w:szCs w:val="24"/>
        </w:rPr>
        <w:t xml:space="preserve"> –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де </w:t>
      </w:r>
      <w:proofErr w:type="spellStart"/>
      <w:r w:rsidRPr="00A739FE">
        <w:rPr>
          <w:rFonts w:ascii="Times New Roman" w:hAnsi="Times New Roman" w:cs="Times New Roman"/>
          <w:sz w:val="24"/>
          <w:szCs w:val="24"/>
        </w:rPr>
        <w:t>жоғары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деңгейде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меңгерту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өмірде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белсенді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қолдануға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үйрету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Алдымен</w:t>
      </w:r>
      <w:proofErr w:type="spellEnd"/>
      <w:r w:rsidRPr="00A739FE">
        <w:rPr>
          <w:rFonts w:ascii="Times New Roman" w:hAnsi="Times New Roman" w:cs="Times New Roman"/>
          <w:sz w:val="24"/>
          <w:szCs w:val="24"/>
        </w:rPr>
        <w:t xml:space="preserve">, иммерсия </w:t>
      </w:r>
      <w:proofErr w:type="spellStart"/>
      <w:r w:rsidRPr="00A739FE">
        <w:rPr>
          <w:rFonts w:ascii="Times New Roman" w:hAnsi="Times New Roman" w:cs="Times New Roman"/>
          <w:sz w:val="24"/>
          <w:szCs w:val="24"/>
        </w:rPr>
        <w:t>әдісі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ортаға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толық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ену</w:t>
      </w:r>
      <w:proofErr w:type="spellEnd"/>
      <w:r w:rsidRPr="00A739FE">
        <w:rPr>
          <w:rFonts w:ascii="Times New Roman" w:hAnsi="Times New Roman" w:cs="Times New Roman"/>
          <w:sz w:val="24"/>
          <w:szCs w:val="24"/>
        </w:rPr>
        <w:t xml:space="preserve">) – </w:t>
      </w:r>
      <w:proofErr w:type="spellStart"/>
      <w:r w:rsidRPr="00A739FE">
        <w:rPr>
          <w:rFonts w:ascii="Times New Roman" w:hAnsi="Times New Roman" w:cs="Times New Roman"/>
          <w:sz w:val="24"/>
          <w:szCs w:val="24"/>
        </w:rPr>
        <w:t>қостілділікті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дамытудың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тиімді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тәсілдерінің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Бұл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әдіс</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бойынша</w:t>
      </w:r>
      <w:proofErr w:type="spellEnd"/>
      <w:r w:rsidRPr="00A739FE">
        <w:rPr>
          <w:rFonts w:ascii="Times New Roman" w:hAnsi="Times New Roman" w:cs="Times New Roman"/>
          <w:sz w:val="24"/>
          <w:szCs w:val="24"/>
        </w:rPr>
        <w:t xml:space="preserve"> бала </w:t>
      </w:r>
      <w:proofErr w:type="spellStart"/>
      <w:r w:rsidRPr="00A739FE">
        <w:rPr>
          <w:rFonts w:ascii="Times New Roman" w:hAnsi="Times New Roman" w:cs="Times New Roman"/>
          <w:sz w:val="24"/>
          <w:szCs w:val="24"/>
        </w:rPr>
        <w:t>күнделікті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өмірде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де </w:t>
      </w:r>
      <w:proofErr w:type="spellStart"/>
      <w:r w:rsidRPr="00A739FE">
        <w:rPr>
          <w:rFonts w:ascii="Times New Roman" w:hAnsi="Times New Roman" w:cs="Times New Roman"/>
          <w:sz w:val="24"/>
          <w:szCs w:val="24"/>
        </w:rPr>
        <w:t>белсенді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қолданады</w:t>
      </w:r>
      <w:proofErr w:type="spellEnd"/>
      <w:r w:rsidRPr="00A739FE">
        <w:rPr>
          <w:rFonts w:ascii="Times New Roman" w:hAnsi="Times New Roman" w:cs="Times New Roman"/>
          <w:sz w:val="24"/>
          <w:szCs w:val="24"/>
        </w:rPr>
        <w:t xml:space="preserve">. Егер бала </w:t>
      </w:r>
      <w:proofErr w:type="spellStart"/>
      <w:r w:rsidRPr="00A739FE">
        <w:rPr>
          <w:rFonts w:ascii="Times New Roman" w:hAnsi="Times New Roman" w:cs="Times New Roman"/>
          <w:sz w:val="24"/>
          <w:szCs w:val="24"/>
        </w:rPr>
        <w:t>мектепте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қазақ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тілінде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оқыса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үйде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басқа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мысалы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ағылшын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орыс</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немесе</w:t>
      </w:r>
      <w:proofErr w:type="spellEnd"/>
      <w:r w:rsidRPr="00A739FE">
        <w:rPr>
          <w:rFonts w:ascii="Times New Roman" w:hAnsi="Times New Roman" w:cs="Times New Roman"/>
          <w:sz w:val="24"/>
          <w:szCs w:val="24"/>
        </w:rPr>
        <w:t xml:space="preserve"> француз </w:t>
      </w:r>
      <w:proofErr w:type="spellStart"/>
      <w:r w:rsidRPr="00A739FE">
        <w:rPr>
          <w:rFonts w:ascii="Times New Roman" w:hAnsi="Times New Roman" w:cs="Times New Roman"/>
          <w:sz w:val="24"/>
          <w:szCs w:val="24"/>
        </w:rPr>
        <w:t>тілін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қолдану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ұсынылады</w:t>
      </w:r>
      <w:proofErr w:type="spellEnd"/>
      <w:r w:rsidRPr="00A739FE">
        <w:rPr>
          <w:rFonts w:ascii="Times New Roman" w:hAnsi="Times New Roman" w:cs="Times New Roman"/>
          <w:sz w:val="24"/>
          <w:szCs w:val="24"/>
        </w:rPr>
        <w:t xml:space="preserve">. Иммерсия </w:t>
      </w:r>
      <w:proofErr w:type="spellStart"/>
      <w:r w:rsidRPr="00A739FE">
        <w:rPr>
          <w:rFonts w:ascii="Times New Roman" w:hAnsi="Times New Roman" w:cs="Times New Roman"/>
          <w:sz w:val="24"/>
          <w:szCs w:val="24"/>
        </w:rPr>
        <w:t>әдісі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табиғи</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ортада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үйренуге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мүмкіндік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береді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сөйлеу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тыңдау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дағдыларын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дамытады</w:t>
      </w:r>
      <w:proofErr w:type="spellEnd"/>
      <w:r w:rsidRPr="00A739FE">
        <w:rPr>
          <w:rFonts w:ascii="Times New Roman" w:hAnsi="Times New Roman" w:cs="Times New Roman"/>
          <w:sz w:val="24"/>
          <w:szCs w:val="24"/>
        </w:rPr>
        <w:t xml:space="preserve"> [7].</w:t>
      </w:r>
    </w:p>
    <w:p w14:paraId="09453E45"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sz w:val="24"/>
          <w:szCs w:val="24"/>
        </w:rPr>
        <w:t>Келесі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маңызды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әдіс</w:t>
      </w:r>
      <w:proofErr w:type="spellEnd"/>
      <w:r w:rsidRPr="00A739FE">
        <w:rPr>
          <w:rFonts w:ascii="Times New Roman" w:hAnsi="Times New Roman" w:cs="Times New Roman"/>
          <w:sz w:val="24"/>
          <w:szCs w:val="24"/>
        </w:rPr>
        <w:t xml:space="preserve"> – </w:t>
      </w:r>
      <w:proofErr w:type="spellStart"/>
      <w:r w:rsidRPr="00A739FE">
        <w:rPr>
          <w:rFonts w:ascii="Times New Roman" w:hAnsi="Times New Roman" w:cs="Times New Roman"/>
          <w:sz w:val="24"/>
          <w:szCs w:val="24"/>
        </w:rPr>
        <w:t>бөлінген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оқыту</w:t>
      </w:r>
      <w:proofErr w:type="spellEnd"/>
      <w:r w:rsidRPr="00A739FE">
        <w:rPr>
          <w:rFonts w:ascii="Times New Roman" w:hAnsi="Times New Roman" w:cs="Times New Roman"/>
          <w:sz w:val="24"/>
          <w:szCs w:val="24"/>
        </w:rPr>
        <w:t xml:space="preserve"> (One </w:t>
      </w:r>
      <w:proofErr w:type="spellStart"/>
      <w:r w:rsidRPr="00A739FE">
        <w:rPr>
          <w:rFonts w:ascii="Times New Roman" w:hAnsi="Times New Roman" w:cs="Times New Roman"/>
          <w:sz w:val="24"/>
          <w:szCs w:val="24"/>
        </w:rPr>
        <w:t>Person</w:t>
      </w:r>
      <w:proofErr w:type="spellEnd"/>
      <w:r w:rsidRPr="00A739FE">
        <w:rPr>
          <w:rFonts w:ascii="Times New Roman" w:hAnsi="Times New Roman" w:cs="Times New Roman"/>
          <w:sz w:val="24"/>
          <w:szCs w:val="24"/>
        </w:rPr>
        <w:t xml:space="preserve"> – One Language, OPOL). </w:t>
      </w:r>
      <w:proofErr w:type="spellStart"/>
      <w:r w:rsidRPr="00A739FE">
        <w:rPr>
          <w:rFonts w:ascii="Times New Roman" w:hAnsi="Times New Roman" w:cs="Times New Roman"/>
          <w:sz w:val="24"/>
          <w:szCs w:val="24"/>
        </w:rPr>
        <w:t>Бұл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әдісте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әрбір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ата-ана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немесе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мұғалім</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баламен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белгілі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ғана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сөйлеседі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Мысалы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анасы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қазақша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сөйлесе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әкесі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ағылшынша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қарым-қатынас</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жасайды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Мұндай</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тәсіл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де </w:t>
      </w:r>
      <w:proofErr w:type="spellStart"/>
      <w:r w:rsidRPr="00A739FE">
        <w:rPr>
          <w:rFonts w:ascii="Times New Roman" w:hAnsi="Times New Roman" w:cs="Times New Roman"/>
          <w:sz w:val="24"/>
          <w:szCs w:val="24"/>
        </w:rPr>
        <w:t>тең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дәрежеде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дамытуға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көмектеседі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құрылымын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шатастырмай</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үйренуге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мүмкіндік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береді</w:t>
      </w:r>
      <w:proofErr w:type="spellEnd"/>
      <w:r w:rsidRPr="00A739FE">
        <w:rPr>
          <w:rFonts w:ascii="Times New Roman" w:hAnsi="Times New Roman" w:cs="Times New Roman"/>
          <w:sz w:val="24"/>
          <w:szCs w:val="24"/>
        </w:rPr>
        <w:t xml:space="preserve"> [8].</w:t>
      </w:r>
    </w:p>
    <w:p w14:paraId="576307F4"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sz w:val="24"/>
          <w:szCs w:val="24"/>
        </w:rPr>
        <w:lastRenderedPageBreak/>
        <w:t>Қостілділік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когнитивтік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қабілеттерін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арттырып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қана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қоймай</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олардың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зейінін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шоғырландыру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есте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сақтау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логикалық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ойлау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көптапсырмалылық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дағдыларын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дамытуға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ықпал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етеді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Психолингвистикалық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нейробиологиялық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зерттеулер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қатар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меңгерудің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баланың</w:t>
      </w:r>
      <w:proofErr w:type="spellEnd"/>
      <w:r w:rsidRPr="00A739FE">
        <w:rPr>
          <w:rFonts w:ascii="Times New Roman" w:hAnsi="Times New Roman" w:cs="Times New Roman"/>
          <w:sz w:val="24"/>
          <w:szCs w:val="24"/>
        </w:rPr>
        <w:t xml:space="preserve"> ми </w:t>
      </w:r>
      <w:proofErr w:type="spellStart"/>
      <w:r w:rsidRPr="00A739FE">
        <w:rPr>
          <w:rFonts w:ascii="Times New Roman" w:hAnsi="Times New Roman" w:cs="Times New Roman"/>
          <w:sz w:val="24"/>
          <w:szCs w:val="24"/>
        </w:rPr>
        <w:t>құрылымына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әсер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ететінін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дәлелдейді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білетін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адамдарда</w:t>
      </w:r>
      <w:proofErr w:type="spellEnd"/>
      <w:r w:rsidRPr="00A739FE">
        <w:rPr>
          <w:rFonts w:ascii="Times New Roman" w:hAnsi="Times New Roman" w:cs="Times New Roman"/>
          <w:sz w:val="24"/>
          <w:szCs w:val="24"/>
        </w:rPr>
        <w:t xml:space="preserve"> ми </w:t>
      </w:r>
      <w:proofErr w:type="spellStart"/>
      <w:r w:rsidRPr="00A739FE">
        <w:rPr>
          <w:rFonts w:ascii="Times New Roman" w:hAnsi="Times New Roman" w:cs="Times New Roman"/>
          <w:sz w:val="24"/>
          <w:szCs w:val="24"/>
        </w:rPr>
        <w:t>құрылымындағы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нейрондық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байланыстар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белсенді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ақпаратты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өңдеу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жылдамдығы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артады</w:t>
      </w:r>
      <w:proofErr w:type="spellEnd"/>
      <w:r w:rsidRPr="00A739FE">
        <w:rPr>
          <w:rFonts w:ascii="Times New Roman" w:hAnsi="Times New Roman" w:cs="Times New Roman"/>
          <w:sz w:val="24"/>
          <w:szCs w:val="24"/>
        </w:rPr>
        <w:t xml:space="preserve"> [9].</w:t>
      </w:r>
    </w:p>
    <w:p w14:paraId="52767567" w14:textId="343744DF" w:rsidR="00E27562" w:rsidRPr="00E27562" w:rsidRDefault="00E27562" w:rsidP="00E27562">
      <w:pPr>
        <w:spacing w:after="0" w:line="240" w:lineRule="auto"/>
        <w:ind w:firstLine="709"/>
        <w:jc w:val="both"/>
        <w:rPr>
          <w:rFonts w:ascii="Times New Roman" w:hAnsi="Times New Roman" w:cs="Times New Roman"/>
          <w:sz w:val="24"/>
          <w:szCs w:val="24"/>
          <w:lang w:val="kk-KZ"/>
        </w:rPr>
      </w:pPr>
      <w:r w:rsidRPr="00E27562">
        <w:rPr>
          <w:rFonts w:ascii="Times New Roman" w:hAnsi="Times New Roman" w:cs="Times New Roman"/>
          <w:sz w:val="24"/>
          <w:szCs w:val="24"/>
          <w:lang w:val="kk-KZ"/>
        </w:rPr>
        <w:t>Қостілділікті тиімді дамыту үшін кешенді оқыту әдістерін қолдану қажет. Мұндай әдістердің бірі – CLIL (Content and Language Integrated Learning), яғни мазмұн мен тілді қатар меңгерту тәсілі. Бұл әдісте оқушылар пәндерді екі тілде оқып, шет тілін күнделікті білім алудың ажырамас бөлігі ретінде қабылдайды. CLIL әдісі тілді оқшау пән ретінде емес, негізгі білім беру бағдарламасының бір бөлігі ретінде оқытуды көздейді. Осы тәсілдің арқасында оқушылар шет тілін тек грамматикалық ережелер арқылы емес, пәндік терминология мен нақты өмірлік контексте меңгереді. Мысалы, жаратылыстану ғылымдары немесе тарих сабағы белгілі бір бөліктерде ағылшын тілінде жүргізілсе, оқушылар шет тіліндегі ғылыми ұғымдармен және кәсіби терминдермен ерте жастан танысады. Бұл тәсіл олардың пәнді де, тілді де тереңірек түсінуіне көмектеседі және олардың тілдік құзыреттілігін арттырады.</w:t>
      </w:r>
    </w:p>
    <w:p w14:paraId="276D8271" w14:textId="4759EAEA" w:rsidR="00E27562" w:rsidRPr="00E27562" w:rsidRDefault="00E27562" w:rsidP="00E27562">
      <w:pPr>
        <w:spacing w:after="0" w:line="240" w:lineRule="auto"/>
        <w:ind w:firstLine="709"/>
        <w:jc w:val="both"/>
        <w:rPr>
          <w:rFonts w:ascii="Times New Roman" w:hAnsi="Times New Roman" w:cs="Times New Roman"/>
          <w:sz w:val="24"/>
          <w:szCs w:val="24"/>
          <w:lang w:val="kk-KZ"/>
        </w:rPr>
      </w:pPr>
      <w:r w:rsidRPr="00E27562">
        <w:rPr>
          <w:rFonts w:ascii="Times New Roman" w:hAnsi="Times New Roman" w:cs="Times New Roman"/>
          <w:sz w:val="24"/>
          <w:szCs w:val="24"/>
          <w:lang w:val="kk-KZ"/>
        </w:rPr>
        <w:t>Сонымен қатар, интерактивті оқыту әдістері қостілді білім берудің маңызды құрамдас бөлігі болып табылады. Интерактивті әдістер балалардың сабаққа белсенді қатысуын қамтамасыз етіп, олардың сөйлеу дағдыларын дамытады. Мұндай әдістерге рөлдік ойындар, дебаттар, диалогтік оқыту, топтық жұмыс, мультимедиялық құралдарды пайдалану, жобалық әдіс және проблемалық оқыту тәсілдері жатады.</w:t>
      </w:r>
    </w:p>
    <w:p w14:paraId="2F31EAC4" w14:textId="77777777" w:rsidR="00E27562" w:rsidRPr="00E27562" w:rsidRDefault="00E27562" w:rsidP="00E27562">
      <w:pPr>
        <w:spacing w:after="0" w:line="240" w:lineRule="auto"/>
        <w:ind w:firstLine="709"/>
        <w:jc w:val="both"/>
        <w:rPr>
          <w:rFonts w:ascii="Times New Roman" w:hAnsi="Times New Roman" w:cs="Times New Roman"/>
          <w:sz w:val="24"/>
          <w:szCs w:val="24"/>
          <w:lang w:val="kk-KZ"/>
        </w:rPr>
      </w:pPr>
      <w:r w:rsidRPr="00E27562">
        <w:rPr>
          <w:rFonts w:ascii="Times New Roman" w:hAnsi="Times New Roman" w:cs="Times New Roman"/>
          <w:sz w:val="24"/>
          <w:szCs w:val="24"/>
          <w:lang w:val="kk-KZ"/>
        </w:rPr>
        <w:t>Рөлдік ойындар (role-playing) оқушылардың коммуникативтік дағдыларын дамытып, тілдік кедергілерден арылуға көмектеседі. Мысалы, «Дүкенде сатып алушы мен сатушы» немесе «Әуежайдағы жолаушы мен қызметкер» сияқты рөлдік сценарийлер оқушыларға шынайы өмірлік жағдайларда шет тілін қолдану дағдыларын жетілдіруге мүмкіндік береді.</w:t>
      </w:r>
    </w:p>
    <w:p w14:paraId="29082025" w14:textId="77777777" w:rsidR="00E27562" w:rsidRPr="00E27562" w:rsidRDefault="00E27562" w:rsidP="00E27562">
      <w:pPr>
        <w:spacing w:after="0" w:line="240" w:lineRule="auto"/>
        <w:ind w:firstLine="709"/>
        <w:jc w:val="both"/>
        <w:rPr>
          <w:rFonts w:ascii="Times New Roman" w:hAnsi="Times New Roman" w:cs="Times New Roman"/>
          <w:sz w:val="24"/>
          <w:szCs w:val="24"/>
          <w:lang w:val="kk-KZ"/>
        </w:rPr>
      </w:pPr>
      <w:r w:rsidRPr="00E27562">
        <w:rPr>
          <w:rFonts w:ascii="Times New Roman" w:hAnsi="Times New Roman" w:cs="Times New Roman"/>
          <w:sz w:val="24"/>
          <w:szCs w:val="24"/>
          <w:lang w:val="kk-KZ"/>
        </w:rPr>
        <w:t>Дебаттар (debate) оқушылардың ойлау қабілетін дамытып, олардың екі тілде еркін сөйлеуін ынталандырады. Дебаттар барысында оқушылар белгілі бір тақырып төңірегінде өз көзқарастарын дәлелдеуге, қарсы пікірлерді тыңдауға және аргументтерді логикалық тұрғыдан негіздеуге үйренеді. Бұл әдіс тілдік дағдыларды дамытуға ғана емес, сондай-ақ академиялық сауаттылықты арттыруға да көмектеседі.</w:t>
      </w:r>
    </w:p>
    <w:p w14:paraId="37C5F519" w14:textId="77777777" w:rsidR="00E27562" w:rsidRPr="00E27562" w:rsidRDefault="00E27562" w:rsidP="00E27562">
      <w:pPr>
        <w:spacing w:after="0" w:line="240" w:lineRule="auto"/>
        <w:ind w:firstLine="709"/>
        <w:jc w:val="both"/>
        <w:rPr>
          <w:rFonts w:ascii="Times New Roman" w:hAnsi="Times New Roman" w:cs="Times New Roman"/>
          <w:sz w:val="24"/>
          <w:szCs w:val="24"/>
          <w:lang w:val="kk-KZ"/>
        </w:rPr>
      </w:pPr>
      <w:r w:rsidRPr="00E27562">
        <w:rPr>
          <w:rFonts w:ascii="Times New Roman" w:hAnsi="Times New Roman" w:cs="Times New Roman"/>
          <w:sz w:val="24"/>
          <w:szCs w:val="24"/>
          <w:lang w:val="kk-KZ"/>
        </w:rPr>
        <w:t>Топтық жұмыс (collaborative learning) – оқушыларды бірлесіп жұмыс істеуге және бір-бірінен үйренуге итермелейтін әдіс. Топтық тапсырмалар оқушыларды белсенді тыңдауға, пікір алмасуға және тілдік дағдыларын өзара қолданысқа енгізуге үйретеді.</w:t>
      </w:r>
    </w:p>
    <w:p w14:paraId="405888C3" w14:textId="77777777" w:rsidR="00E27562" w:rsidRPr="00E27562" w:rsidRDefault="00E27562" w:rsidP="00E27562">
      <w:pPr>
        <w:spacing w:after="0" w:line="240" w:lineRule="auto"/>
        <w:ind w:firstLine="709"/>
        <w:jc w:val="both"/>
        <w:rPr>
          <w:rFonts w:ascii="Times New Roman" w:hAnsi="Times New Roman" w:cs="Times New Roman"/>
          <w:sz w:val="24"/>
          <w:szCs w:val="24"/>
          <w:lang w:val="kk-KZ"/>
        </w:rPr>
      </w:pPr>
      <w:r w:rsidRPr="00E27562">
        <w:rPr>
          <w:rFonts w:ascii="Times New Roman" w:hAnsi="Times New Roman" w:cs="Times New Roman"/>
          <w:sz w:val="24"/>
          <w:szCs w:val="24"/>
          <w:lang w:val="kk-KZ"/>
        </w:rPr>
        <w:t>Мультимедиялық құралдарды пайдалану (multimedia learning) оқушылардың қызығушылығын арттырып, визуалды және аудиалды материалдар арқылы ақпаратты жақсырақ қабылдауға көмектеседі. Бұл әдіске екі тілде фильмдер мен бейнежазбалар қарау, подкасттар тыңдау, интерактивті онлайн ойындар ойнау және тіл үйренуге арналған мобильді қосымшаларды пайдалану жатады.</w:t>
      </w:r>
    </w:p>
    <w:p w14:paraId="1F838206" w14:textId="77777777" w:rsidR="00E27562" w:rsidRPr="00E27562" w:rsidRDefault="00E27562" w:rsidP="00E27562">
      <w:pPr>
        <w:spacing w:after="0" w:line="240" w:lineRule="auto"/>
        <w:ind w:firstLine="709"/>
        <w:jc w:val="both"/>
        <w:rPr>
          <w:rFonts w:ascii="Times New Roman" w:hAnsi="Times New Roman" w:cs="Times New Roman"/>
          <w:sz w:val="24"/>
          <w:szCs w:val="24"/>
          <w:lang w:val="kk-KZ"/>
        </w:rPr>
      </w:pPr>
      <w:r w:rsidRPr="00E27562">
        <w:rPr>
          <w:rFonts w:ascii="Times New Roman" w:hAnsi="Times New Roman" w:cs="Times New Roman"/>
          <w:sz w:val="24"/>
          <w:szCs w:val="24"/>
          <w:lang w:val="kk-KZ"/>
        </w:rPr>
        <w:t>Жобалық әдіс (project-based learning) оқушылардың шығармашылық қабілеттерін дамытып, тілді қолдану дағдыларын жетілдіруге бағытталған. Оқушылар белгілі бір тақырып бойынша жоба дайындап, оны екі тілде қорғау арқылы өздерінің тілдік құзыреттілігін нығайтады.</w:t>
      </w:r>
    </w:p>
    <w:p w14:paraId="131FEA36" w14:textId="77777777" w:rsidR="00E27562" w:rsidRPr="00E27562" w:rsidRDefault="00E27562" w:rsidP="00E27562">
      <w:pPr>
        <w:spacing w:after="0" w:line="240" w:lineRule="auto"/>
        <w:ind w:firstLine="709"/>
        <w:jc w:val="both"/>
        <w:rPr>
          <w:rFonts w:ascii="Times New Roman" w:hAnsi="Times New Roman" w:cs="Times New Roman"/>
          <w:sz w:val="24"/>
          <w:szCs w:val="24"/>
          <w:lang w:val="kk-KZ"/>
        </w:rPr>
      </w:pPr>
      <w:r w:rsidRPr="00E27562">
        <w:rPr>
          <w:rFonts w:ascii="Times New Roman" w:hAnsi="Times New Roman" w:cs="Times New Roman"/>
          <w:sz w:val="24"/>
          <w:szCs w:val="24"/>
          <w:lang w:val="kk-KZ"/>
        </w:rPr>
        <w:t>Проблемалық оқыту тәсілі (problem-based learning) оқушыларды нақты өмірлік мәселелерді шешуге дағдыландырады. Бұл әдіс бойынша оқушылар екі тілде зерттеу жүргізіп, ақпарат жинап, оны өңдейді және өз қорытындыларын екі тілде ұсынады.</w:t>
      </w:r>
    </w:p>
    <w:p w14:paraId="14A9C466" w14:textId="4390FA9B" w:rsidR="00E27562" w:rsidRDefault="00E27562" w:rsidP="00E27562">
      <w:pPr>
        <w:spacing w:after="0" w:line="240" w:lineRule="auto"/>
        <w:ind w:firstLine="709"/>
        <w:jc w:val="both"/>
        <w:rPr>
          <w:rFonts w:ascii="Times New Roman" w:hAnsi="Times New Roman" w:cs="Times New Roman"/>
          <w:sz w:val="24"/>
          <w:szCs w:val="24"/>
          <w:lang w:val="kk-KZ"/>
        </w:rPr>
      </w:pPr>
      <w:r w:rsidRPr="00E27562">
        <w:rPr>
          <w:rFonts w:ascii="Times New Roman" w:hAnsi="Times New Roman" w:cs="Times New Roman"/>
          <w:sz w:val="24"/>
          <w:szCs w:val="24"/>
          <w:lang w:val="kk-KZ"/>
        </w:rPr>
        <w:t>Осы әдістердің барлығы оқушылардың екі тілде еркін қарым-қатынас жасау қабілетін арттырып, олардың коммуникативтік құзыреттілігін нығайтады. Қостілді оқыту жүйесінде CLIL әдісін интерактивті оқыту тәсілдерімен ұштастыру арқылы оқушылардың тілдік дағдыларын тереңдетуге және олардың академиялық үлгерімін жақсартуға болады</w:t>
      </w:r>
      <w:r w:rsidRPr="00E27562">
        <w:rPr>
          <w:lang w:val="kk-KZ"/>
        </w:rPr>
        <w:t xml:space="preserve"> </w:t>
      </w:r>
      <w:r w:rsidRPr="00E27562">
        <w:rPr>
          <w:rFonts w:ascii="Times New Roman" w:hAnsi="Times New Roman" w:cs="Times New Roman"/>
          <w:sz w:val="24"/>
          <w:szCs w:val="24"/>
          <w:lang w:val="kk-KZ"/>
        </w:rPr>
        <w:t>[1</w:t>
      </w:r>
      <w:r>
        <w:rPr>
          <w:rFonts w:ascii="Times New Roman" w:hAnsi="Times New Roman" w:cs="Times New Roman"/>
          <w:sz w:val="24"/>
          <w:szCs w:val="24"/>
          <w:lang w:val="kk-KZ"/>
        </w:rPr>
        <w:t>0</w:t>
      </w:r>
      <w:r w:rsidRPr="00E27562">
        <w:rPr>
          <w:rFonts w:ascii="Times New Roman" w:hAnsi="Times New Roman" w:cs="Times New Roman"/>
          <w:sz w:val="24"/>
          <w:szCs w:val="24"/>
          <w:lang w:val="kk-KZ"/>
        </w:rPr>
        <w:t>].</w:t>
      </w:r>
    </w:p>
    <w:p w14:paraId="4518F194" w14:textId="764D75B6" w:rsidR="00A739FE" w:rsidRPr="00A739FE" w:rsidRDefault="00A739FE" w:rsidP="00A739FE">
      <w:pPr>
        <w:spacing w:after="0" w:line="240" w:lineRule="auto"/>
        <w:ind w:firstLine="709"/>
        <w:jc w:val="both"/>
        <w:rPr>
          <w:rFonts w:ascii="Times New Roman" w:hAnsi="Times New Roman" w:cs="Times New Roman"/>
          <w:sz w:val="24"/>
          <w:szCs w:val="24"/>
        </w:rPr>
      </w:pPr>
      <w:r w:rsidRPr="00A739FE">
        <w:rPr>
          <w:rFonts w:ascii="Times New Roman" w:hAnsi="Times New Roman" w:cs="Times New Roman"/>
          <w:sz w:val="24"/>
          <w:szCs w:val="24"/>
          <w:lang w:val="kk-KZ"/>
        </w:rPr>
        <w:lastRenderedPageBreak/>
        <w:t xml:space="preserve">Зерттеулер көрсеткендей, екі тілді меңгерген балалар академиялық тұрғыдан да жоғары нәтижелерге қол жеткізеді. </w:t>
      </w:r>
      <w:proofErr w:type="spellStart"/>
      <w:r w:rsidRPr="00A739FE">
        <w:rPr>
          <w:rFonts w:ascii="Times New Roman" w:hAnsi="Times New Roman" w:cs="Times New Roman"/>
          <w:sz w:val="24"/>
          <w:szCs w:val="24"/>
        </w:rPr>
        <w:t>Олар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мәтіндерді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талдау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ақпаратты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құрылымдау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логикалық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байланыстар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орнату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сияқты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дағдыларды</w:t>
      </w:r>
      <w:proofErr w:type="spellEnd"/>
      <w:r w:rsidRPr="00A739FE">
        <w:rPr>
          <w:rFonts w:ascii="Times New Roman" w:hAnsi="Times New Roman" w:cs="Times New Roman"/>
          <w:sz w:val="24"/>
          <w:szCs w:val="24"/>
        </w:rPr>
        <w:t xml:space="preserve"> тез </w:t>
      </w:r>
      <w:proofErr w:type="spellStart"/>
      <w:r w:rsidRPr="00A739FE">
        <w:rPr>
          <w:rFonts w:ascii="Times New Roman" w:hAnsi="Times New Roman" w:cs="Times New Roman"/>
          <w:sz w:val="24"/>
          <w:szCs w:val="24"/>
        </w:rPr>
        <w:t>меңгереді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Сонымен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қатар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қостілділік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әлеуметтік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эмоционалдық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интеллектіні</w:t>
      </w:r>
      <w:proofErr w:type="spellEnd"/>
      <w:r w:rsidRPr="00A739FE">
        <w:rPr>
          <w:rFonts w:ascii="Times New Roman" w:hAnsi="Times New Roman" w:cs="Times New Roman"/>
          <w:sz w:val="24"/>
          <w:szCs w:val="24"/>
        </w:rPr>
        <w:t xml:space="preserve"> де </w:t>
      </w:r>
      <w:proofErr w:type="spellStart"/>
      <w:r w:rsidRPr="00A739FE">
        <w:rPr>
          <w:rFonts w:ascii="Times New Roman" w:hAnsi="Times New Roman" w:cs="Times New Roman"/>
          <w:sz w:val="24"/>
          <w:szCs w:val="24"/>
        </w:rPr>
        <w:t>дамытады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мәдениет</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арасында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үйлесім</w:t>
      </w:r>
      <w:proofErr w:type="spellEnd"/>
      <w:r w:rsidRPr="00A739FE">
        <w:rPr>
          <w:rFonts w:ascii="Times New Roman" w:hAnsi="Times New Roman" w:cs="Times New Roman"/>
          <w:sz w:val="24"/>
          <w:szCs w:val="24"/>
        </w:rPr>
        <w:t xml:space="preserve"> табу </w:t>
      </w:r>
      <w:proofErr w:type="spellStart"/>
      <w:r w:rsidRPr="00A739FE">
        <w:rPr>
          <w:rFonts w:ascii="Times New Roman" w:hAnsi="Times New Roman" w:cs="Times New Roman"/>
          <w:sz w:val="24"/>
          <w:szCs w:val="24"/>
        </w:rPr>
        <w:t>арқылы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эмпатиясы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күшейіп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әртүрлі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көзқарастарды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қабылдауға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бейімделеді</w:t>
      </w:r>
      <w:proofErr w:type="spellEnd"/>
      <w:r w:rsidRPr="00A739FE">
        <w:rPr>
          <w:rFonts w:ascii="Times New Roman" w:hAnsi="Times New Roman" w:cs="Times New Roman"/>
          <w:sz w:val="24"/>
          <w:szCs w:val="24"/>
        </w:rPr>
        <w:t>.</w:t>
      </w:r>
    </w:p>
    <w:p w14:paraId="68F8901B"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sz w:val="24"/>
          <w:szCs w:val="24"/>
        </w:rPr>
        <w:t>Қостілді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білім</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беруді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тиімді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жүзеге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асыру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үшін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арнайы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оқыту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әдістерін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қолдану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қажет</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меңгертудің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тиімді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әдістерінің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бірі</w:t>
      </w:r>
      <w:proofErr w:type="spellEnd"/>
      <w:r w:rsidRPr="00A739FE">
        <w:rPr>
          <w:rFonts w:ascii="Times New Roman" w:hAnsi="Times New Roman" w:cs="Times New Roman"/>
          <w:sz w:val="24"/>
          <w:szCs w:val="24"/>
        </w:rPr>
        <w:t xml:space="preserve"> – </w:t>
      </w:r>
      <w:proofErr w:type="spellStart"/>
      <w:r w:rsidRPr="00A739FE">
        <w:rPr>
          <w:rFonts w:ascii="Times New Roman" w:hAnsi="Times New Roman" w:cs="Times New Roman"/>
          <w:b/>
          <w:bCs/>
          <w:sz w:val="24"/>
          <w:szCs w:val="24"/>
        </w:rPr>
        <w:t>қостілділікке</w:t>
      </w:r>
      <w:proofErr w:type="spellEnd"/>
      <w:r w:rsidRPr="00A739FE">
        <w:rPr>
          <w:rFonts w:ascii="Times New Roman" w:hAnsi="Times New Roman" w:cs="Times New Roman"/>
          <w:b/>
          <w:bCs/>
          <w:sz w:val="24"/>
          <w:szCs w:val="24"/>
        </w:rPr>
        <w:t xml:space="preserve"> </w:t>
      </w:r>
      <w:proofErr w:type="spellStart"/>
      <w:r w:rsidRPr="00A739FE">
        <w:rPr>
          <w:rFonts w:ascii="Times New Roman" w:hAnsi="Times New Roman" w:cs="Times New Roman"/>
          <w:b/>
          <w:bCs/>
          <w:sz w:val="24"/>
          <w:szCs w:val="24"/>
        </w:rPr>
        <w:t>негізделген</w:t>
      </w:r>
      <w:proofErr w:type="spellEnd"/>
      <w:r w:rsidRPr="00A739FE">
        <w:rPr>
          <w:rFonts w:ascii="Times New Roman" w:hAnsi="Times New Roman" w:cs="Times New Roman"/>
          <w:b/>
          <w:bCs/>
          <w:sz w:val="24"/>
          <w:szCs w:val="24"/>
        </w:rPr>
        <w:t xml:space="preserve"> </w:t>
      </w:r>
      <w:proofErr w:type="spellStart"/>
      <w:r w:rsidRPr="00A739FE">
        <w:rPr>
          <w:rFonts w:ascii="Times New Roman" w:hAnsi="Times New Roman" w:cs="Times New Roman"/>
          <w:b/>
          <w:bCs/>
          <w:sz w:val="24"/>
          <w:szCs w:val="24"/>
        </w:rPr>
        <w:t>интеграцияланған</w:t>
      </w:r>
      <w:proofErr w:type="spellEnd"/>
      <w:r w:rsidRPr="00A739FE">
        <w:rPr>
          <w:rFonts w:ascii="Times New Roman" w:hAnsi="Times New Roman" w:cs="Times New Roman"/>
          <w:b/>
          <w:bCs/>
          <w:sz w:val="24"/>
          <w:szCs w:val="24"/>
        </w:rPr>
        <w:t xml:space="preserve"> </w:t>
      </w:r>
      <w:proofErr w:type="spellStart"/>
      <w:r w:rsidRPr="00A739FE">
        <w:rPr>
          <w:rFonts w:ascii="Times New Roman" w:hAnsi="Times New Roman" w:cs="Times New Roman"/>
          <w:b/>
          <w:bCs/>
          <w:sz w:val="24"/>
          <w:szCs w:val="24"/>
        </w:rPr>
        <w:t>оқыту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Бұл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әдісте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пәндерді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оқыту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жүзеге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асырылады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яғни</w:t>
      </w:r>
      <w:proofErr w:type="spellEnd"/>
      <w:r w:rsidRPr="00A739FE">
        <w:rPr>
          <w:rFonts w:ascii="Times New Roman" w:hAnsi="Times New Roman" w:cs="Times New Roman"/>
          <w:sz w:val="24"/>
          <w:szCs w:val="24"/>
        </w:rPr>
        <w:t xml:space="preserve"> бала </w:t>
      </w:r>
      <w:proofErr w:type="spellStart"/>
      <w:r w:rsidRPr="00A739FE">
        <w:rPr>
          <w:rFonts w:ascii="Times New Roman" w:hAnsi="Times New Roman" w:cs="Times New Roman"/>
          <w:sz w:val="24"/>
          <w:szCs w:val="24"/>
        </w:rPr>
        <w:t>ғылым</w:t>
      </w:r>
      <w:proofErr w:type="spellEnd"/>
      <w:r w:rsidRPr="00A739FE">
        <w:rPr>
          <w:rFonts w:ascii="Times New Roman" w:hAnsi="Times New Roman" w:cs="Times New Roman"/>
          <w:sz w:val="24"/>
          <w:szCs w:val="24"/>
        </w:rPr>
        <w:t xml:space="preserve">, математика </w:t>
      </w:r>
      <w:proofErr w:type="spellStart"/>
      <w:r w:rsidRPr="00A739FE">
        <w:rPr>
          <w:rFonts w:ascii="Times New Roman" w:hAnsi="Times New Roman" w:cs="Times New Roman"/>
          <w:sz w:val="24"/>
          <w:szCs w:val="24"/>
        </w:rPr>
        <w:t>немесе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тарих</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сияқты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пәндерді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ана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тілінде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ғана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емес</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шет</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тілінде</w:t>
      </w:r>
      <w:proofErr w:type="spellEnd"/>
      <w:r w:rsidRPr="00A739FE">
        <w:rPr>
          <w:rFonts w:ascii="Times New Roman" w:hAnsi="Times New Roman" w:cs="Times New Roman"/>
          <w:sz w:val="24"/>
          <w:szCs w:val="24"/>
        </w:rPr>
        <w:t xml:space="preserve"> де </w:t>
      </w:r>
      <w:proofErr w:type="spellStart"/>
      <w:r w:rsidRPr="00A739FE">
        <w:rPr>
          <w:rFonts w:ascii="Times New Roman" w:hAnsi="Times New Roman" w:cs="Times New Roman"/>
          <w:sz w:val="24"/>
          <w:szCs w:val="24"/>
        </w:rPr>
        <w:t>меңгереді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Бұл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тәсіл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баланың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бірдей</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ойлау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қабілетін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дамытады</w:t>
      </w:r>
      <w:proofErr w:type="spellEnd"/>
      <w:r w:rsidRPr="00A739FE">
        <w:rPr>
          <w:rFonts w:ascii="Times New Roman" w:hAnsi="Times New Roman" w:cs="Times New Roman"/>
          <w:sz w:val="24"/>
          <w:szCs w:val="24"/>
        </w:rPr>
        <w:t>.</w:t>
      </w:r>
    </w:p>
    <w:p w14:paraId="22BD57BE" w14:textId="77777777" w:rsidR="00A739FE" w:rsidRPr="00A739FE" w:rsidRDefault="00A739FE" w:rsidP="00A739FE">
      <w:pPr>
        <w:spacing w:after="0" w:line="240" w:lineRule="auto"/>
        <w:ind w:firstLine="709"/>
        <w:jc w:val="both"/>
        <w:rPr>
          <w:rFonts w:ascii="Times New Roman" w:hAnsi="Times New Roman" w:cs="Times New Roman"/>
          <w:sz w:val="24"/>
          <w:szCs w:val="24"/>
        </w:rPr>
      </w:pPr>
      <w:proofErr w:type="spellStart"/>
      <w:r w:rsidRPr="00A739FE">
        <w:rPr>
          <w:rFonts w:ascii="Times New Roman" w:hAnsi="Times New Roman" w:cs="Times New Roman"/>
          <w:b/>
          <w:bCs/>
          <w:sz w:val="24"/>
          <w:szCs w:val="24"/>
        </w:rPr>
        <w:t>Жас</w:t>
      </w:r>
      <w:proofErr w:type="spellEnd"/>
      <w:r w:rsidRPr="00A739FE">
        <w:rPr>
          <w:rFonts w:ascii="Times New Roman" w:hAnsi="Times New Roman" w:cs="Times New Roman"/>
          <w:b/>
          <w:bCs/>
          <w:sz w:val="24"/>
          <w:szCs w:val="24"/>
        </w:rPr>
        <w:t xml:space="preserve"> </w:t>
      </w:r>
      <w:proofErr w:type="spellStart"/>
      <w:r w:rsidRPr="00A739FE">
        <w:rPr>
          <w:rFonts w:ascii="Times New Roman" w:hAnsi="Times New Roman" w:cs="Times New Roman"/>
          <w:b/>
          <w:bCs/>
          <w:sz w:val="24"/>
          <w:szCs w:val="24"/>
        </w:rPr>
        <w:t>ерекшеліктеріне</w:t>
      </w:r>
      <w:proofErr w:type="spellEnd"/>
      <w:r w:rsidRPr="00A739FE">
        <w:rPr>
          <w:rFonts w:ascii="Times New Roman" w:hAnsi="Times New Roman" w:cs="Times New Roman"/>
          <w:b/>
          <w:bCs/>
          <w:sz w:val="24"/>
          <w:szCs w:val="24"/>
        </w:rPr>
        <w:t xml:space="preserve"> </w:t>
      </w:r>
      <w:proofErr w:type="spellStart"/>
      <w:r w:rsidRPr="00A739FE">
        <w:rPr>
          <w:rFonts w:ascii="Times New Roman" w:hAnsi="Times New Roman" w:cs="Times New Roman"/>
          <w:b/>
          <w:bCs/>
          <w:sz w:val="24"/>
          <w:szCs w:val="24"/>
        </w:rPr>
        <w:t>сәйкес</w:t>
      </w:r>
      <w:proofErr w:type="spellEnd"/>
      <w:r w:rsidRPr="00A739FE">
        <w:rPr>
          <w:rFonts w:ascii="Times New Roman" w:hAnsi="Times New Roman" w:cs="Times New Roman"/>
          <w:b/>
          <w:bCs/>
          <w:sz w:val="24"/>
          <w:szCs w:val="24"/>
        </w:rPr>
        <w:t xml:space="preserve"> </w:t>
      </w:r>
      <w:proofErr w:type="spellStart"/>
      <w:r w:rsidRPr="00A739FE">
        <w:rPr>
          <w:rFonts w:ascii="Times New Roman" w:hAnsi="Times New Roman" w:cs="Times New Roman"/>
          <w:b/>
          <w:bCs/>
          <w:sz w:val="24"/>
          <w:szCs w:val="24"/>
        </w:rPr>
        <w:t>тіл</w:t>
      </w:r>
      <w:proofErr w:type="spellEnd"/>
      <w:r w:rsidRPr="00A739FE">
        <w:rPr>
          <w:rFonts w:ascii="Times New Roman" w:hAnsi="Times New Roman" w:cs="Times New Roman"/>
          <w:b/>
          <w:bCs/>
          <w:sz w:val="24"/>
          <w:szCs w:val="24"/>
        </w:rPr>
        <w:t xml:space="preserve"> </w:t>
      </w:r>
      <w:proofErr w:type="spellStart"/>
      <w:r w:rsidRPr="00A739FE">
        <w:rPr>
          <w:rFonts w:ascii="Times New Roman" w:hAnsi="Times New Roman" w:cs="Times New Roman"/>
          <w:b/>
          <w:bCs/>
          <w:sz w:val="24"/>
          <w:szCs w:val="24"/>
        </w:rPr>
        <w:t>үйрету</w:t>
      </w:r>
      <w:proofErr w:type="spellEnd"/>
      <w:r w:rsidRPr="00A739FE">
        <w:rPr>
          <w:rFonts w:ascii="Times New Roman" w:hAnsi="Times New Roman" w:cs="Times New Roman"/>
          <w:b/>
          <w:bCs/>
          <w:sz w:val="24"/>
          <w:szCs w:val="24"/>
        </w:rPr>
        <w:t xml:space="preserve"> </w:t>
      </w:r>
      <w:proofErr w:type="spellStart"/>
      <w:r w:rsidRPr="00A739FE">
        <w:rPr>
          <w:rFonts w:ascii="Times New Roman" w:hAnsi="Times New Roman" w:cs="Times New Roman"/>
          <w:b/>
          <w:bCs/>
          <w:sz w:val="24"/>
          <w:szCs w:val="24"/>
        </w:rPr>
        <w:t>стратегиялары</w:t>
      </w:r>
      <w:proofErr w:type="spellEnd"/>
      <w:r w:rsidRPr="00A739FE">
        <w:rPr>
          <w:rFonts w:ascii="Times New Roman" w:hAnsi="Times New Roman" w:cs="Times New Roman"/>
          <w:b/>
          <w:bCs/>
          <w:sz w:val="24"/>
          <w:szCs w:val="24"/>
        </w:rPr>
        <w:t xml:space="preserve"> да </w:t>
      </w:r>
      <w:proofErr w:type="spellStart"/>
      <w:r w:rsidRPr="00A739FE">
        <w:rPr>
          <w:rFonts w:ascii="Times New Roman" w:hAnsi="Times New Roman" w:cs="Times New Roman"/>
          <w:b/>
          <w:bCs/>
          <w:sz w:val="24"/>
          <w:szCs w:val="24"/>
        </w:rPr>
        <w:t>маңызды</w:t>
      </w:r>
      <w:proofErr w:type="spellEnd"/>
      <w:r w:rsidRPr="00A739FE">
        <w:rPr>
          <w:rFonts w:ascii="Times New Roman" w:hAnsi="Times New Roman" w:cs="Times New Roman"/>
          <w:b/>
          <w:bCs/>
          <w:sz w:val="24"/>
          <w:szCs w:val="24"/>
        </w:rPr>
        <w:t xml:space="preserve"> </w:t>
      </w:r>
      <w:proofErr w:type="spellStart"/>
      <w:r w:rsidRPr="00A739FE">
        <w:rPr>
          <w:rFonts w:ascii="Times New Roman" w:hAnsi="Times New Roman" w:cs="Times New Roman"/>
          <w:b/>
          <w:bCs/>
          <w:sz w:val="24"/>
          <w:szCs w:val="24"/>
        </w:rPr>
        <w:t>рөл</w:t>
      </w:r>
      <w:proofErr w:type="spellEnd"/>
      <w:r w:rsidRPr="00A739FE">
        <w:rPr>
          <w:rFonts w:ascii="Times New Roman" w:hAnsi="Times New Roman" w:cs="Times New Roman"/>
          <w:b/>
          <w:bCs/>
          <w:sz w:val="24"/>
          <w:szCs w:val="24"/>
        </w:rPr>
        <w:t xml:space="preserve"> </w:t>
      </w:r>
      <w:proofErr w:type="spellStart"/>
      <w:r w:rsidRPr="00A739FE">
        <w:rPr>
          <w:rFonts w:ascii="Times New Roman" w:hAnsi="Times New Roman" w:cs="Times New Roman"/>
          <w:b/>
          <w:bCs/>
          <w:sz w:val="24"/>
          <w:szCs w:val="24"/>
        </w:rPr>
        <w:t>атқарады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Мектеп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жасына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дейінгі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үшін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ойын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арқылы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оқыту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тиімді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болса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мектеп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оқушылары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үшін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интерактивті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технологияларды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пайдалану</w:t>
      </w:r>
      <w:proofErr w:type="spellEnd"/>
      <w:r w:rsidRPr="00A739FE">
        <w:rPr>
          <w:rFonts w:ascii="Times New Roman" w:hAnsi="Times New Roman" w:cs="Times New Roman"/>
          <w:sz w:val="24"/>
          <w:szCs w:val="24"/>
        </w:rPr>
        <w:t xml:space="preserve"> – </w:t>
      </w:r>
      <w:proofErr w:type="spellStart"/>
      <w:r w:rsidRPr="00A739FE">
        <w:rPr>
          <w:rFonts w:ascii="Times New Roman" w:hAnsi="Times New Roman" w:cs="Times New Roman"/>
          <w:sz w:val="24"/>
          <w:szCs w:val="24"/>
        </w:rPr>
        <w:t>ең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нәтижелі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әдістердің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Қазіргі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таңда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үйренуге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көмектесетін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мобильді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қосымшалар</w:t>
      </w:r>
      <w:proofErr w:type="spellEnd"/>
      <w:r w:rsidRPr="00A739FE">
        <w:rPr>
          <w:rFonts w:ascii="Times New Roman" w:hAnsi="Times New Roman" w:cs="Times New Roman"/>
          <w:sz w:val="24"/>
          <w:szCs w:val="24"/>
        </w:rPr>
        <w:t xml:space="preserve">, онлайн </w:t>
      </w:r>
      <w:proofErr w:type="spellStart"/>
      <w:r w:rsidRPr="00A739FE">
        <w:rPr>
          <w:rFonts w:ascii="Times New Roman" w:hAnsi="Times New Roman" w:cs="Times New Roman"/>
          <w:sz w:val="24"/>
          <w:szCs w:val="24"/>
        </w:rPr>
        <w:t>платформалар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виртуалды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тілдік</w:t>
      </w:r>
      <w:proofErr w:type="spellEnd"/>
      <w:r w:rsidRPr="00A739FE">
        <w:rPr>
          <w:rFonts w:ascii="Times New Roman" w:hAnsi="Times New Roman" w:cs="Times New Roman"/>
          <w:sz w:val="24"/>
          <w:szCs w:val="24"/>
        </w:rPr>
        <w:t xml:space="preserve"> орта </w:t>
      </w:r>
      <w:proofErr w:type="spellStart"/>
      <w:r w:rsidRPr="00A739FE">
        <w:rPr>
          <w:rFonts w:ascii="Times New Roman" w:hAnsi="Times New Roman" w:cs="Times New Roman"/>
          <w:sz w:val="24"/>
          <w:szCs w:val="24"/>
        </w:rPr>
        <w:t>құру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арқылы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оқыту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тәжірибесі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кеңінен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қолданылуда</w:t>
      </w:r>
      <w:proofErr w:type="spellEnd"/>
      <w:r w:rsidRPr="00A739FE">
        <w:rPr>
          <w:rFonts w:ascii="Times New Roman" w:hAnsi="Times New Roman" w:cs="Times New Roman"/>
          <w:sz w:val="24"/>
          <w:szCs w:val="24"/>
        </w:rPr>
        <w:t>.</w:t>
      </w:r>
    </w:p>
    <w:p w14:paraId="54DBD822" w14:textId="5809E9F9" w:rsidR="00A739FE" w:rsidRPr="00A739FE" w:rsidRDefault="00A739FE" w:rsidP="00A739FE">
      <w:pPr>
        <w:spacing w:after="0" w:line="240" w:lineRule="auto"/>
        <w:ind w:firstLine="709"/>
        <w:jc w:val="both"/>
        <w:rPr>
          <w:rFonts w:ascii="Times New Roman" w:hAnsi="Times New Roman" w:cs="Times New Roman"/>
          <w:sz w:val="24"/>
          <w:szCs w:val="24"/>
          <w:lang w:val="kk-KZ"/>
        </w:rPr>
      </w:pPr>
      <w:proofErr w:type="spellStart"/>
      <w:r w:rsidRPr="00A739FE">
        <w:rPr>
          <w:rFonts w:ascii="Times New Roman" w:hAnsi="Times New Roman" w:cs="Times New Roman"/>
          <w:sz w:val="24"/>
          <w:szCs w:val="24"/>
        </w:rPr>
        <w:t>Қостілділікті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дамытудағы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тағы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маңызды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әдіс</w:t>
      </w:r>
      <w:proofErr w:type="spellEnd"/>
      <w:r w:rsidRPr="00A739FE">
        <w:rPr>
          <w:rFonts w:ascii="Times New Roman" w:hAnsi="Times New Roman" w:cs="Times New Roman"/>
          <w:sz w:val="24"/>
          <w:szCs w:val="24"/>
        </w:rPr>
        <w:t xml:space="preserve"> – </w:t>
      </w:r>
      <w:r w:rsidRPr="00A739FE">
        <w:rPr>
          <w:rFonts w:ascii="Times New Roman" w:hAnsi="Times New Roman" w:cs="Times New Roman"/>
          <w:b/>
          <w:bCs/>
          <w:sz w:val="24"/>
          <w:szCs w:val="24"/>
        </w:rPr>
        <w:t>"</w:t>
      </w:r>
      <w:proofErr w:type="spellStart"/>
      <w:r w:rsidRPr="00A739FE">
        <w:rPr>
          <w:rFonts w:ascii="Times New Roman" w:hAnsi="Times New Roman" w:cs="Times New Roman"/>
          <w:b/>
          <w:bCs/>
          <w:sz w:val="24"/>
          <w:szCs w:val="24"/>
        </w:rPr>
        <w:t>Жасанды</w:t>
      </w:r>
      <w:proofErr w:type="spellEnd"/>
      <w:r w:rsidRPr="00A739FE">
        <w:rPr>
          <w:rFonts w:ascii="Times New Roman" w:hAnsi="Times New Roman" w:cs="Times New Roman"/>
          <w:b/>
          <w:bCs/>
          <w:sz w:val="24"/>
          <w:szCs w:val="24"/>
        </w:rPr>
        <w:t xml:space="preserve"> </w:t>
      </w:r>
      <w:proofErr w:type="spellStart"/>
      <w:r w:rsidRPr="00A739FE">
        <w:rPr>
          <w:rFonts w:ascii="Times New Roman" w:hAnsi="Times New Roman" w:cs="Times New Roman"/>
          <w:b/>
          <w:bCs/>
          <w:sz w:val="24"/>
          <w:szCs w:val="24"/>
        </w:rPr>
        <w:t>тілдік</w:t>
      </w:r>
      <w:proofErr w:type="spellEnd"/>
      <w:r w:rsidRPr="00A739FE">
        <w:rPr>
          <w:rFonts w:ascii="Times New Roman" w:hAnsi="Times New Roman" w:cs="Times New Roman"/>
          <w:b/>
          <w:bCs/>
          <w:sz w:val="24"/>
          <w:szCs w:val="24"/>
        </w:rPr>
        <w:t xml:space="preserve"> орта" </w:t>
      </w:r>
      <w:proofErr w:type="spellStart"/>
      <w:r w:rsidRPr="00A739FE">
        <w:rPr>
          <w:rFonts w:ascii="Times New Roman" w:hAnsi="Times New Roman" w:cs="Times New Roman"/>
          <w:b/>
          <w:bCs/>
          <w:sz w:val="24"/>
          <w:szCs w:val="24"/>
        </w:rPr>
        <w:t>қалыптастыру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Бұл</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әдіс</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бойынша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оқушылар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шет</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күнделікті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қарым-қатынаста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қолдана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отырып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табиғи</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жолмен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меңгереді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Мысалы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лагерьлер</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мәдени</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алмасу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бағдарламалары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шетелдік</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оқытушылармен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жұмыс</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жасау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үйренуін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жеделдетеді</w:t>
      </w:r>
      <w:proofErr w:type="spellEnd"/>
      <w:r w:rsidRPr="00A739FE">
        <w:rPr>
          <w:rFonts w:ascii="Times New Roman" w:hAnsi="Times New Roman" w:cs="Times New Roman"/>
          <w:sz w:val="24"/>
          <w:szCs w:val="24"/>
        </w:rPr>
        <w:t>.</w:t>
      </w:r>
    </w:p>
    <w:p w14:paraId="10FF6E77" w14:textId="77777777" w:rsidR="00A739FE" w:rsidRPr="00A739FE" w:rsidRDefault="00A739FE" w:rsidP="00A739FE">
      <w:pPr>
        <w:spacing w:after="0" w:line="240" w:lineRule="auto"/>
        <w:ind w:firstLine="709"/>
        <w:jc w:val="both"/>
        <w:rPr>
          <w:rFonts w:ascii="Times New Roman" w:hAnsi="Times New Roman" w:cs="Times New Roman"/>
          <w:sz w:val="24"/>
          <w:szCs w:val="24"/>
        </w:rPr>
      </w:pPr>
      <w:r w:rsidRPr="00A739FE">
        <w:rPr>
          <w:rFonts w:ascii="Times New Roman" w:hAnsi="Times New Roman" w:cs="Times New Roman"/>
          <w:sz w:val="24"/>
          <w:szCs w:val="24"/>
          <w:lang w:val="kk-KZ"/>
        </w:rPr>
        <w:t xml:space="preserve">Қорытындылай келе, қостілді оқытудың когнитивтік, әлеуметтік және академиялық артықшылықтары айқын. </w:t>
      </w:r>
      <w:proofErr w:type="spellStart"/>
      <w:r w:rsidRPr="00A739FE">
        <w:rPr>
          <w:rFonts w:ascii="Times New Roman" w:hAnsi="Times New Roman" w:cs="Times New Roman"/>
          <w:sz w:val="24"/>
          <w:szCs w:val="24"/>
        </w:rPr>
        <w:t>Екі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меңгеру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балалардың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ойлау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қабілетін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арттырып</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шығармашылық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және</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аналитикалық</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дағдыларын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дамытады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Оқыту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әдістерін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дұрыс</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таңдау</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арқылы</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қостілді</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білім</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берудің</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тиімділігін</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арттыруға</w:t>
      </w:r>
      <w:proofErr w:type="spellEnd"/>
      <w:r w:rsidRPr="00A739FE">
        <w:rPr>
          <w:rFonts w:ascii="Times New Roman" w:hAnsi="Times New Roman" w:cs="Times New Roman"/>
          <w:sz w:val="24"/>
          <w:szCs w:val="24"/>
        </w:rPr>
        <w:t xml:space="preserve"> </w:t>
      </w:r>
      <w:proofErr w:type="spellStart"/>
      <w:r w:rsidRPr="00A739FE">
        <w:rPr>
          <w:rFonts w:ascii="Times New Roman" w:hAnsi="Times New Roman" w:cs="Times New Roman"/>
          <w:sz w:val="24"/>
          <w:szCs w:val="24"/>
        </w:rPr>
        <w:t>болады</w:t>
      </w:r>
      <w:proofErr w:type="spellEnd"/>
      <w:r w:rsidRPr="00A739FE">
        <w:rPr>
          <w:rFonts w:ascii="Times New Roman" w:hAnsi="Times New Roman" w:cs="Times New Roman"/>
          <w:sz w:val="24"/>
          <w:szCs w:val="24"/>
        </w:rPr>
        <w:t>.</w:t>
      </w:r>
    </w:p>
    <w:p w14:paraId="36C7BCF3" w14:textId="77777777" w:rsidR="00320EA5" w:rsidRPr="00A739FE" w:rsidRDefault="00320EA5" w:rsidP="00C81055">
      <w:pPr>
        <w:spacing w:after="0" w:line="240" w:lineRule="auto"/>
        <w:jc w:val="both"/>
        <w:rPr>
          <w:rFonts w:ascii="Times New Roman" w:hAnsi="Times New Roman" w:cs="Times New Roman"/>
          <w:sz w:val="24"/>
          <w:szCs w:val="24"/>
        </w:rPr>
      </w:pPr>
    </w:p>
    <w:p w14:paraId="3F09EFAB" w14:textId="77777777" w:rsidR="00C81055" w:rsidRPr="00594A3A" w:rsidRDefault="00C81055" w:rsidP="008A4601">
      <w:pPr>
        <w:spacing w:after="0" w:line="240" w:lineRule="auto"/>
        <w:jc w:val="both"/>
        <w:rPr>
          <w:rFonts w:ascii="Times New Roman" w:hAnsi="Times New Roman" w:cs="Times New Roman"/>
          <w:b/>
          <w:sz w:val="24"/>
          <w:szCs w:val="24"/>
          <w:lang w:val="kk-KZ"/>
        </w:rPr>
      </w:pPr>
      <w:r w:rsidRPr="00594A3A">
        <w:rPr>
          <w:rFonts w:ascii="Times New Roman" w:hAnsi="Times New Roman" w:cs="Times New Roman"/>
          <w:b/>
          <w:sz w:val="24"/>
          <w:szCs w:val="24"/>
          <w:lang w:val="kk-KZ"/>
        </w:rPr>
        <w:t xml:space="preserve">Пайдаланылған әдебиеттер: </w:t>
      </w:r>
    </w:p>
    <w:p w14:paraId="691318BA" w14:textId="102FBA59" w:rsidR="00A739FE" w:rsidRPr="00A739FE" w:rsidRDefault="00A739FE" w:rsidP="00A739FE">
      <w:pPr>
        <w:pStyle w:val="a7"/>
        <w:numPr>
          <w:ilvl w:val="0"/>
          <w:numId w:val="2"/>
        </w:numPr>
        <w:spacing w:after="0" w:line="240" w:lineRule="auto"/>
        <w:ind w:left="357" w:firstLine="0"/>
        <w:rPr>
          <w:rFonts w:ascii="Times New Roman" w:eastAsia="Times New Roman" w:hAnsi="Times New Roman" w:cs="Times New Roman"/>
          <w:sz w:val="24"/>
          <w:szCs w:val="24"/>
          <w:lang w:val="en-US" w:eastAsia="ru-RU"/>
        </w:rPr>
      </w:pPr>
      <w:r w:rsidRPr="00A739FE">
        <w:rPr>
          <w:rFonts w:ascii="Times New Roman" w:eastAsia="Times New Roman" w:hAnsi="Times New Roman" w:cs="Times New Roman"/>
          <w:sz w:val="24"/>
          <w:szCs w:val="24"/>
          <w:lang w:val="en-US" w:eastAsia="ru-RU"/>
        </w:rPr>
        <w:t xml:space="preserve">Bialystok, E. (2009). </w:t>
      </w:r>
      <w:r w:rsidRPr="00A739FE">
        <w:rPr>
          <w:rFonts w:ascii="Times New Roman" w:eastAsia="Times New Roman" w:hAnsi="Times New Roman" w:cs="Times New Roman"/>
          <w:i/>
          <w:iCs/>
          <w:sz w:val="24"/>
          <w:szCs w:val="24"/>
          <w:lang w:val="en-US" w:eastAsia="ru-RU"/>
        </w:rPr>
        <w:t>Bilingualism: The Good, the Bad, and the Indifferent</w:t>
      </w:r>
      <w:r w:rsidRPr="00A739FE">
        <w:rPr>
          <w:rFonts w:ascii="Times New Roman" w:eastAsia="Times New Roman" w:hAnsi="Times New Roman" w:cs="Times New Roman"/>
          <w:sz w:val="24"/>
          <w:szCs w:val="24"/>
          <w:lang w:val="en-US" w:eastAsia="ru-RU"/>
        </w:rPr>
        <w:t xml:space="preserve">. Bilingualism: Language and Cognition, 12(1), 3–11. </w:t>
      </w:r>
    </w:p>
    <w:p w14:paraId="1CA8850B" w14:textId="11D74722" w:rsidR="00A739FE" w:rsidRPr="00A739FE" w:rsidRDefault="00A739FE" w:rsidP="00A739FE">
      <w:pPr>
        <w:pStyle w:val="a7"/>
        <w:numPr>
          <w:ilvl w:val="0"/>
          <w:numId w:val="2"/>
        </w:numPr>
        <w:spacing w:after="0" w:line="240" w:lineRule="auto"/>
        <w:ind w:left="357" w:firstLine="0"/>
        <w:rPr>
          <w:rFonts w:ascii="Times New Roman" w:eastAsia="Times New Roman" w:hAnsi="Times New Roman" w:cs="Times New Roman"/>
          <w:sz w:val="24"/>
          <w:szCs w:val="24"/>
          <w:lang w:val="en-US" w:eastAsia="ru-RU"/>
        </w:rPr>
      </w:pPr>
      <w:r w:rsidRPr="00A739FE">
        <w:rPr>
          <w:rFonts w:ascii="Times New Roman" w:eastAsia="Times New Roman" w:hAnsi="Times New Roman" w:cs="Times New Roman"/>
          <w:sz w:val="24"/>
          <w:szCs w:val="24"/>
          <w:lang w:val="en-US" w:eastAsia="ru-RU"/>
        </w:rPr>
        <w:t xml:space="preserve">Grosjean, F. (2010). </w:t>
      </w:r>
      <w:r w:rsidRPr="00A739FE">
        <w:rPr>
          <w:rFonts w:ascii="Times New Roman" w:eastAsia="Times New Roman" w:hAnsi="Times New Roman" w:cs="Times New Roman"/>
          <w:i/>
          <w:iCs/>
          <w:sz w:val="24"/>
          <w:szCs w:val="24"/>
          <w:lang w:val="en-US" w:eastAsia="ru-RU"/>
        </w:rPr>
        <w:t>Bilingual: Life and Reality</w:t>
      </w:r>
      <w:r w:rsidRPr="00A739FE">
        <w:rPr>
          <w:rFonts w:ascii="Times New Roman" w:eastAsia="Times New Roman" w:hAnsi="Times New Roman" w:cs="Times New Roman"/>
          <w:sz w:val="24"/>
          <w:szCs w:val="24"/>
          <w:lang w:val="en-US" w:eastAsia="ru-RU"/>
        </w:rPr>
        <w:t xml:space="preserve">. Harvard University Press. </w:t>
      </w:r>
    </w:p>
    <w:p w14:paraId="0804B8F0" w14:textId="065275D1" w:rsidR="00A739FE" w:rsidRPr="00A739FE" w:rsidRDefault="00A739FE" w:rsidP="00A739FE">
      <w:pPr>
        <w:pStyle w:val="a7"/>
        <w:numPr>
          <w:ilvl w:val="0"/>
          <w:numId w:val="2"/>
        </w:numPr>
        <w:spacing w:after="0" w:line="240" w:lineRule="auto"/>
        <w:ind w:left="357" w:firstLine="0"/>
        <w:rPr>
          <w:rFonts w:ascii="Times New Roman" w:eastAsia="Times New Roman" w:hAnsi="Times New Roman" w:cs="Times New Roman"/>
          <w:sz w:val="24"/>
          <w:szCs w:val="24"/>
          <w:lang w:val="en-US" w:eastAsia="ru-RU"/>
        </w:rPr>
      </w:pPr>
      <w:r w:rsidRPr="00A739FE">
        <w:rPr>
          <w:rFonts w:ascii="Times New Roman" w:eastAsia="Times New Roman" w:hAnsi="Times New Roman" w:cs="Times New Roman"/>
          <w:sz w:val="24"/>
          <w:szCs w:val="24"/>
          <w:lang w:val="en-US" w:eastAsia="ru-RU"/>
        </w:rPr>
        <w:t xml:space="preserve">Genesee, F. (2008). </w:t>
      </w:r>
      <w:r w:rsidRPr="00A739FE">
        <w:rPr>
          <w:rFonts w:ascii="Times New Roman" w:eastAsia="Times New Roman" w:hAnsi="Times New Roman" w:cs="Times New Roman"/>
          <w:i/>
          <w:iCs/>
          <w:sz w:val="24"/>
          <w:szCs w:val="24"/>
          <w:lang w:val="en-US" w:eastAsia="ru-RU"/>
        </w:rPr>
        <w:t>Dual Language Development &amp; Disorders: A Handbook on Bilingualism &amp; Second Language Learning</w:t>
      </w:r>
      <w:r w:rsidRPr="00A739FE">
        <w:rPr>
          <w:rFonts w:ascii="Times New Roman" w:eastAsia="Times New Roman" w:hAnsi="Times New Roman" w:cs="Times New Roman"/>
          <w:sz w:val="24"/>
          <w:szCs w:val="24"/>
          <w:lang w:val="en-US" w:eastAsia="ru-RU"/>
        </w:rPr>
        <w:t xml:space="preserve">. Brookes Publishing. </w:t>
      </w:r>
    </w:p>
    <w:p w14:paraId="38377CAB" w14:textId="2E43E1DE" w:rsidR="00A739FE" w:rsidRPr="00A739FE" w:rsidRDefault="00A739FE" w:rsidP="00A739FE">
      <w:pPr>
        <w:pStyle w:val="a7"/>
        <w:numPr>
          <w:ilvl w:val="0"/>
          <w:numId w:val="2"/>
        </w:numPr>
        <w:spacing w:after="0" w:line="240" w:lineRule="auto"/>
        <w:ind w:left="357" w:firstLine="0"/>
        <w:rPr>
          <w:rFonts w:ascii="Times New Roman" w:eastAsia="Times New Roman" w:hAnsi="Times New Roman" w:cs="Times New Roman"/>
          <w:sz w:val="24"/>
          <w:szCs w:val="24"/>
          <w:lang w:val="en-US" w:eastAsia="ru-RU"/>
        </w:rPr>
      </w:pPr>
      <w:r w:rsidRPr="00A739FE">
        <w:rPr>
          <w:rFonts w:ascii="Times New Roman" w:eastAsia="Times New Roman" w:hAnsi="Times New Roman" w:cs="Times New Roman"/>
          <w:sz w:val="24"/>
          <w:szCs w:val="24"/>
          <w:lang w:val="en-US" w:eastAsia="ru-RU"/>
        </w:rPr>
        <w:t xml:space="preserve">Cummins, J. (2000). </w:t>
      </w:r>
      <w:r w:rsidRPr="00A739FE">
        <w:rPr>
          <w:rFonts w:ascii="Times New Roman" w:eastAsia="Times New Roman" w:hAnsi="Times New Roman" w:cs="Times New Roman"/>
          <w:i/>
          <w:iCs/>
          <w:sz w:val="24"/>
          <w:szCs w:val="24"/>
          <w:lang w:val="en-US" w:eastAsia="ru-RU"/>
        </w:rPr>
        <w:t>Language, Power, and Pedagogy: Bilingual Children in the Crossfire</w:t>
      </w:r>
      <w:r w:rsidRPr="00A739FE">
        <w:rPr>
          <w:rFonts w:ascii="Times New Roman" w:eastAsia="Times New Roman" w:hAnsi="Times New Roman" w:cs="Times New Roman"/>
          <w:sz w:val="24"/>
          <w:szCs w:val="24"/>
          <w:lang w:val="en-US" w:eastAsia="ru-RU"/>
        </w:rPr>
        <w:t xml:space="preserve">. Multilingual Matters. </w:t>
      </w:r>
    </w:p>
    <w:p w14:paraId="43B68FC7" w14:textId="4D8D77CA" w:rsidR="00A739FE" w:rsidRPr="00A739FE" w:rsidRDefault="00A739FE" w:rsidP="00A739FE">
      <w:pPr>
        <w:pStyle w:val="a7"/>
        <w:numPr>
          <w:ilvl w:val="0"/>
          <w:numId w:val="2"/>
        </w:numPr>
        <w:spacing w:after="0" w:line="240" w:lineRule="auto"/>
        <w:ind w:left="357" w:firstLine="0"/>
        <w:rPr>
          <w:rFonts w:ascii="Times New Roman" w:eastAsia="Times New Roman" w:hAnsi="Times New Roman" w:cs="Times New Roman"/>
          <w:sz w:val="24"/>
          <w:szCs w:val="24"/>
          <w:lang w:val="en-US" w:eastAsia="ru-RU"/>
        </w:rPr>
      </w:pPr>
      <w:r w:rsidRPr="00A739FE">
        <w:rPr>
          <w:rFonts w:ascii="Times New Roman" w:eastAsia="Times New Roman" w:hAnsi="Times New Roman" w:cs="Times New Roman"/>
          <w:sz w:val="24"/>
          <w:szCs w:val="24"/>
          <w:lang w:val="en-US" w:eastAsia="ru-RU"/>
        </w:rPr>
        <w:t xml:space="preserve">García, O., &amp; Wei, L. (2014). </w:t>
      </w:r>
      <w:r w:rsidRPr="00A739FE">
        <w:rPr>
          <w:rFonts w:ascii="Times New Roman" w:eastAsia="Times New Roman" w:hAnsi="Times New Roman" w:cs="Times New Roman"/>
          <w:i/>
          <w:iCs/>
          <w:sz w:val="24"/>
          <w:szCs w:val="24"/>
          <w:lang w:val="en-US" w:eastAsia="ru-RU"/>
        </w:rPr>
        <w:t>Translanguaging: Language, Bilingualism and Education</w:t>
      </w:r>
      <w:r w:rsidRPr="00A739FE">
        <w:rPr>
          <w:rFonts w:ascii="Times New Roman" w:eastAsia="Times New Roman" w:hAnsi="Times New Roman" w:cs="Times New Roman"/>
          <w:sz w:val="24"/>
          <w:szCs w:val="24"/>
          <w:lang w:val="en-US" w:eastAsia="ru-RU"/>
        </w:rPr>
        <w:t xml:space="preserve">. Palgrave Macmillan. </w:t>
      </w:r>
    </w:p>
    <w:p w14:paraId="4DB68F19" w14:textId="635D38C5" w:rsidR="00A739FE" w:rsidRPr="00A739FE" w:rsidRDefault="00A739FE" w:rsidP="00A739FE">
      <w:pPr>
        <w:pStyle w:val="a7"/>
        <w:numPr>
          <w:ilvl w:val="0"/>
          <w:numId w:val="2"/>
        </w:numPr>
        <w:spacing w:after="0" w:line="240" w:lineRule="auto"/>
        <w:ind w:left="357" w:firstLine="0"/>
        <w:rPr>
          <w:rFonts w:ascii="Times New Roman" w:eastAsia="Times New Roman" w:hAnsi="Times New Roman" w:cs="Times New Roman"/>
          <w:sz w:val="24"/>
          <w:szCs w:val="24"/>
          <w:lang w:val="en-US" w:eastAsia="ru-RU"/>
        </w:rPr>
      </w:pPr>
      <w:r w:rsidRPr="00A739FE">
        <w:rPr>
          <w:rFonts w:ascii="Times New Roman" w:eastAsia="Times New Roman" w:hAnsi="Times New Roman" w:cs="Times New Roman"/>
          <w:sz w:val="24"/>
          <w:szCs w:val="24"/>
          <w:lang w:val="en-US" w:eastAsia="ru-RU"/>
        </w:rPr>
        <w:t xml:space="preserve">Hornberger, N. H. (2002). </w:t>
      </w:r>
      <w:r w:rsidRPr="00A739FE">
        <w:rPr>
          <w:rFonts w:ascii="Times New Roman" w:eastAsia="Times New Roman" w:hAnsi="Times New Roman" w:cs="Times New Roman"/>
          <w:i/>
          <w:iCs/>
          <w:sz w:val="24"/>
          <w:szCs w:val="24"/>
          <w:lang w:val="en-US" w:eastAsia="ru-RU"/>
        </w:rPr>
        <w:t>Bilingual Education and Language Maintenance: A Southern Peruvian Quechua Case</w:t>
      </w:r>
      <w:r w:rsidRPr="00A739FE">
        <w:rPr>
          <w:rFonts w:ascii="Times New Roman" w:eastAsia="Times New Roman" w:hAnsi="Times New Roman" w:cs="Times New Roman"/>
          <w:sz w:val="24"/>
          <w:szCs w:val="24"/>
          <w:lang w:val="en-US" w:eastAsia="ru-RU"/>
        </w:rPr>
        <w:t xml:space="preserve">. Language Policy, 1(1), 41–70. </w:t>
      </w:r>
    </w:p>
    <w:p w14:paraId="6F9C88B2" w14:textId="7204B6E0" w:rsidR="00A739FE" w:rsidRPr="00A739FE" w:rsidRDefault="00A739FE" w:rsidP="00A739FE">
      <w:pPr>
        <w:pStyle w:val="a7"/>
        <w:numPr>
          <w:ilvl w:val="0"/>
          <w:numId w:val="2"/>
        </w:numPr>
        <w:spacing w:after="0" w:line="240" w:lineRule="auto"/>
        <w:ind w:left="357" w:firstLine="0"/>
        <w:rPr>
          <w:rFonts w:ascii="Times New Roman" w:eastAsia="Times New Roman" w:hAnsi="Times New Roman" w:cs="Times New Roman"/>
          <w:sz w:val="24"/>
          <w:szCs w:val="24"/>
          <w:lang w:val="en-US" w:eastAsia="ru-RU"/>
        </w:rPr>
      </w:pPr>
      <w:r w:rsidRPr="00A739FE">
        <w:rPr>
          <w:rFonts w:ascii="Times New Roman" w:eastAsia="Times New Roman" w:hAnsi="Times New Roman" w:cs="Times New Roman"/>
          <w:sz w:val="24"/>
          <w:szCs w:val="24"/>
          <w:lang w:val="en-US" w:eastAsia="ru-RU"/>
        </w:rPr>
        <w:t xml:space="preserve">Baker, C. (2011). </w:t>
      </w:r>
      <w:r w:rsidRPr="00A739FE">
        <w:rPr>
          <w:rFonts w:ascii="Times New Roman" w:eastAsia="Times New Roman" w:hAnsi="Times New Roman" w:cs="Times New Roman"/>
          <w:i/>
          <w:iCs/>
          <w:sz w:val="24"/>
          <w:szCs w:val="24"/>
          <w:lang w:val="en-US" w:eastAsia="ru-RU"/>
        </w:rPr>
        <w:t>Foundations of Bilingual Education and Bilingualism</w:t>
      </w:r>
      <w:r w:rsidRPr="00A739FE">
        <w:rPr>
          <w:rFonts w:ascii="Times New Roman" w:eastAsia="Times New Roman" w:hAnsi="Times New Roman" w:cs="Times New Roman"/>
          <w:sz w:val="24"/>
          <w:szCs w:val="24"/>
          <w:lang w:val="en-US" w:eastAsia="ru-RU"/>
        </w:rPr>
        <w:t xml:space="preserve">. Multilingual Matters. </w:t>
      </w:r>
    </w:p>
    <w:p w14:paraId="62CD7366" w14:textId="035CA304" w:rsidR="00C81055" w:rsidRPr="00A739FE" w:rsidRDefault="00A739FE" w:rsidP="00A739FE">
      <w:pPr>
        <w:pStyle w:val="a7"/>
        <w:numPr>
          <w:ilvl w:val="0"/>
          <w:numId w:val="2"/>
        </w:numPr>
        <w:ind w:left="357" w:firstLine="0"/>
        <w:rPr>
          <w:rFonts w:ascii="Times New Roman" w:hAnsi="Times New Roman" w:cs="Times New Roman"/>
          <w:sz w:val="24"/>
          <w:szCs w:val="24"/>
          <w:lang w:val="kk-KZ"/>
        </w:rPr>
      </w:pPr>
      <w:r w:rsidRPr="00A739FE">
        <w:rPr>
          <w:rFonts w:ascii="Times New Roman" w:eastAsia="Times New Roman" w:hAnsi="Times New Roman" w:cs="Times New Roman"/>
          <w:sz w:val="24"/>
          <w:szCs w:val="24"/>
          <w:lang w:val="en-US" w:eastAsia="ru-RU"/>
        </w:rPr>
        <w:t xml:space="preserve">De </w:t>
      </w:r>
      <w:proofErr w:type="spellStart"/>
      <w:r w:rsidRPr="00A739FE">
        <w:rPr>
          <w:rFonts w:ascii="Times New Roman" w:eastAsia="Times New Roman" w:hAnsi="Times New Roman" w:cs="Times New Roman"/>
          <w:sz w:val="24"/>
          <w:szCs w:val="24"/>
          <w:lang w:val="en-US" w:eastAsia="ru-RU"/>
        </w:rPr>
        <w:t>Houwer</w:t>
      </w:r>
      <w:proofErr w:type="spellEnd"/>
      <w:r w:rsidRPr="00A739FE">
        <w:rPr>
          <w:rFonts w:ascii="Times New Roman" w:eastAsia="Times New Roman" w:hAnsi="Times New Roman" w:cs="Times New Roman"/>
          <w:sz w:val="24"/>
          <w:szCs w:val="24"/>
          <w:lang w:val="en-US" w:eastAsia="ru-RU"/>
        </w:rPr>
        <w:t xml:space="preserve">, A. (2009). </w:t>
      </w:r>
      <w:r w:rsidRPr="00A739FE">
        <w:rPr>
          <w:rFonts w:ascii="Times New Roman" w:eastAsia="Times New Roman" w:hAnsi="Times New Roman" w:cs="Times New Roman"/>
          <w:i/>
          <w:iCs/>
          <w:sz w:val="24"/>
          <w:szCs w:val="24"/>
          <w:lang w:val="en-US" w:eastAsia="ru-RU"/>
        </w:rPr>
        <w:t>An Introduction to Bilingual Development</w:t>
      </w:r>
      <w:r w:rsidRPr="00A739FE">
        <w:rPr>
          <w:rFonts w:ascii="Times New Roman" w:eastAsia="Times New Roman" w:hAnsi="Times New Roman" w:cs="Times New Roman"/>
          <w:sz w:val="24"/>
          <w:szCs w:val="24"/>
          <w:lang w:val="en-US" w:eastAsia="ru-RU"/>
        </w:rPr>
        <w:t xml:space="preserve">. </w:t>
      </w:r>
      <w:proofErr w:type="spellStart"/>
      <w:r w:rsidRPr="00A739FE">
        <w:rPr>
          <w:rFonts w:ascii="Times New Roman" w:eastAsia="Times New Roman" w:hAnsi="Times New Roman" w:cs="Times New Roman"/>
          <w:sz w:val="24"/>
          <w:szCs w:val="24"/>
          <w:lang w:eastAsia="ru-RU"/>
        </w:rPr>
        <w:t>Multilingual</w:t>
      </w:r>
      <w:proofErr w:type="spellEnd"/>
      <w:r w:rsidRPr="00A739FE">
        <w:rPr>
          <w:rFonts w:ascii="Times New Roman" w:eastAsia="Times New Roman" w:hAnsi="Times New Roman" w:cs="Times New Roman"/>
          <w:sz w:val="24"/>
          <w:szCs w:val="24"/>
          <w:lang w:eastAsia="ru-RU"/>
        </w:rPr>
        <w:t xml:space="preserve"> </w:t>
      </w:r>
      <w:proofErr w:type="spellStart"/>
      <w:r w:rsidRPr="00A739FE">
        <w:rPr>
          <w:rFonts w:ascii="Times New Roman" w:eastAsia="Times New Roman" w:hAnsi="Times New Roman" w:cs="Times New Roman"/>
          <w:sz w:val="24"/>
          <w:szCs w:val="24"/>
          <w:lang w:eastAsia="ru-RU"/>
        </w:rPr>
        <w:t>Matters</w:t>
      </w:r>
      <w:proofErr w:type="spellEnd"/>
      <w:r w:rsidRPr="00A739FE">
        <w:rPr>
          <w:rFonts w:ascii="Times New Roman" w:eastAsia="Times New Roman" w:hAnsi="Times New Roman" w:cs="Times New Roman"/>
          <w:sz w:val="24"/>
          <w:szCs w:val="24"/>
          <w:lang w:eastAsia="ru-RU"/>
        </w:rPr>
        <w:t>.</w:t>
      </w:r>
    </w:p>
    <w:p w14:paraId="5E45DF99" w14:textId="263D00CF" w:rsidR="00A739FE" w:rsidRPr="00A739FE" w:rsidRDefault="00A739FE" w:rsidP="00A739FE">
      <w:pPr>
        <w:pStyle w:val="a7"/>
        <w:numPr>
          <w:ilvl w:val="0"/>
          <w:numId w:val="2"/>
        </w:numPr>
        <w:spacing w:after="0" w:line="240" w:lineRule="auto"/>
        <w:rPr>
          <w:rFonts w:ascii="Times New Roman" w:eastAsia="Times New Roman" w:hAnsi="Times New Roman" w:cs="Times New Roman"/>
          <w:sz w:val="24"/>
          <w:szCs w:val="24"/>
          <w:lang w:eastAsia="ru-RU"/>
        </w:rPr>
      </w:pPr>
      <w:r w:rsidRPr="00A739FE">
        <w:rPr>
          <w:rFonts w:ascii="Times New Roman" w:eastAsia="Times New Roman" w:hAnsi="Times New Roman" w:cs="Times New Roman"/>
          <w:sz w:val="24"/>
          <w:szCs w:val="24"/>
          <w:lang w:val="en-US" w:eastAsia="ru-RU"/>
        </w:rPr>
        <w:t xml:space="preserve">Peal, E., &amp; Lambert, W. E. (1962). </w:t>
      </w:r>
      <w:r w:rsidRPr="00A739FE">
        <w:rPr>
          <w:rFonts w:ascii="Times New Roman" w:eastAsia="Times New Roman" w:hAnsi="Times New Roman" w:cs="Times New Roman"/>
          <w:i/>
          <w:iCs/>
          <w:sz w:val="24"/>
          <w:szCs w:val="24"/>
          <w:lang w:val="en-US" w:eastAsia="ru-RU"/>
        </w:rPr>
        <w:t>The Relation of Bilingualism to Intelligence</w:t>
      </w:r>
      <w:r w:rsidRPr="00A739FE">
        <w:rPr>
          <w:rFonts w:ascii="Times New Roman" w:eastAsia="Times New Roman" w:hAnsi="Times New Roman" w:cs="Times New Roman"/>
          <w:sz w:val="24"/>
          <w:szCs w:val="24"/>
          <w:lang w:val="en-US" w:eastAsia="ru-RU"/>
        </w:rPr>
        <w:t xml:space="preserve">. </w:t>
      </w:r>
      <w:proofErr w:type="spellStart"/>
      <w:r w:rsidRPr="00A739FE">
        <w:rPr>
          <w:rFonts w:ascii="Times New Roman" w:eastAsia="Times New Roman" w:hAnsi="Times New Roman" w:cs="Times New Roman"/>
          <w:sz w:val="24"/>
          <w:szCs w:val="24"/>
          <w:lang w:eastAsia="ru-RU"/>
        </w:rPr>
        <w:t>Psychological</w:t>
      </w:r>
      <w:proofErr w:type="spellEnd"/>
      <w:r w:rsidRPr="00A739FE">
        <w:rPr>
          <w:rFonts w:ascii="Times New Roman" w:eastAsia="Times New Roman" w:hAnsi="Times New Roman" w:cs="Times New Roman"/>
          <w:sz w:val="24"/>
          <w:szCs w:val="24"/>
          <w:lang w:eastAsia="ru-RU"/>
        </w:rPr>
        <w:t xml:space="preserve"> </w:t>
      </w:r>
      <w:proofErr w:type="spellStart"/>
      <w:r w:rsidRPr="00A739FE">
        <w:rPr>
          <w:rFonts w:ascii="Times New Roman" w:eastAsia="Times New Roman" w:hAnsi="Times New Roman" w:cs="Times New Roman"/>
          <w:sz w:val="24"/>
          <w:szCs w:val="24"/>
          <w:lang w:eastAsia="ru-RU"/>
        </w:rPr>
        <w:t>Monographs</w:t>
      </w:r>
      <w:proofErr w:type="spellEnd"/>
      <w:r w:rsidRPr="00A739FE">
        <w:rPr>
          <w:rFonts w:ascii="Times New Roman" w:eastAsia="Times New Roman" w:hAnsi="Times New Roman" w:cs="Times New Roman"/>
          <w:sz w:val="24"/>
          <w:szCs w:val="24"/>
          <w:lang w:eastAsia="ru-RU"/>
        </w:rPr>
        <w:t xml:space="preserve">, 76(27), 1–23. </w:t>
      </w:r>
    </w:p>
    <w:p w14:paraId="3CB26279" w14:textId="257D4552" w:rsidR="00A739FE" w:rsidRPr="00A739FE" w:rsidRDefault="00E27562" w:rsidP="00A739FE">
      <w:pPr>
        <w:pStyle w:val="a7"/>
        <w:numPr>
          <w:ilvl w:val="0"/>
          <w:numId w:val="2"/>
        </w:numPr>
        <w:rPr>
          <w:rFonts w:ascii="Times New Roman" w:hAnsi="Times New Roman" w:cs="Times New Roman"/>
          <w:sz w:val="24"/>
          <w:szCs w:val="24"/>
          <w:lang w:val="kk-KZ"/>
        </w:rPr>
      </w:pPr>
      <w:r w:rsidRPr="00E27562">
        <w:rPr>
          <w:rFonts w:ascii="Times New Roman" w:hAnsi="Times New Roman" w:cs="Times New Roman"/>
          <w:sz w:val="24"/>
          <w:szCs w:val="24"/>
          <w:lang w:val="en-US"/>
        </w:rPr>
        <w:t xml:space="preserve">Marsh, D., &amp; Frigols, M. J. (2007). </w:t>
      </w:r>
      <w:r w:rsidRPr="00E27562">
        <w:rPr>
          <w:rFonts w:ascii="Times New Roman" w:hAnsi="Times New Roman" w:cs="Times New Roman"/>
          <w:i/>
          <w:iCs/>
          <w:sz w:val="24"/>
          <w:szCs w:val="24"/>
          <w:lang w:val="en-US"/>
        </w:rPr>
        <w:t>CLIL as a Catalyst for Change in Language Education</w:t>
      </w:r>
      <w:r w:rsidRPr="00E27562">
        <w:rPr>
          <w:rFonts w:ascii="Times New Roman" w:hAnsi="Times New Roman" w:cs="Times New Roman"/>
          <w:sz w:val="24"/>
          <w:szCs w:val="24"/>
          <w:lang w:val="en-US"/>
        </w:rPr>
        <w:t xml:space="preserve">. </w:t>
      </w:r>
      <w:proofErr w:type="spellStart"/>
      <w:r w:rsidRPr="00E27562">
        <w:rPr>
          <w:rFonts w:ascii="Times New Roman" w:hAnsi="Times New Roman" w:cs="Times New Roman"/>
          <w:sz w:val="24"/>
          <w:szCs w:val="24"/>
        </w:rPr>
        <w:t>Babylonia</w:t>
      </w:r>
      <w:proofErr w:type="spellEnd"/>
      <w:r w:rsidRPr="00E27562">
        <w:rPr>
          <w:rFonts w:ascii="Times New Roman" w:hAnsi="Times New Roman" w:cs="Times New Roman"/>
          <w:sz w:val="24"/>
          <w:szCs w:val="24"/>
        </w:rPr>
        <w:t>, 2, 11–15.</w:t>
      </w:r>
    </w:p>
    <w:sectPr w:rsidR="00A739FE" w:rsidRPr="00A73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56487"/>
    <w:multiLevelType w:val="hybridMultilevel"/>
    <w:tmpl w:val="C304F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103EF"/>
    <w:multiLevelType w:val="hybridMultilevel"/>
    <w:tmpl w:val="BCD60E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FC16DE"/>
    <w:multiLevelType w:val="multilevel"/>
    <w:tmpl w:val="D730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333438">
    <w:abstractNumId w:val="2"/>
  </w:num>
  <w:num w:numId="2" w16cid:durableId="949048136">
    <w:abstractNumId w:val="0"/>
  </w:num>
  <w:num w:numId="3" w16cid:durableId="111864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3F"/>
    <w:rsid w:val="000C6551"/>
    <w:rsid w:val="002278C2"/>
    <w:rsid w:val="00266848"/>
    <w:rsid w:val="002F181D"/>
    <w:rsid w:val="00320EA5"/>
    <w:rsid w:val="006768B0"/>
    <w:rsid w:val="007B17A2"/>
    <w:rsid w:val="007D354E"/>
    <w:rsid w:val="007F5A1A"/>
    <w:rsid w:val="008A4601"/>
    <w:rsid w:val="009F3BD7"/>
    <w:rsid w:val="00A739FE"/>
    <w:rsid w:val="00BA7AD3"/>
    <w:rsid w:val="00BE5887"/>
    <w:rsid w:val="00C35F83"/>
    <w:rsid w:val="00C81055"/>
    <w:rsid w:val="00CA233B"/>
    <w:rsid w:val="00E27562"/>
    <w:rsid w:val="00F233A8"/>
    <w:rsid w:val="00F42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A402"/>
  <w15:chartTrackingRefBased/>
  <w15:docId w15:val="{689100E8-332A-4C1B-A739-6FD4EFF2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3A8"/>
    <w:rPr>
      <w:kern w:val="0"/>
      <w14:ligatures w14:val="none"/>
    </w:rPr>
  </w:style>
  <w:style w:type="paragraph" w:styleId="1">
    <w:name w:val="heading 1"/>
    <w:basedOn w:val="a"/>
    <w:next w:val="a"/>
    <w:link w:val="10"/>
    <w:uiPriority w:val="9"/>
    <w:qFormat/>
    <w:rsid w:val="00F42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2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426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426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426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426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26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26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26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26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26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26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263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263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26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263F"/>
    <w:rPr>
      <w:rFonts w:eastAsiaTheme="majorEastAsia" w:cstheme="majorBidi"/>
      <w:color w:val="595959" w:themeColor="text1" w:themeTint="A6"/>
    </w:rPr>
  </w:style>
  <w:style w:type="character" w:customStyle="1" w:styleId="80">
    <w:name w:val="Заголовок 8 Знак"/>
    <w:basedOn w:val="a0"/>
    <w:link w:val="8"/>
    <w:uiPriority w:val="9"/>
    <w:semiHidden/>
    <w:rsid w:val="00F426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263F"/>
    <w:rPr>
      <w:rFonts w:eastAsiaTheme="majorEastAsia" w:cstheme="majorBidi"/>
      <w:color w:val="272727" w:themeColor="text1" w:themeTint="D8"/>
    </w:rPr>
  </w:style>
  <w:style w:type="paragraph" w:styleId="a3">
    <w:name w:val="Title"/>
    <w:basedOn w:val="a"/>
    <w:next w:val="a"/>
    <w:link w:val="a4"/>
    <w:uiPriority w:val="10"/>
    <w:qFormat/>
    <w:rsid w:val="00F42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2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6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26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263F"/>
    <w:pPr>
      <w:spacing w:before="160"/>
      <w:jc w:val="center"/>
    </w:pPr>
    <w:rPr>
      <w:i/>
      <w:iCs/>
      <w:color w:val="404040" w:themeColor="text1" w:themeTint="BF"/>
    </w:rPr>
  </w:style>
  <w:style w:type="character" w:customStyle="1" w:styleId="22">
    <w:name w:val="Цитата 2 Знак"/>
    <w:basedOn w:val="a0"/>
    <w:link w:val="21"/>
    <w:uiPriority w:val="29"/>
    <w:rsid w:val="00F4263F"/>
    <w:rPr>
      <w:i/>
      <w:iCs/>
      <w:color w:val="404040" w:themeColor="text1" w:themeTint="BF"/>
    </w:rPr>
  </w:style>
  <w:style w:type="paragraph" w:styleId="a7">
    <w:name w:val="List Paragraph"/>
    <w:basedOn w:val="a"/>
    <w:uiPriority w:val="34"/>
    <w:qFormat/>
    <w:rsid w:val="00F4263F"/>
    <w:pPr>
      <w:ind w:left="720"/>
      <w:contextualSpacing/>
    </w:pPr>
  </w:style>
  <w:style w:type="character" w:styleId="a8">
    <w:name w:val="Intense Emphasis"/>
    <w:basedOn w:val="a0"/>
    <w:uiPriority w:val="21"/>
    <w:qFormat/>
    <w:rsid w:val="00F4263F"/>
    <w:rPr>
      <w:i/>
      <w:iCs/>
      <w:color w:val="2F5496" w:themeColor="accent1" w:themeShade="BF"/>
    </w:rPr>
  </w:style>
  <w:style w:type="paragraph" w:styleId="a9">
    <w:name w:val="Intense Quote"/>
    <w:basedOn w:val="a"/>
    <w:next w:val="a"/>
    <w:link w:val="aa"/>
    <w:uiPriority w:val="30"/>
    <w:qFormat/>
    <w:rsid w:val="00F42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4263F"/>
    <w:rPr>
      <w:i/>
      <w:iCs/>
      <w:color w:val="2F5496" w:themeColor="accent1" w:themeShade="BF"/>
    </w:rPr>
  </w:style>
  <w:style w:type="character" w:styleId="ab">
    <w:name w:val="Intense Reference"/>
    <w:basedOn w:val="a0"/>
    <w:uiPriority w:val="32"/>
    <w:qFormat/>
    <w:rsid w:val="00F4263F"/>
    <w:rPr>
      <w:b/>
      <w:bCs/>
      <w:smallCaps/>
      <w:color w:val="2F5496" w:themeColor="accent1" w:themeShade="BF"/>
      <w:spacing w:val="5"/>
    </w:rPr>
  </w:style>
  <w:style w:type="character" w:styleId="ac">
    <w:name w:val="Hyperlink"/>
    <w:basedOn w:val="a0"/>
    <w:uiPriority w:val="99"/>
    <w:unhideWhenUsed/>
    <w:rsid w:val="00F233A8"/>
    <w:rPr>
      <w:color w:val="0563C1" w:themeColor="hyperlink"/>
      <w:u w:val="single"/>
    </w:rPr>
  </w:style>
  <w:style w:type="paragraph" w:styleId="ad">
    <w:name w:val="Normal (Web)"/>
    <w:basedOn w:val="a"/>
    <w:uiPriority w:val="99"/>
    <w:unhideWhenUsed/>
    <w:rsid w:val="00C35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A7AD3"/>
    <w:rPr>
      <w:b/>
      <w:bCs/>
    </w:rPr>
  </w:style>
  <w:style w:type="character" w:styleId="af">
    <w:name w:val="Emphasis"/>
    <w:basedOn w:val="a0"/>
    <w:uiPriority w:val="20"/>
    <w:qFormat/>
    <w:rsid w:val="00A739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0978">
      <w:bodyDiv w:val="1"/>
      <w:marLeft w:val="0"/>
      <w:marRight w:val="0"/>
      <w:marTop w:val="0"/>
      <w:marBottom w:val="0"/>
      <w:divBdr>
        <w:top w:val="none" w:sz="0" w:space="0" w:color="auto"/>
        <w:left w:val="none" w:sz="0" w:space="0" w:color="auto"/>
        <w:bottom w:val="none" w:sz="0" w:space="0" w:color="auto"/>
        <w:right w:val="none" w:sz="0" w:space="0" w:color="auto"/>
      </w:divBdr>
    </w:div>
    <w:div w:id="268926842">
      <w:bodyDiv w:val="1"/>
      <w:marLeft w:val="0"/>
      <w:marRight w:val="0"/>
      <w:marTop w:val="0"/>
      <w:marBottom w:val="0"/>
      <w:divBdr>
        <w:top w:val="none" w:sz="0" w:space="0" w:color="auto"/>
        <w:left w:val="none" w:sz="0" w:space="0" w:color="auto"/>
        <w:bottom w:val="none" w:sz="0" w:space="0" w:color="auto"/>
        <w:right w:val="none" w:sz="0" w:space="0" w:color="auto"/>
      </w:divBdr>
    </w:div>
    <w:div w:id="511915967">
      <w:bodyDiv w:val="1"/>
      <w:marLeft w:val="0"/>
      <w:marRight w:val="0"/>
      <w:marTop w:val="0"/>
      <w:marBottom w:val="0"/>
      <w:divBdr>
        <w:top w:val="none" w:sz="0" w:space="0" w:color="auto"/>
        <w:left w:val="none" w:sz="0" w:space="0" w:color="auto"/>
        <w:bottom w:val="none" w:sz="0" w:space="0" w:color="auto"/>
        <w:right w:val="none" w:sz="0" w:space="0" w:color="auto"/>
      </w:divBdr>
    </w:div>
    <w:div w:id="687760368">
      <w:bodyDiv w:val="1"/>
      <w:marLeft w:val="0"/>
      <w:marRight w:val="0"/>
      <w:marTop w:val="0"/>
      <w:marBottom w:val="0"/>
      <w:divBdr>
        <w:top w:val="none" w:sz="0" w:space="0" w:color="auto"/>
        <w:left w:val="none" w:sz="0" w:space="0" w:color="auto"/>
        <w:bottom w:val="none" w:sz="0" w:space="0" w:color="auto"/>
        <w:right w:val="none" w:sz="0" w:space="0" w:color="auto"/>
      </w:divBdr>
    </w:div>
    <w:div w:id="874080181">
      <w:bodyDiv w:val="1"/>
      <w:marLeft w:val="0"/>
      <w:marRight w:val="0"/>
      <w:marTop w:val="0"/>
      <w:marBottom w:val="0"/>
      <w:divBdr>
        <w:top w:val="none" w:sz="0" w:space="0" w:color="auto"/>
        <w:left w:val="none" w:sz="0" w:space="0" w:color="auto"/>
        <w:bottom w:val="none" w:sz="0" w:space="0" w:color="auto"/>
        <w:right w:val="none" w:sz="0" w:space="0" w:color="auto"/>
      </w:divBdr>
    </w:div>
    <w:div w:id="1023634312">
      <w:bodyDiv w:val="1"/>
      <w:marLeft w:val="0"/>
      <w:marRight w:val="0"/>
      <w:marTop w:val="0"/>
      <w:marBottom w:val="0"/>
      <w:divBdr>
        <w:top w:val="none" w:sz="0" w:space="0" w:color="auto"/>
        <w:left w:val="none" w:sz="0" w:space="0" w:color="auto"/>
        <w:bottom w:val="none" w:sz="0" w:space="0" w:color="auto"/>
        <w:right w:val="none" w:sz="0" w:space="0" w:color="auto"/>
      </w:divBdr>
    </w:div>
    <w:div w:id="1079865527">
      <w:bodyDiv w:val="1"/>
      <w:marLeft w:val="0"/>
      <w:marRight w:val="0"/>
      <w:marTop w:val="0"/>
      <w:marBottom w:val="0"/>
      <w:divBdr>
        <w:top w:val="none" w:sz="0" w:space="0" w:color="auto"/>
        <w:left w:val="none" w:sz="0" w:space="0" w:color="auto"/>
        <w:bottom w:val="none" w:sz="0" w:space="0" w:color="auto"/>
        <w:right w:val="none" w:sz="0" w:space="0" w:color="auto"/>
      </w:divBdr>
    </w:div>
    <w:div w:id="1299526749">
      <w:bodyDiv w:val="1"/>
      <w:marLeft w:val="0"/>
      <w:marRight w:val="0"/>
      <w:marTop w:val="0"/>
      <w:marBottom w:val="0"/>
      <w:divBdr>
        <w:top w:val="none" w:sz="0" w:space="0" w:color="auto"/>
        <w:left w:val="none" w:sz="0" w:space="0" w:color="auto"/>
        <w:bottom w:val="none" w:sz="0" w:space="0" w:color="auto"/>
        <w:right w:val="none" w:sz="0" w:space="0" w:color="auto"/>
      </w:divBdr>
    </w:div>
    <w:div w:id="1562206243">
      <w:bodyDiv w:val="1"/>
      <w:marLeft w:val="0"/>
      <w:marRight w:val="0"/>
      <w:marTop w:val="0"/>
      <w:marBottom w:val="0"/>
      <w:divBdr>
        <w:top w:val="none" w:sz="0" w:space="0" w:color="auto"/>
        <w:left w:val="none" w:sz="0" w:space="0" w:color="auto"/>
        <w:bottom w:val="none" w:sz="0" w:space="0" w:color="auto"/>
        <w:right w:val="none" w:sz="0" w:space="0" w:color="auto"/>
      </w:divBdr>
    </w:div>
    <w:div w:id="197868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alikhan.zhn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2018</Words>
  <Characters>11504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imawmaxan5@gmail.com</dc:creator>
  <cp:keywords/>
  <dc:description/>
  <cp:lastModifiedBy>imawmaxan5@gmail.com</cp:lastModifiedBy>
  <cp:revision>5</cp:revision>
  <dcterms:created xsi:type="dcterms:W3CDTF">2025-03-12T06:08:00Z</dcterms:created>
  <dcterms:modified xsi:type="dcterms:W3CDTF">2025-03-15T06:57:00Z</dcterms:modified>
</cp:coreProperties>
</file>