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8B" w:rsidRPr="00577210" w:rsidRDefault="00577210" w:rsidP="005547FB">
      <w:pPr>
        <w:spacing w:after="0" w:line="240" w:lineRule="auto"/>
        <w:jc w:val="center"/>
        <w:rPr>
          <w:rFonts w:ascii="Times New Roman" w:hAnsi="Times New Roman" w:cs="Times New Roman"/>
          <w:b/>
          <w:sz w:val="28"/>
          <w:szCs w:val="28"/>
        </w:rPr>
      </w:pPr>
      <w:r w:rsidRPr="00577210">
        <w:rPr>
          <w:rFonts w:ascii="Times New Roman" w:hAnsi="Times New Roman" w:cs="Times New Roman"/>
          <w:b/>
          <w:sz w:val="28"/>
          <w:szCs w:val="28"/>
        </w:rPr>
        <w:t xml:space="preserve">ПЕДАГОГИЧЕСКАЯ КВАЛИМЕТРИЯ </w:t>
      </w:r>
    </w:p>
    <w:p w:rsidR="009974BA" w:rsidRPr="00577210" w:rsidRDefault="00577210" w:rsidP="00577210">
      <w:pPr>
        <w:spacing w:after="0" w:line="240" w:lineRule="auto"/>
        <w:jc w:val="center"/>
        <w:rPr>
          <w:rFonts w:ascii="Times New Roman" w:hAnsi="Times New Roman" w:cs="Times New Roman"/>
          <w:b/>
          <w:sz w:val="28"/>
          <w:szCs w:val="28"/>
        </w:rPr>
      </w:pPr>
      <w:r w:rsidRPr="00577210">
        <w:rPr>
          <w:rFonts w:ascii="Times New Roman" w:hAnsi="Times New Roman" w:cs="Times New Roman"/>
          <w:b/>
          <w:sz w:val="28"/>
          <w:szCs w:val="28"/>
        </w:rPr>
        <w:t>В СИСТЕМЕ УПРАВЛЕНИЯ КАЧЕСТВОМ ОБРАЗОВАНИЯ</w:t>
      </w:r>
    </w:p>
    <w:p w:rsidR="00577210" w:rsidRPr="00577210" w:rsidRDefault="00577210" w:rsidP="00577210">
      <w:pPr>
        <w:spacing w:after="0" w:line="240" w:lineRule="auto"/>
        <w:rPr>
          <w:rFonts w:ascii="Times New Roman" w:hAnsi="Times New Roman" w:cs="Times New Roman"/>
          <w:b/>
          <w:sz w:val="28"/>
          <w:szCs w:val="28"/>
        </w:rPr>
      </w:pPr>
    </w:p>
    <w:p w:rsidR="00577210" w:rsidRDefault="003A390B" w:rsidP="00577210">
      <w:pPr>
        <w:spacing w:after="0" w:line="240" w:lineRule="auto"/>
        <w:rPr>
          <w:rFonts w:ascii="Times New Roman" w:hAnsi="Times New Roman" w:cs="Times New Roman"/>
          <w:sz w:val="28"/>
          <w:szCs w:val="28"/>
        </w:rPr>
      </w:pPr>
      <w:r w:rsidRPr="00577210">
        <w:rPr>
          <w:rFonts w:ascii="Times New Roman" w:hAnsi="Times New Roman" w:cs="Times New Roman"/>
          <w:i/>
          <w:sz w:val="28"/>
          <w:szCs w:val="28"/>
        </w:rPr>
        <w:t>Булхараускене М.П.,</w:t>
      </w:r>
      <w:r>
        <w:rPr>
          <w:rFonts w:ascii="Times New Roman" w:hAnsi="Times New Roman" w:cs="Times New Roman"/>
          <w:sz w:val="28"/>
          <w:szCs w:val="28"/>
        </w:rPr>
        <w:t xml:space="preserve"> </w:t>
      </w:r>
      <w:r w:rsidR="00577210">
        <w:rPr>
          <w:rFonts w:ascii="Times New Roman" w:hAnsi="Times New Roman" w:cs="Times New Roman"/>
          <w:sz w:val="28"/>
          <w:szCs w:val="28"/>
        </w:rPr>
        <w:t>заместитель директора по УВР</w:t>
      </w:r>
      <w:r w:rsidR="00577210" w:rsidRPr="00577210">
        <w:rPr>
          <w:rFonts w:ascii="Times New Roman" w:hAnsi="Times New Roman" w:cs="Times New Roman"/>
          <w:sz w:val="28"/>
          <w:szCs w:val="28"/>
        </w:rPr>
        <w:t xml:space="preserve"> </w:t>
      </w:r>
      <w:r w:rsidR="00577210">
        <w:rPr>
          <w:rFonts w:ascii="Times New Roman" w:hAnsi="Times New Roman" w:cs="Times New Roman"/>
          <w:sz w:val="28"/>
          <w:szCs w:val="28"/>
        </w:rPr>
        <w:t>КГУ «Средняя школа №5», г. Петропавловск</w:t>
      </w:r>
      <w:r w:rsidR="00577210">
        <w:rPr>
          <w:rFonts w:ascii="Times New Roman" w:hAnsi="Times New Roman" w:cs="Times New Roman"/>
          <w:sz w:val="28"/>
          <w:szCs w:val="28"/>
        </w:rPr>
        <w:t xml:space="preserve"> </w:t>
      </w:r>
      <w:hyperlink r:id="rId7" w:history="1">
        <w:r w:rsidR="00577210" w:rsidRPr="006163AC">
          <w:rPr>
            <w:rStyle w:val="ac"/>
            <w:rFonts w:ascii="Times New Roman" w:hAnsi="Times New Roman" w:cs="Times New Roman"/>
            <w:sz w:val="28"/>
            <w:szCs w:val="28"/>
            <w:lang w:val="en-US"/>
          </w:rPr>
          <w:t>marinbu</w:t>
        </w:r>
        <w:r w:rsidR="00577210" w:rsidRPr="00B97409">
          <w:rPr>
            <w:rStyle w:val="ac"/>
            <w:rFonts w:ascii="Times New Roman" w:hAnsi="Times New Roman" w:cs="Times New Roman"/>
            <w:sz w:val="28"/>
            <w:szCs w:val="28"/>
          </w:rPr>
          <w:t>@</w:t>
        </w:r>
        <w:r w:rsidR="00577210" w:rsidRPr="006163AC">
          <w:rPr>
            <w:rStyle w:val="ac"/>
            <w:rFonts w:ascii="Times New Roman" w:hAnsi="Times New Roman" w:cs="Times New Roman"/>
            <w:sz w:val="28"/>
            <w:szCs w:val="28"/>
            <w:lang w:val="en-US"/>
          </w:rPr>
          <w:t>mail</w:t>
        </w:r>
        <w:r w:rsidR="00577210" w:rsidRPr="00B97409">
          <w:rPr>
            <w:rStyle w:val="ac"/>
            <w:rFonts w:ascii="Times New Roman" w:hAnsi="Times New Roman" w:cs="Times New Roman"/>
            <w:sz w:val="28"/>
            <w:szCs w:val="28"/>
          </w:rPr>
          <w:t>.</w:t>
        </w:r>
        <w:r w:rsidR="00577210" w:rsidRPr="006163AC">
          <w:rPr>
            <w:rStyle w:val="ac"/>
            <w:rFonts w:ascii="Times New Roman" w:hAnsi="Times New Roman" w:cs="Times New Roman"/>
            <w:sz w:val="28"/>
            <w:szCs w:val="28"/>
            <w:lang w:val="en-US"/>
          </w:rPr>
          <w:t>ru</w:t>
        </w:r>
      </w:hyperlink>
    </w:p>
    <w:p w:rsidR="009974BA" w:rsidRDefault="009974BA" w:rsidP="00577210">
      <w:pPr>
        <w:spacing w:after="0" w:line="240" w:lineRule="auto"/>
        <w:rPr>
          <w:rFonts w:ascii="Times New Roman" w:hAnsi="Times New Roman" w:cs="Times New Roman"/>
          <w:sz w:val="28"/>
          <w:szCs w:val="28"/>
        </w:rPr>
      </w:pPr>
    </w:p>
    <w:p w:rsidR="00E43734" w:rsidRPr="00577210" w:rsidRDefault="00DA08E7" w:rsidP="00B97409">
      <w:pPr>
        <w:spacing w:after="0" w:line="240" w:lineRule="auto"/>
        <w:jc w:val="center"/>
        <w:rPr>
          <w:rFonts w:ascii="Times New Roman" w:hAnsi="Times New Roman" w:cs="Times New Roman"/>
          <w:b/>
          <w:sz w:val="28"/>
          <w:szCs w:val="28"/>
        </w:rPr>
      </w:pPr>
      <w:r w:rsidRPr="00577210">
        <w:rPr>
          <w:rFonts w:ascii="Times New Roman" w:hAnsi="Times New Roman" w:cs="Times New Roman"/>
          <w:b/>
          <w:sz w:val="28"/>
          <w:szCs w:val="28"/>
        </w:rPr>
        <w:t>Аннотация</w:t>
      </w:r>
    </w:p>
    <w:p w:rsidR="00DA08E7" w:rsidRDefault="006F463B" w:rsidP="00DA08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стат</w:t>
      </w:r>
      <w:r w:rsidR="00F42264">
        <w:rPr>
          <w:rFonts w:ascii="Times New Roman" w:hAnsi="Times New Roman" w:cs="Times New Roman"/>
          <w:sz w:val="28"/>
          <w:szCs w:val="28"/>
        </w:rPr>
        <w:t>ье рассматривается проблема использования методов педагогической квалиметрии</w:t>
      </w:r>
      <w:r w:rsidR="002814E5">
        <w:rPr>
          <w:rFonts w:ascii="Times New Roman" w:hAnsi="Times New Roman" w:cs="Times New Roman"/>
          <w:sz w:val="28"/>
          <w:szCs w:val="28"/>
        </w:rPr>
        <w:t xml:space="preserve"> для оценки качества образования. </w:t>
      </w:r>
      <w:r w:rsidR="00B05D89">
        <w:rPr>
          <w:rFonts w:ascii="Times New Roman" w:hAnsi="Times New Roman" w:cs="Times New Roman"/>
          <w:sz w:val="28"/>
          <w:szCs w:val="28"/>
        </w:rPr>
        <w:t>Анализируется методика Н.Б.</w:t>
      </w:r>
      <w:r w:rsidR="002D583A">
        <w:rPr>
          <w:rFonts w:ascii="Times New Roman" w:hAnsi="Times New Roman" w:cs="Times New Roman"/>
          <w:sz w:val="28"/>
          <w:szCs w:val="28"/>
        </w:rPr>
        <w:t xml:space="preserve">Фоминой. </w:t>
      </w:r>
      <w:r w:rsidR="00A246DE">
        <w:rPr>
          <w:rFonts w:ascii="Times New Roman" w:hAnsi="Times New Roman" w:cs="Times New Roman"/>
          <w:sz w:val="28"/>
          <w:szCs w:val="28"/>
        </w:rPr>
        <w:t>Приведены примеры</w:t>
      </w:r>
      <w:r w:rsidR="00152ED6">
        <w:rPr>
          <w:rFonts w:ascii="Times New Roman" w:hAnsi="Times New Roman" w:cs="Times New Roman"/>
          <w:sz w:val="28"/>
          <w:szCs w:val="28"/>
        </w:rPr>
        <w:t xml:space="preserve"> использования данной методики в практи</w:t>
      </w:r>
      <w:r w:rsidR="00CD6ACD">
        <w:rPr>
          <w:rFonts w:ascii="Times New Roman" w:hAnsi="Times New Roman" w:cs="Times New Roman"/>
          <w:sz w:val="28"/>
          <w:szCs w:val="28"/>
        </w:rPr>
        <w:t>ческой де</w:t>
      </w:r>
      <w:r w:rsidR="00A70F01">
        <w:rPr>
          <w:rFonts w:ascii="Times New Roman" w:hAnsi="Times New Roman" w:cs="Times New Roman"/>
          <w:sz w:val="28"/>
          <w:szCs w:val="28"/>
        </w:rPr>
        <w:t>ятельности.</w:t>
      </w:r>
    </w:p>
    <w:p w:rsidR="00DA08E7" w:rsidRPr="00DA08E7" w:rsidRDefault="00577210" w:rsidP="00DA08E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DA08E7" w:rsidRPr="00577210">
        <w:rPr>
          <w:rFonts w:ascii="Times New Roman" w:hAnsi="Times New Roman" w:cs="Times New Roman"/>
          <w:b/>
          <w:sz w:val="28"/>
          <w:szCs w:val="28"/>
        </w:rPr>
        <w:t>Ключевые слова:</w:t>
      </w:r>
      <w:r w:rsidR="00DA08E7" w:rsidRPr="00DA08E7">
        <w:rPr>
          <w:rFonts w:ascii="Times New Roman" w:hAnsi="Times New Roman" w:cs="Times New Roman"/>
          <w:sz w:val="28"/>
          <w:szCs w:val="28"/>
        </w:rPr>
        <w:t xml:space="preserve"> резуль</w:t>
      </w:r>
      <w:r w:rsidR="00595366">
        <w:rPr>
          <w:rFonts w:ascii="Times New Roman" w:hAnsi="Times New Roman" w:cs="Times New Roman"/>
          <w:sz w:val="28"/>
          <w:szCs w:val="28"/>
        </w:rPr>
        <w:t>таты педагогической деятельности</w:t>
      </w:r>
      <w:r w:rsidR="00CD6ACD">
        <w:rPr>
          <w:rFonts w:ascii="Times New Roman" w:hAnsi="Times New Roman" w:cs="Times New Roman"/>
          <w:sz w:val="28"/>
          <w:szCs w:val="28"/>
        </w:rPr>
        <w:t xml:space="preserve">, </w:t>
      </w:r>
      <w:r w:rsidR="00595366">
        <w:rPr>
          <w:rFonts w:ascii="Times New Roman" w:hAnsi="Times New Roman" w:cs="Times New Roman"/>
          <w:sz w:val="28"/>
          <w:szCs w:val="28"/>
        </w:rPr>
        <w:t>педагогическое мастерство</w:t>
      </w:r>
      <w:r w:rsidR="00DA08E7" w:rsidRPr="00DA08E7">
        <w:rPr>
          <w:rFonts w:ascii="Times New Roman" w:hAnsi="Times New Roman" w:cs="Times New Roman"/>
          <w:sz w:val="28"/>
          <w:szCs w:val="28"/>
        </w:rPr>
        <w:t>, оценка качества,</w:t>
      </w:r>
      <w:r w:rsidR="00F42264">
        <w:rPr>
          <w:rFonts w:ascii="Times New Roman" w:hAnsi="Times New Roman" w:cs="Times New Roman"/>
          <w:sz w:val="28"/>
          <w:szCs w:val="28"/>
        </w:rPr>
        <w:t xml:space="preserve"> уровни качества</w:t>
      </w:r>
      <w:r w:rsidR="00DA08E7" w:rsidRPr="00DA08E7">
        <w:rPr>
          <w:rFonts w:ascii="Times New Roman" w:hAnsi="Times New Roman" w:cs="Times New Roman"/>
          <w:sz w:val="28"/>
          <w:szCs w:val="28"/>
        </w:rPr>
        <w:t>, квалиметрия.</w:t>
      </w:r>
      <w:r w:rsidR="00B97409">
        <w:rPr>
          <w:rFonts w:ascii="Times New Roman" w:hAnsi="Times New Roman" w:cs="Times New Roman"/>
          <w:sz w:val="28"/>
          <w:szCs w:val="28"/>
        </w:rPr>
        <w:t xml:space="preserve"> </w:t>
      </w:r>
    </w:p>
    <w:p w:rsidR="00DA08E7" w:rsidRPr="00DA08E7" w:rsidRDefault="00DA08E7" w:rsidP="00DA08E7">
      <w:pPr>
        <w:spacing w:after="0" w:line="240" w:lineRule="auto"/>
        <w:jc w:val="both"/>
        <w:rPr>
          <w:rFonts w:ascii="Times New Roman" w:hAnsi="Times New Roman" w:cs="Times New Roman"/>
          <w:sz w:val="28"/>
          <w:szCs w:val="28"/>
        </w:rPr>
      </w:pPr>
    </w:p>
    <w:p w:rsidR="00DA08E7" w:rsidRPr="00577210" w:rsidRDefault="003A390B" w:rsidP="00B97409">
      <w:pPr>
        <w:spacing w:after="0" w:line="240" w:lineRule="auto"/>
        <w:jc w:val="center"/>
        <w:rPr>
          <w:rFonts w:ascii="Times New Roman" w:hAnsi="Times New Roman" w:cs="Times New Roman"/>
          <w:b/>
          <w:sz w:val="28"/>
          <w:szCs w:val="28"/>
          <w:lang w:val="en-US"/>
        </w:rPr>
      </w:pPr>
      <w:r w:rsidRPr="00577210">
        <w:rPr>
          <w:rFonts w:ascii="Times New Roman" w:hAnsi="Times New Roman" w:cs="Times New Roman"/>
          <w:b/>
          <w:sz w:val="28"/>
          <w:szCs w:val="28"/>
          <w:lang w:val="en-US"/>
        </w:rPr>
        <w:t>Abstract</w:t>
      </w:r>
    </w:p>
    <w:p w:rsidR="00983833" w:rsidRDefault="00983833" w:rsidP="00DA08E7">
      <w:pPr>
        <w:spacing w:after="0" w:line="240" w:lineRule="auto"/>
        <w:jc w:val="both"/>
        <w:rPr>
          <w:rFonts w:ascii="Times New Roman" w:hAnsi="Times New Roman" w:cs="Times New Roman"/>
          <w:sz w:val="28"/>
          <w:szCs w:val="28"/>
          <w:lang w:val="en-US"/>
        </w:rPr>
      </w:pPr>
      <w:r w:rsidRPr="00983833">
        <w:rPr>
          <w:rFonts w:ascii="Times New Roman" w:hAnsi="Times New Roman" w:cs="Times New Roman"/>
          <w:sz w:val="28"/>
          <w:szCs w:val="28"/>
          <w:lang w:val="en-US"/>
        </w:rPr>
        <w:t>The article deals with the problem of using the methods of pedagogical qualimetry to assess the quality of education. The technique of N.B. Fomina is analyzed. Examples of the use of this technique in practice are given.</w:t>
      </w:r>
    </w:p>
    <w:p w:rsidR="002D583A" w:rsidRPr="002814E5" w:rsidRDefault="00577210" w:rsidP="002814E5">
      <w:pPr>
        <w:spacing w:after="0" w:line="240" w:lineRule="auto"/>
        <w:jc w:val="both"/>
        <w:rPr>
          <w:rFonts w:ascii="Times New Roman" w:hAnsi="Times New Roman" w:cs="Times New Roman"/>
          <w:sz w:val="28"/>
          <w:szCs w:val="28"/>
          <w:lang w:val="en-US"/>
        </w:rPr>
      </w:pPr>
      <w:r w:rsidRPr="00577210">
        <w:rPr>
          <w:rFonts w:ascii="Times New Roman" w:hAnsi="Times New Roman" w:cs="Times New Roman"/>
          <w:b/>
          <w:sz w:val="28"/>
          <w:szCs w:val="28"/>
          <w:lang w:val="en-US"/>
        </w:rPr>
        <w:t xml:space="preserve">          </w:t>
      </w:r>
      <w:r w:rsidR="002D583A" w:rsidRPr="00577210">
        <w:rPr>
          <w:rFonts w:ascii="Times New Roman" w:hAnsi="Times New Roman" w:cs="Times New Roman"/>
          <w:b/>
          <w:sz w:val="28"/>
          <w:szCs w:val="28"/>
          <w:lang w:val="en-US"/>
        </w:rPr>
        <w:t>Key words:</w:t>
      </w:r>
      <w:r w:rsidR="002D583A" w:rsidRPr="002D583A">
        <w:rPr>
          <w:rFonts w:ascii="Times New Roman" w:hAnsi="Times New Roman" w:cs="Times New Roman"/>
          <w:sz w:val="28"/>
          <w:szCs w:val="28"/>
          <w:lang w:val="en-US"/>
        </w:rPr>
        <w:t xml:space="preserve"> results of pedagogical activity, pedagogical skills, quality assessment, quality levels, qualimetry.</w:t>
      </w:r>
    </w:p>
    <w:p w:rsidR="002762C4" w:rsidRDefault="002762C4" w:rsidP="002814E5">
      <w:pPr>
        <w:spacing w:after="0" w:line="240" w:lineRule="auto"/>
        <w:jc w:val="both"/>
        <w:rPr>
          <w:rFonts w:ascii="Times New Roman" w:hAnsi="Times New Roman" w:cs="Times New Roman"/>
          <w:sz w:val="28"/>
          <w:szCs w:val="28"/>
          <w:lang w:val="en-US"/>
        </w:rPr>
      </w:pPr>
    </w:p>
    <w:p w:rsidR="002762C4" w:rsidRPr="009974BA" w:rsidRDefault="002762C4" w:rsidP="002762C4">
      <w:pPr>
        <w:spacing w:after="0" w:line="240" w:lineRule="auto"/>
        <w:jc w:val="both"/>
        <w:rPr>
          <w:rFonts w:ascii="Times New Roman" w:hAnsi="Times New Roman" w:cs="Times New Roman"/>
          <w:sz w:val="28"/>
          <w:szCs w:val="28"/>
        </w:rPr>
      </w:pPr>
      <w:r w:rsidRPr="00983833">
        <w:rPr>
          <w:rFonts w:ascii="Times New Roman" w:hAnsi="Times New Roman" w:cs="Times New Roman"/>
          <w:sz w:val="28"/>
          <w:szCs w:val="28"/>
          <w:lang w:val="en-US"/>
        </w:rPr>
        <w:t xml:space="preserve">          </w:t>
      </w:r>
      <w:r w:rsidRPr="009974BA">
        <w:rPr>
          <w:rFonts w:ascii="Times New Roman" w:hAnsi="Times New Roman" w:cs="Times New Roman"/>
          <w:sz w:val="28"/>
          <w:szCs w:val="28"/>
        </w:rPr>
        <w:t>Обновление содержания образования, проводимое в нашей стране, направлено прежде всего на повышение качества образования. «Правительству Казахстана следует заявить о своей приверженности принципу, что все школьники, независимо от их происхождения, способны и должны удовлетворять высоким стандартам успеваемости» («Обзор среднего образования в Казахстане», ОЭСР, 2014) Не менее высокие требования предъявляются в последнее время и к деятельности педагогов, к качеству их труда.</w:t>
      </w:r>
      <w:r w:rsidR="00B05D89" w:rsidRPr="00B05D89">
        <w:rPr>
          <w:rFonts w:ascii="Times New Roman" w:hAnsi="Times New Roman" w:cs="Times New Roman"/>
          <w:sz w:val="28"/>
          <w:szCs w:val="28"/>
        </w:rPr>
        <w:t xml:space="preserve"> </w:t>
      </w:r>
      <w:r w:rsidR="00B05D89">
        <w:rPr>
          <w:rFonts w:ascii="Times New Roman" w:hAnsi="Times New Roman" w:cs="Times New Roman"/>
          <w:sz w:val="28"/>
          <w:szCs w:val="28"/>
        </w:rPr>
        <w:t xml:space="preserve">А </w:t>
      </w:r>
      <w:r w:rsidR="00B05D89" w:rsidRPr="009974BA">
        <w:rPr>
          <w:rFonts w:ascii="Times New Roman" w:hAnsi="Times New Roman" w:cs="Times New Roman"/>
          <w:sz w:val="28"/>
          <w:szCs w:val="28"/>
        </w:rPr>
        <w:t>как определить, что услуги, предоставляемые организациями образования качественные? Насколько качественные? Очевидно, что нужна экспертиза качества</w:t>
      </w:r>
      <w:r w:rsidR="00983833">
        <w:rPr>
          <w:rFonts w:ascii="Times New Roman" w:hAnsi="Times New Roman" w:cs="Times New Roman"/>
          <w:sz w:val="28"/>
          <w:szCs w:val="28"/>
        </w:rPr>
        <w:t xml:space="preserve"> образования </w:t>
      </w:r>
      <w:r w:rsidR="00577210">
        <w:rPr>
          <w:rFonts w:ascii="Times New Roman" w:hAnsi="Times New Roman" w:cs="Times New Roman"/>
          <w:sz w:val="28"/>
          <w:szCs w:val="28"/>
        </w:rPr>
        <w:t xml:space="preserve">и </w:t>
      </w:r>
      <w:r w:rsidR="00983833">
        <w:rPr>
          <w:rFonts w:ascii="Times New Roman" w:hAnsi="Times New Roman" w:cs="Times New Roman"/>
          <w:sz w:val="28"/>
          <w:szCs w:val="28"/>
        </w:rPr>
        <w:t xml:space="preserve">специальные </w:t>
      </w:r>
      <w:r w:rsidR="00577210">
        <w:rPr>
          <w:rFonts w:ascii="Times New Roman" w:hAnsi="Times New Roman" w:cs="Times New Roman"/>
          <w:sz w:val="28"/>
          <w:szCs w:val="28"/>
        </w:rPr>
        <w:t xml:space="preserve">измерительные </w:t>
      </w:r>
      <w:r w:rsidR="00983833">
        <w:rPr>
          <w:rFonts w:ascii="Times New Roman" w:hAnsi="Times New Roman" w:cs="Times New Roman"/>
          <w:sz w:val="28"/>
          <w:szCs w:val="28"/>
        </w:rPr>
        <w:t>методики.</w:t>
      </w:r>
    </w:p>
    <w:p w:rsidR="002814E5" w:rsidRPr="00B05D89" w:rsidRDefault="002762C4" w:rsidP="002814E5">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 xml:space="preserve">  </w:t>
      </w:r>
      <w:r w:rsidR="00B05D89">
        <w:rPr>
          <w:rFonts w:ascii="Times New Roman" w:hAnsi="Times New Roman" w:cs="Times New Roman"/>
          <w:sz w:val="28"/>
          <w:szCs w:val="28"/>
        </w:rPr>
        <w:t xml:space="preserve">    </w:t>
      </w:r>
    </w:p>
    <w:p w:rsidR="00DA08E7" w:rsidRPr="00DA08E7" w:rsidRDefault="00B05D89" w:rsidP="00B05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6ACD">
        <w:rPr>
          <w:rFonts w:ascii="Times New Roman" w:hAnsi="Times New Roman" w:cs="Times New Roman"/>
          <w:sz w:val="28"/>
          <w:szCs w:val="28"/>
        </w:rPr>
        <w:t>Практическая деятельность</w:t>
      </w:r>
      <w:r w:rsidR="002814E5">
        <w:rPr>
          <w:rFonts w:ascii="Times New Roman" w:hAnsi="Times New Roman" w:cs="Times New Roman"/>
          <w:sz w:val="28"/>
          <w:szCs w:val="28"/>
        </w:rPr>
        <w:t xml:space="preserve"> заместителя директора связана с постоянной необходимостью </w:t>
      </w:r>
      <w:r w:rsidR="004520C7">
        <w:rPr>
          <w:rFonts w:ascii="Times New Roman" w:hAnsi="Times New Roman" w:cs="Times New Roman"/>
          <w:sz w:val="28"/>
          <w:szCs w:val="28"/>
        </w:rPr>
        <w:t xml:space="preserve">осуществлять контроль не только качества обучения, но и качества профессиональной деятельности педагогов. </w:t>
      </w:r>
      <w:r w:rsidRPr="009974BA">
        <w:rPr>
          <w:rFonts w:ascii="Times New Roman" w:hAnsi="Times New Roman" w:cs="Times New Roman"/>
          <w:sz w:val="28"/>
          <w:szCs w:val="28"/>
        </w:rPr>
        <w:t>Одной из диагностических методик, которые позволяют системно представить уровень профессиональной компетентности учителя и оценить результаты его педагогического труда является методика Н.Б.Фом</w:t>
      </w:r>
      <w:r>
        <w:rPr>
          <w:rFonts w:ascii="Times New Roman" w:hAnsi="Times New Roman" w:cs="Times New Roman"/>
          <w:sz w:val="28"/>
          <w:szCs w:val="28"/>
        </w:rPr>
        <w:t>иной</w:t>
      </w:r>
      <w:r w:rsidRPr="00595366">
        <w:rPr>
          <w:rFonts w:ascii="Times New Roman" w:hAnsi="Times New Roman" w:cs="Times New Roman"/>
          <w:sz w:val="28"/>
          <w:szCs w:val="28"/>
        </w:rPr>
        <w:t>.</w:t>
      </w:r>
      <w:r w:rsidRPr="00595366">
        <w:rPr>
          <w:rFonts w:ascii="Times New Roman" w:hAnsi="Times New Roman" w:cs="Times New Roman"/>
          <w:color w:val="231F20"/>
          <w:sz w:val="28"/>
          <w:szCs w:val="28"/>
        </w:rPr>
        <w:t xml:space="preserve"> </w:t>
      </w:r>
      <w:r w:rsidRPr="00577210">
        <w:rPr>
          <w:rFonts w:ascii="Times New Roman" w:hAnsi="Times New Roman" w:cs="Times New Roman"/>
          <w:sz w:val="28"/>
          <w:szCs w:val="28"/>
        </w:rPr>
        <w:t>“Итоги многих исследований со статистической достоверностью доказывают, что методика</w:t>
      </w:r>
      <w:r w:rsidRPr="00577210">
        <w:rPr>
          <w:rFonts w:ascii="Times New Roman" w:hAnsi="Times New Roman" w:cs="Times New Roman"/>
          <w:spacing w:val="-4"/>
          <w:sz w:val="28"/>
          <w:szCs w:val="28"/>
        </w:rPr>
        <w:t xml:space="preserve"> </w:t>
      </w:r>
      <w:r w:rsidRPr="00577210">
        <w:rPr>
          <w:rFonts w:ascii="Times New Roman" w:hAnsi="Times New Roman" w:cs="Times New Roman"/>
          <w:sz w:val="28"/>
          <w:szCs w:val="28"/>
        </w:rPr>
        <w:t>оценки результатов образовательного процесса, основанная на методах педагогической квалиметрии, является эффективной и полностью соответствует своему</w:t>
      </w:r>
      <w:r w:rsidRPr="00577210">
        <w:rPr>
          <w:rFonts w:ascii="Times New Roman" w:hAnsi="Times New Roman" w:cs="Times New Roman"/>
          <w:spacing w:val="-36"/>
          <w:sz w:val="28"/>
          <w:szCs w:val="28"/>
        </w:rPr>
        <w:t xml:space="preserve"> </w:t>
      </w:r>
      <w:r w:rsidRPr="00577210">
        <w:rPr>
          <w:rFonts w:ascii="Times New Roman" w:hAnsi="Times New Roman" w:cs="Times New Roman"/>
          <w:sz w:val="28"/>
          <w:szCs w:val="28"/>
        </w:rPr>
        <w:t>назначению»</w:t>
      </w:r>
      <w:r>
        <w:rPr>
          <w:rFonts w:ascii="Times New Roman" w:hAnsi="Times New Roman" w:cs="Times New Roman"/>
          <w:color w:val="231F20"/>
          <w:sz w:val="28"/>
          <w:szCs w:val="28"/>
        </w:rPr>
        <w:t xml:space="preserve"> </w:t>
      </w:r>
      <w:r w:rsidRPr="00595366">
        <w:rPr>
          <w:rFonts w:ascii="Times New Roman" w:hAnsi="Times New Roman" w:cs="Times New Roman"/>
          <w:sz w:val="28"/>
          <w:szCs w:val="28"/>
        </w:rPr>
        <w:t>[1, с.5]</w:t>
      </w:r>
      <w:r>
        <w:rPr>
          <w:rFonts w:ascii="Times New Roman" w:hAnsi="Times New Roman" w:cs="Times New Roman"/>
          <w:sz w:val="28"/>
          <w:szCs w:val="28"/>
        </w:rPr>
        <w:t>. Несмотря на то, что методика очень трудоемка, так как содержит большое количество диагностических карт и матриц, обязательных к заполнению, что требует определенных временных</w:t>
      </w:r>
    </w:p>
    <w:p w:rsidR="003105F2" w:rsidRPr="009974BA" w:rsidRDefault="006E5A8B" w:rsidP="003105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затрат, </w:t>
      </w:r>
      <w:r w:rsidR="003105F2">
        <w:rPr>
          <w:rFonts w:ascii="Times New Roman" w:hAnsi="Times New Roman" w:cs="Times New Roman"/>
          <w:sz w:val="28"/>
          <w:szCs w:val="28"/>
        </w:rPr>
        <w:t>применение её на практике вполне оправдано. Так, например, м</w:t>
      </w:r>
      <w:r w:rsidR="003105F2" w:rsidRPr="009974BA">
        <w:rPr>
          <w:rFonts w:ascii="Times New Roman" w:hAnsi="Times New Roman" w:cs="Times New Roman"/>
          <w:sz w:val="28"/>
          <w:szCs w:val="28"/>
        </w:rPr>
        <w:t xml:space="preserve">атрица для нашей школы с количеством педагогических работников 54 человека (из них 24 классных </w:t>
      </w:r>
      <w:r w:rsidR="003105F2">
        <w:rPr>
          <w:rFonts w:ascii="Times New Roman" w:hAnsi="Times New Roman" w:cs="Times New Roman"/>
          <w:sz w:val="28"/>
          <w:szCs w:val="28"/>
        </w:rPr>
        <w:t>руководителя 1-11 классов) в прошлом году включала</w:t>
      </w:r>
      <w:r w:rsidR="003105F2" w:rsidRPr="009974BA">
        <w:rPr>
          <w:rFonts w:ascii="Times New Roman" w:hAnsi="Times New Roman" w:cs="Times New Roman"/>
          <w:sz w:val="28"/>
          <w:szCs w:val="28"/>
        </w:rPr>
        <w:t xml:space="preserve"> в себя следующий объем информации:</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1.</w:t>
      </w:r>
      <w:r w:rsidRPr="009974BA">
        <w:rPr>
          <w:rFonts w:ascii="Times New Roman" w:hAnsi="Times New Roman" w:cs="Times New Roman"/>
          <w:sz w:val="28"/>
          <w:szCs w:val="28"/>
        </w:rPr>
        <w:tab/>
        <w:t>Результаты внутришкольного контроля (по результатам анализа    административных     контрольных     работ): 4 × 54 = 216.</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2.</w:t>
      </w:r>
      <w:r w:rsidRPr="009974BA">
        <w:rPr>
          <w:rFonts w:ascii="Times New Roman" w:hAnsi="Times New Roman" w:cs="Times New Roman"/>
          <w:sz w:val="28"/>
          <w:szCs w:val="28"/>
        </w:rPr>
        <w:tab/>
        <w:t>Количество посещенных уроков и воспитательных мероприятий:</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А)  определение качества урока: 54 × 4 = 216;</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Б) определение эффективности воспитательного мероприятия: 24 × 2 =  48;</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 xml:space="preserve">В) определение уровня мастерства учителя: 54 × 4 = 216; </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Г) определение уровня профессиональных умений: (заполнение диагностической карты): 54 × 1 = 54;</w:t>
      </w:r>
    </w:p>
    <w:p w:rsidR="002762C4"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 xml:space="preserve">Д) определение уровня информационных потребностей: (анкетирование): </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54 × 1 = 54;</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Е)  проверка тематического планирования: 54 × 2  =</w:t>
      </w:r>
      <w:r w:rsidR="002762C4" w:rsidRPr="009974BA">
        <w:rPr>
          <w:rFonts w:ascii="Times New Roman" w:hAnsi="Times New Roman" w:cs="Times New Roman"/>
          <w:sz w:val="28"/>
          <w:szCs w:val="28"/>
        </w:rPr>
        <w:t>= 108;</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Ж)  проверка поурочных планов: 54 × 2 = 108;</w:t>
      </w:r>
    </w:p>
    <w:p w:rsidR="003105F2" w:rsidRPr="009974BA" w:rsidRDefault="003105F2" w:rsidP="003105F2">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З) проверка классных журналов: 24 × 9 = 216;</w:t>
      </w:r>
    </w:p>
    <w:p w:rsidR="003105F2" w:rsidRPr="009974BA" w:rsidRDefault="008A0BDB" w:rsidP="003105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3105F2" w:rsidRPr="009974BA">
        <w:rPr>
          <w:rFonts w:ascii="Times New Roman" w:hAnsi="Times New Roman" w:cs="Times New Roman"/>
          <w:sz w:val="28"/>
          <w:szCs w:val="28"/>
        </w:rPr>
        <w:t>)  проверка тетрадей учащихся: 54 × 2 = 108;</w:t>
      </w:r>
      <w:r>
        <w:rPr>
          <w:rFonts w:ascii="Times New Roman" w:hAnsi="Times New Roman" w:cs="Times New Roman"/>
          <w:sz w:val="28"/>
          <w:szCs w:val="28"/>
        </w:rPr>
        <w:t xml:space="preserve"> (данный показатель можно не учитывать)</w:t>
      </w:r>
    </w:p>
    <w:p w:rsidR="003105F2" w:rsidRPr="009974BA" w:rsidRDefault="008A0BDB" w:rsidP="003105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3105F2" w:rsidRPr="009974BA">
        <w:rPr>
          <w:rFonts w:ascii="Times New Roman" w:hAnsi="Times New Roman" w:cs="Times New Roman"/>
          <w:sz w:val="28"/>
          <w:szCs w:val="28"/>
        </w:rPr>
        <w:t>)  проверка состояния кабинетов: 30 × 2 =  60.</w:t>
      </w:r>
    </w:p>
    <w:p w:rsidR="003105F2" w:rsidRDefault="008A0BDB" w:rsidP="00997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Итого: 1350</w:t>
      </w:r>
      <w:r w:rsidR="003105F2" w:rsidRPr="009974BA">
        <w:rPr>
          <w:rFonts w:ascii="Times New Roman" w:hAnsi="Times New Roman" w:cs="Times New Roman"/>
          <w:sz w:val="28"/>
          <w:szCs w:val="28"/>
        </w:rPr>
        <w:t xml:space="preserve"> единиц информации.</w:t>
      </w:r>
      <w:r>
        <w:rPr>
          <w:rFonts w:ascii="Times New Roman" w:hAnsi="Times New Roman" w:cs="Times New Roman"/>
          <w:sz w:val="28"/>
          <w:szCs w:val="28"/>
        </w:rPr>
        <w:t xml:space="preserve"> </w:t>
      </w:r>
      <w:r w:rsidRPr="008A0BDB">
        <w:rPr>
          <w:rFonts w:ascii="Times New Roman" w:hAnsi="Times New Roman" w:cs="Times New Roman"/>
          <w:sz w:val="28"/>
          <w:szCs w:val="28"/>
        </w:rPr>
        <w:t>Учитывая, что учебны</w:t>
      </w:r>
      <w:r>
        <w:rPr>
          <w:rFonts w:ascii="Times New Roman" w:hAnsi="Times New Roman" w:cs="Times New Roman"/>
          <w:sz w:val="28"/>
          <w:szCs w:val="28"/>
        </w:rPr>
        <w:t>й год состоит из 35 недель, не</w:t>
      </w:r>
      <w:r w:rsidRPr="008A0BDB">
        <w:rPr>
          <w:rFonts w:ascii="Times New Roman" w:hAnsi="Times New Roman" w:cs="Times New Roman"/>
          <w:sz w:val="28"/>
          <w:szCs w:val="28"/>
        </w:rPr>
        <w:t>трудно вычислить</w:t>
      </w:r>
      <w:r>
        <w:rPr>
          <w:rFonts w:ascii="Times New Roman" w:hAnsi="Times New Roman" w:cs="Times New Roman"/>
          <w:sz w:val="28"/>
          <w:szCs w:val="28"/>
        </w:rPr>
        <w:t xml:space="preserve"> недельный объем информации — 38</w:t>
      </w:r>
      <w:r w:rsidRPr="008A0BDB">
        <w:rPr>
          <w:rFonts w:ascii="Times New Roman" w:hAnsi="Times New Roman" w:cs="Times New Roman"/>
          <w:sz w:val="28"/>
          <w:szCs w:val="28"/>
        </w:rPr>
        <w:t xml:space="preserve"> един</w:t>
      </w:r>
      <w:r>
        <w:rPr>
          <w:rFonts w:ascii="Times New Roman" w:hAnsi="Times New Roman" w:cs="Times New Roman"/>
          <w:sz w:val="28"/>
          <w:szCs w:val="28"/>
        </w:rPr>
        <w:t>иц</w:t>
      </w:r>
      <w:r w:rsidRPr="008A0BDB">
        <w:rPr>
          <w:rFonts w:ascii="Times New Roman" w:hAnsi="Times New Roman" w:cs="Times New Roman"/>
          <w:sz w:val="28"/>
          <w:szCs w:val="28"/>
        </w:rPr>
        <w:t>. Этот объем при правильной организации сбора и обработки информации</w:t>
      </w:r>
      <w:r>
        <w:rPr>
          <w:rFonts w:ascii="Times New Roman" w:hAnsi="Times New Roman" w:cs="Times New Roman"/>
          <w:sz w:val="28"/>
          <w:szCs w:val="28"/>
        </w:rPr>
        <w:t xml:space="preserve"> и с учетом принципа «распределенного лидерства» не превы</w:t>
      </w:r>
      <w:r w:rsidRPr="008A0BDB">
        <w:rPr>
          <w:rFonts w:ascii="Times New Roman" w:hAnsi="Times New Roman" w:cs="Times New Roman"/>
          <w:sz w:val="28"/>
          <w:szCs w:val="28"/>
        </w:rPr>
        <w:t>шает традиционных затрат времени на организацию внутришкольного  контроля.</w:t>
      </w:r>
      <w:r w:rsidR="002762C4">
        <w:rPr>
          <w:rFonts w:ascii="Times New Roman" w:hAnsi="Times New Roman" w:cs="Times New Roman"/>
          <w:sz w:val="28"/>
          <w:szCs w:val="28"/>
        </w:rPr>
        <w:t xml:space="preserve"> Заполненные матрицы служат </w:t>
      </w:r>
      <w:r w:rsidR="002762C4" w:rsidRPr="002762C4">
        <w:rPr>
          <w:rFonts w:ascii="Times New Roman" w:hAnsi="Times New Roman" w:cs="Times New Roman"/>
          <w:sz w:val="28"/>
          <w:szCs w:val="28"/>
        </w:rPr>
        <w:t>средством получения обобщающей, итоговой информации о со- стоянии образовательного процесса.</w:t>
      </w:r>
    </w:p>
    <w:p w:rsidR="006F463B" w:rsidRDefault="00B05D89" w:rsidP="00997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016F">
        <w:rPr>
          <w:rFonts w:ascii="Times New Roman" w:hAnsi="Times New Roman" w:cs="Times New Roman"/>
          <w:sz w:val="28"/>
          <w:szCs w:val="28"/>
        </w:rPr>
        <w:t>Вся важнейшая информация</w:t>
      </w:r>
      <w:r w:rsidR="00983833">
        <w:rPr>
          <w:rFonts w:ascii="Times New Roman" w:hAnsi="Times New Roman" w:cs="Times New Roman"/>
          <w:sz w:val="28"/>
          <w:szCs w:val="28"/>
        </w:rPr>
        <w:t>, касающаяся непосредственно педагогов,</w:t>
      </w:r>
      <w:r w:rsidR="0073016F">
        <w:rPr>
          <w:rFonts w:ascii="Times New Roman" w:hAnsi="Times New Roman" w:cs="Times New Roman"/>
          <w:sz w:val="28"/>
          <w:szCs w:val="28"/>
        </w:rPr>
        <w:t xml:space="preserve"> сгруппирована в 3 блока, что, по мнению автора, необходимо д</w:t>
      </w:r>
      <w:r w:rsidR="002814E5">
        <w:rPr>
          <w:rFonts w:ascii="Times New Roman" w:hAnsi="Times New Roman" w:cs="Times New Roman"/>
          <w:sz w:val="28"/>
          <w:szCs w:val="28"/>
        </w:rPr>
        <w:t>ля</w:t>
      </w:r>
      <w:r w:rsidR="009974BA" w:rsidRPr="009974BA">
        <w:rPr>
          <w:rFonts w:ascii="Times New Roman" w:hAnsi="Times New Roman" w:cs="Times New Roman"/>
          <w:sz w:val="28"/>
          <w:szCs w:val="28"/>
        </w:rPr>
        <w:t xml:space="preserve"> полноценного и качественного анализа результа</w:t>
      </w:r>
      <w:r w:rsidR="0073016F">
        <w:rPr>
          <w:rFonts w:ascii="Times New Roman" w:hAnsi="Times New Roman" w:cs="Times New Roman"/>
          <w:sz w:val="28"/>
          <w:szCs w:val="28"/>
        </w:rPr>
        <w:t>тов труда учителя:</w:t>
      </w:r>
    </w:p>
    <w:p w:rsidR="006F463B" w:rsidRDefault="009974BA" w:rsidP="009974BA">
      <w:pPr>
        <w:pStyle w:val="a3"/>
        <w:numPr>
          <w:ilvl w:val="0"/>
          <w:numId w:val="2"/>
        </w:numPr>
        <w:spacing w:after="0" w:line="240" w:lineRule="auto"/>
        <w:jc w:val="both"/>
        <w:rPr>
          <w:rFonts w:ascii="Times New Roman" w:hAnsi="Times New Roman" w:cs="Times New Roman"/>
          <w:sz w:val="28"/>
          <w:szCs w:val="28"/>
        </w:rPr>
      </w:pPr>
      <w:r w:rsidRPr="006F463B">
        <w:rPr>
          <w:rFonts w:ascii="Times New Roman" w:hAnsi="Times New Roman" w:cs="Times New Roman"/>
          <w:sz w:val="28"/>
          <w:szCs w:val="28"/>
        </w:rPr>
        <w:t>Результаты педагогической деятельности учителя;</w:t>
      </w:r>
    </w:p>
    <w:p w:rsidR="006F463B" w:rsidRDefault="009974BA" w:rsidP="009974BA">
      <w:pPr>
        <w:pStyle w:val="a3"/>
        <w:numPr>
          <w:ilvl w:val="0"/>
          <w:numId w:val="2"/>
        </w:numPr>
        <w:spacing w:after="0" w:line="240" w:lineRule="auto"/>
        <w:jc w:val="both"/>
        <w:rPr>
          <w:rFonts w:ascii="Times New Roman" w:hAnsi="Times New Roman" w:cs="Times New Roman"/>
          <w:sz w:val="28"/>
          <w:szCs w:val="28"/>
        </w:rPr>
      </w:pPr>
      <w:r w:rsidRPr="006F463B">
        <w:rPr>
          <w:rFonts w:ascii="Times New Roman" w:hAnsi="Times New Roman" w:cs="Times New Roman"/>
          <w:sz w:val="28"/>
          <w:szCs w:val="28"/>
        </w:rPr>
        <w:t>Педагогическое мастерство и профессионализм;</w:t>
      </w:r>
    </w:p>
    <w:p w:rsidR="009974BA" w:rsidRPr="006F463B" w:rsidRDefault="009974BA" w:rsidP="009974BA">
      <w:pPr>
        <w:pStyle w:val="a3"/>
        <w:numPr>
          <w:ilvl w:val="0"/>
          <w:numId w:val="2"/>
        </w:numPr>
        <w:spacing w:after="0" w:line="240" w:lineRule="auto"/>
        <w:jc w:val="both"/>
        <w:rPr>
          <w:rFonts w:ascii="Times New Roman" w:hAnsi="Times New Roman" w:cs="Times New Roman"/>
          <w:sz w:val="28"/>
          <w:szCs w:val="28"/>
        </w:rPr>
      </w:pPr>
      <w:r w:rsidRPr="006F463B">
        <w:rPr>
          <w:rFonts w:ascii="Times New Roman" w:hAnsi="Times New Roman" w:cs="Times New Roman"/>
          <w:sz w:val="28"/>
          <w:szCs w:val="28"/>
        </w:rPr>
        <w:t>Организация образовательного процесса (ОП).</w:t>
      </w:r>
    </w:p>
    <w:p w:rsidR="006E5A8B" w:rsidRDefault="009974BA" w:rsidP="009974BA">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Блоки, в свою очередь, состоят из определенного количества показателей, наиболее полно характеризующих блок в целом.</w:t>
      </w:r>
      <w:r w:rsidR="006E5A8B" w:rsidRPr="006E5A8B">
        <w:rPr>
          <w:rFonts w:ascii="Times New Roman" w:hAnsi="Times New Roman" w:cs="Times New Roman"/>
          <w:sz w:val="28"/>
          <w:szCs w:val="28"/>
        </w:rPr>
        <w:t xml:space="preserve"> </w:t>
      </w:r>
      <w:r w:rsidR="006E5A8B">
        <w:rPr>
          <w:rFonts w:ascii="Times New Roman" w:hAnsi="Times New Roman" w:cs="Times New Roman"/>
          <w:sz w:val="28"/>
          <w:szCs w:val="28"/>
        </w:rPr>
        <w:t>Блок «П</w:t>
      </w:r>
      <w:r w:rsidR="006E5A8B" w:rsidRPr="009974BA">
        <w:rPr>
          <w:rFonts w:ascii="Times New Roman" w:hAnsi="Times New Roman" w:cs="Times New Roman"/>
          <w:sz w:val="28"/>
          <w:szCs w:val="28"/>
        </w:rPr>
        <w:t xml:space="preserve">едагогическое </w:t>
      </w:r>
      <w:r w:rsidR="006E5A8B">
        <w:rPr>
          <w:rFonts w:ascii="Times New Roman" w:hAnsi="Times New Roman" w:cs="Times New Roman"/>
          <w:sz w:val="28"/>
          <w:szCs w:val="28"/>
        </w:rPr>
        <w:t>мастерство и профессионализм» рассматривает</w:t>
      </w:r>
      <w:r w:rsidR="006E5A8B" w:rsidRPr="009974BA">
        <w:rPr>
          <w:rFonts w:ascii="Times New Roman" w:hAnsi="Times New Roman" w:cs="Times New Roman"/>
          <w:sz w:val="28"/>
          <w:szCs w:val="28"/>
        </w:rPr>
        <w:t>:</w:t>
      </w:r>
      <w:r w:rsidR="006E5A8B">
        <w:rPr>
          <w:rFonts w:ascii="Times New Roman" w:hAnsi="Times New Roman" w:cs="Times New Roman"/>
          <w:sz w:val="28"/>
          <w:szCs w:val="28"/>
        </w:rPr>
        <w:t xml:space="preserve"> </w:t>
      </w:r>
      <w:r w:rsidRPr="009974BA">
        <w:rPr>
          <w:rFonts w:ascii="Times New Roman" w:hAnsi="Times New Roman" w:cs="Times New Roman"/>
          <w:sz w:val="28"/>
          <w:szCs w:val="28"/>
        </w:rPr>
        <w:t>эффективность урока (ЭФ);</w:t>
      </w:r>
      <w:r w:rsidR="006E5A8B">
        <w:rPr>
          <w:rFonts w:ascii="Times New Roman" w:hAnsi="Times New Roman" w:cs="Times New Roman"/>
          <w:sz w:val="28"/>
          <w:szCs w:val="28"/>
        </w:rPr>
        <w:t xml:space="preserve"> уровень педагогического </w:t>
      </w:r>
      <w:r w:rsidRPr="009974BA">
        <w:rPr>
          <w:rFonts w:ascii="Times New Roman" w:hAnsi="Times New Roman" w:cs="Times New Roman"/>
          <w:sz w:val="28"/>
          <w:szCs w:val="28"/>
        </w:rPr>
        <w:t>мастерства учителя</w:t>
      </w:r>
      <w:r w:rsidR="0073016F">
        <w:rPr>
          <w:rFonts w:ascii="Times New Roman" w:hAnsi="Times New Roman" w:cs="Times New Roman"/>
          <w:sz w:val="28"/>
          <w:szCs w:val="28"/>
        </w:rPr>
        <w:t xml:space="preserve"> </w:t>
      </w:r>
      <w:r w:rsidRPr="009974BA">
        <w:rPr>
          <w:rFonts w:ascii="Times New Roman" w:hAnsi="Times New Roman" w:cs="Times New Roman"/>
          <w:sz w:val="28"/>
          <w:szCs w:val="28"/>
        </w:rPr>
        <w:t>(УМ);</w:t>
      </w:r>
      <w:r w:rsidR="006E5A8B">
        <w:rPr>
          <w:rFonts w:ascii="Times New Roman" w:hAnsi="Times New Roman" w:cs="Times New Roman"/>
          <w:sz w:val="28"/>
          <w:szCs w:val="28"/>
        </w:rPr>
        <w:t xml:space="preserve"> </w:t>
      </w:r>
      <w:r w:rsidRPr="009974BA">
        <w:rPr>
          <w:rFonts w:ascii="Times New Roman" w:hAnsi="Times New Roman" w:cs="Times New Roman"/>
          <w:sz w:val="28"/>
          <w:szCs w:val="28"/>
        </w:rPr>
        <w:t>качество профессиональных умений педагога (ПУ);</w:t>
      </w:r>
      <w:r w:rsidR="006E5A8B">
        <w:rPr>
          <w:rFonts w:ascii="Times New Roman" w:hAnsi="Times New Roman" w:cs="Times New Roman"/>
          <w:sz w:val="28"/>
          <w:szCs w:val="28"/>
        </w:rPr>
        <w:t xml:space="preserve"> </w:t>
      </w:r>
      <w:r w:rsidRPr="009974BA">
        <w:rPr>
          <w:rFonts w:ascii="Times New Roman" w:hAnsi="Times New Roman" w:cs="Times New Roman"/>
          <w:sz w:val="28"/>
          <w:szCs w:val="28"/>
        </w:rPr>
        <w:t>состояние его информационных</w:t>
      </w:r>
    </w:p>
    <w:p w:rsidR="0073016F" w:rsidRDefault="0073016F" w:rsidP="00997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потребностей (ИП). Данный вид матрицы удобен для заполнения, информативен и не требует больших временных затрат, но требует системного подхода.</w:t>
      </w:r>
      <w:r w:rsidR="00983833">
        <w:rPr>
          <w:rFonts w:ascii="Times New Roman" w:hAnsi="Times New Roman" w:cs="Times New Roman"/>
          <w:sz w:val="28"/>
          <w:szCs w:val="28"/>
        </w:rPr>
        <w:t xml:space="preserve"> Для наибольшей достоверн</w:t>
      </w:r>
      <w:r w:rsidR="00577210">
        <w:rPr>
          <w:rFonts w:ascii="Times New Roman" w:hAnsi="Times New Roman" w:cs="Times New Roman"/>
          <w:sz w:val="28"/>
          <w:szCs w:val="28"/>
        </w:rPr>
        <w:t>ости и объективности</w:t>
      </w:r>
      <w:r w:rsidR="00983833">
        <w:rPr>
          <w:rFonts w:ascii="Times New Roman" w:hAnsi="Times New Roman" w:cs="Times New Roman"/>
          <w:sz w:val="28"/>
          <w:szCs w:val="28"/>
        </w:rPr>
        <w:t xml:space="preserve"> необходимы данные за 3-4 года.</w:t>
      </w:r>
    </w:p>
    <w:p w:rsidR="003D61B1" w:rsidRDefault="0073016F" w:rsidP="007121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же образом можно </w:t>
      </w:r>
      <w:r w:rsidR="00577210">
        <w:rPr>
          <w:rFonts w:ascii="Times New Roman" w:hAnsi="Times New Roman" w:cs="Times New Roman"/>
          <w:sz w:val="28"/>
          <w:szCs w:val="28"/>
        </w:rPr>
        <w:t xml:space="preserve">проанализировать </w:t>
      </w:r>
      <w:r w:rsidR="00577210" w:rsidRPr="00577210">
        <w:rPr>
          <w:rFonts w:ascii="Times New Roman" w:hAnsi="Times New Roman" w:cs="Times New Roman"/>
          <w:sz w:val="28"/>
          <w:szCs w:val="28"/>
        </w:rPr>
        <w:t>качество</w:t>
      </w:r>
      <w:r w:rsidRPr="0073016F">
        <w:rPr>
          <w:rFonts w:ascii="Times New Roman" w:hAnsi="Times New Roman" w:cs="Times New Roman"/>
          <w:sz w:val="28"/>
          <w:szCs w:val="28"/>
        </w:rPr>
        <w:t xml:space="preserve"> </w:t>
      </w:r>
      <w:r w:rsidR="00983833">
        <w:rPr>
          <w:rFonts w:ascii="Times New Roman" w:hAnsi="Times New Roman" w:cs="Times New Roman"/>
          <w:sz w:val="28"/>
          <w:szCs w:val="28"/>
        </w:rPr>
        <w:t>ведения документации:</w:t>
      </w:r>
      <w:r w:rsidRPr="0073016F">
        <w:rPr>
          <w:rFonts w:ascii="Times New Roman" w:hAnsi="Times New Roman" w:cs="Times New Roman"/>
          <w:sz w:val="28"/>
          <w:szCs w:val="28"/>
        </w:rPr>
        <w:t xml:space="preserve"> календа</w:t>
      </w:r>
      <w:r w:rsidR="0071215D">
        <w:rPr>
          <w:rFonts w:ascii="Times New Roman" w:hAnsi="Times New Roman" w:cs="Times New Roman"/>
          <w:sz w:val="28"/>
          <w:szCs w:val="28"/>
        </w:rPr>
        <w:t>рно-тематических  планов;</w:t>
      </w:r>
      <w:r w:rsidR="0071215D" w:rsidRPr="0071215D">
        <w:rPr>
          <w:rFonts w:ascii="Times New Roman" w:hAnsi="Times New Roman" w:cs="Times New Roman"/>
          <w:sz w:val="28"/>
          <w:szCs w:val="28"/>
        </w:rPr>
        <w:t xml:space="preserve"> </w:t>
      </w:r>
      <w:r w:rsidR="0071215D" w:rsidRPr="0073016F">
        <w:rPr>
          <w:rFonts w:ascii="Times New Roman" w:hAnsi="Times New Roman" w:cs="Times New Roman"/>
          <w:sz w:val="28"/>
          <w:szCs w:val="28"/>
        </w:rPr>
        <w:t>наличие и с</w:t>
      </w:r>
      <w:r w:rsidR="0071215D">
        <w:rPr>
          <w:rFonts w:ascii="Times New Roman" w:hAnsi="Times New Roman" w:cs="Times New Roman"/>
          <w:sz w:val="28"/>
          <w:szCs w:val="28"/>
        </w:rPr>
        <w:t xml:space="preserve">остояние </w:t>
      </w:r>
      <w:r w:rsidR="0071215D">
        <w:rPr>
          <w:rFonts w:ascii="Times New Roman" w:hAnsi="Times New Roman" w:cs="Times New Roman"/>
          <w:sz w:val="28"/>
          <w:szCs w:val="28"/>
        </w:rPr>
        <w:lastRenderedPageBreak/>
        <w:t xml:space="preserve">поурочных планов (ПП); </w:t>
      </w:r>
      <w:r w:rsidR="0071215D" w:rsidRPr="0073016F">
        <w:rPr>
          <w:rFonts w:ascii="Times New Roman" w:hAnsi="Times New Roman" w:cs="Times New Roman"/>
          <w:sz w:val="28"/>
          <w:szCs w:val="28"/>
        </w:rPr>
        <w:t>оформление</w:t>
      </w:r>
      <w:r w:rsidR="0071215D">
        <w:rPr>
          <w:rFonts w:ascii="Times New Roman" w:hAnsi="Times New Roman" w:cs="Times New Roman"/>
          <w:sz w:val="28"/>
          <w:szCs w:val="28"/>
        </w:rPr>
        <w:t xml:space="preserve"> и оборудование кабинета (КАБ); </w:t>
      </w:r>
      <w:r w:rsidR="0071215D" w:rsidRPr="0073016F">
        <w:rPr>
          <w:rFonts w:ascii="Times New Roman" w:hAnsi="Times New Roman" w:cs="Times New Roman"/>
          <w:sz w:val="28"/>
          <w:szCs w:val="28"/>
        </w:rPr>
        <w:t xml:space="preserve"> эффективность воспитательных мероприятий (ВОС).</w:t>
      </w:r>
      <w:r w:rsidR="0071215D" w:rsidRPr="0071215D">
        <w:rPr>
          <w:rFonts w:ascii="Times New Roman" w:hAnsi="Times New Roman" w:cs="Times New Roman"/>
          <w:sz w:val="28"/>
          <w:szCs w:val="28"/>
        </w:rPr>
        <w:t xml:space="preserve"> </w:t>
      </w:r>
    </w:p>
    <w:p w:rsidR="0071215D" w:rsidRDefault="003D61B1" w:rsidP="007121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215D" w:rsidRPr="009974BA">
        <w:rPr>
          <w:rFonts w:ascii="Times New Roman" w:hAnsi="Times New Roman" w:cs="Times New Roman"/>
          <w:sz w:val="28"/>
          <w:szCs w:val="28"/>
        </w:rPr>
        <w:t>В ход</w:t>
      </w:r>
      <w:r w:rsidR="0071215D">
        <w:rPr>
          <w:rFonts w:ascii="Times New Roman" w:hAnsi="Times New Roman" w:cs="Times New Roman"/>
          <w:sz w:val="28"/>
          <w:szCs w:val="28"/>
        </w:rPr>
        <w:t>е посещения уроков</w:t>
      </w:r>
      <w:r w:rsidR="0071215D" w:rsidRPr="009974BA">
        <w:rPr>
          <w:rFonts w:ascii="Times New Roman" w:hAnsi="Times New Roman" w:cs="Times New Roman"/>
          <w:sz w:val="28"/>
          <w:szCs w:val="28"/>
        </w:rPr>
        <w:t xml:space="preserve"> (в соответствии  с внутришко</w:t>
      </w:r>
      <w:r w:rsidR="0071215D">
        <w:rPr>
          <w:rFonts w:ascii="Times New Roman" w:hAnsi="Times New Roman" w:cs="Times New Roman"/>
          <w:sz w:val="28"/>
          <w:szCs w:val="28"/>
        </w:rPr>
        <w:t>льным планом работы) заполняем таблицу</w:t>
      </w:r>
      <w:r w:rsidR="0071215D" w:rsidRPr="009974BA">
        <w:rPr>
          <w:rFonts w:ascii="Times New Roman" w:hAnsi="Times New Roman" w:cs="Times New Roman"/>
          <w:sz w:val="28"/>
          <w:szCs w:val="28"/>
        </w:rPr>
        <w:t>, после чего по фо</w:t>
      </w:r>
      <w:r w:rsidR="0071215D">
        <w:rPr>
          <w:rFonts w:ascii="Times New Roman" w:hAnsi="Times New Roman" w:cs="Times New Roman"/>
          <w:sz w:val="28"/>
          <w:szCs w:val="28"/>
        </w:rPr>
        <w:t>рмуле определяем качество по</w:t>
      </w:r>
      <w:r w:rsidR="0071215D" w:rsidRPr="009974BA">
        <w:rPr>
          <w:rFonts w:ascii="Times New Roman" w:hAnsi="Times New Roman" w:cs="Times New Roman"/>
          <w:sz w:val="28"/>
          <w:szCs w:val="28"/>
        </w:rPr>
        <w:t xml:space="preserve">урочного плана (ПП): ПП=Сумма  баллов ×100%:10 </w:t>
      </w:r>
    </w:p>
    <w:tbl>
      <w:tblPr>
        <w:tblStyle w:val="a6"/>
        <w:tblpPr w:leftFromText="180" w:rightFromText="180" w:vertAnchor="text" w:horzAnchor="margin" w:tblpY="111"/>
        <w:tblW w:w="0" w:type="auto"/>
        <w:tblLayout w:type="fixed"/>
        <w:tblLook w:val="01E0" w:firstRow="1" w:lastRow="1" w:firstColumn="1" w:lastColumn="1" w:noHBand="0" w:noVBand="0"/>
      </w:tblPr>
      <w:tblGrid>
        <w:gridCol w:w="2958"/>
        <w:gridCol w:w="1255"/>
        <w:gridCol w:w="1255"/>
        <w:gridCol w:w="1255"/>
        <w:gridCol w:w="1256"/>
      </w:tblGrid>
      <w:tr w:rsidR="003D61B1" w:rsidRPr="003D61B1" w:rsidTr="003D61B1">
        <w:trPr>
          <w:trHeight w:hRule="exact" w:val="346"/>
        </w:trPr>
        <w:tc>
          <w:tcPr>
            <w:tcW w:w="2958" w:type="dxa"/>
            <w:vMerge w:val="restart"/>
          </w:tcPr>
          <w:p w:rsidR="003D61B1" w:rsidRPr="00B97409" w:rsidRDefault="003D61B1" w:rsidP="003D61B1">
            <w:pPr>
              <w:widowControl w:val="0"/>
              <w:spacing w:before="25"/>
              <w:ind w:left="786" w:right="-12"/>
              <w:rPr>
                <w:rFonts w:ascii="Times New Roman" w:eastAsia="Georgia" w:hAnsi="Times New Roman" w:cs="Times New Roman"/>
                <w:b/>
                <w:color w:val="231F20"/>
              </w:rPr>
            </w:pPr>
          </w:p>
          <w:p w:rsidR="003D61B1" w:rsidRPr="003D61B1" w:rsidRDefault="003D61B1" w:rsidP="003D61B1">
            <w:pPr>
              <w:widowControl w:val="0"/>
              <w:spacing w:before="25"/>
              <w:ind w:left="447" w:right="-12"/>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sz w:val="24"/>
                <w:szCs w:val="24"/>
                <w:lang w:val="en-US"/>
              </w:rPr>
              <w:t>Характеристика</w:t>
            </w:r>
          </w:p>
        </w:tc>
        <w:tc>
          <w:tcPr>
            <w:tcW w:w="5021" w:type="dxa"/>
            <w:gridSpan w:val="4"/>
          </w:tcPr>
          <w:p w:rsidR="003D61B1" w:rsidRPr="003D61B1" w:rsidRDefault="003D61B1" w:rsidP="003D61B1">
            <w:pPr>
              <w:widowControl w:val="0"/>
              <w:spacing w:before="25"/>
              <w:ind w:left="854"/>
              <w:jc w:val="center"/>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sz w:val="24"/>
                <w:szCs w:val="24"/>
                <w:lang w:val="en-US"/>
              </w:rPr>
              <w:t>Показатели</w:t>
            </w:r>
          </w:p>
        </w:tc>
      </w:tr>
      <w:tr w:rsidR="00577210" w:rsidRPr="00577210" w:rsidTr="003D61B1">
        <w:trPr>
          <w:trHeight w:hRule="exact" w:val="621"/>
        </w:trPr>
        <w:tc>
          <w:tcPr>
            <w:tcW w:w="2958" w:type="dxa"/>
            <w:vMerge/>
          </w:tcPr>
          <w:p w:rsidR="003D61B1" w:rsidRPr="00577210" w:rsidRDefault="003D61B1" w:rsidP="003D61B1">
            <w:pPr>
              <w:spacing w:after="160" w:line="259" w:lineRule="auto"/>
              <w:rPr>
                <w:rFonts w:ascii="Times New Roman" w:hAnsi="Times New Roman" w:cs="Times New Roman"/>
              </w:rPr>
            </w:pPr>
          </w:p>
        </w:tc>
        <w:tc>
          <w:tcPr>
            <w:tcW w:w="1255" w:type="dxa"/>
            <w:vAlign w:val="center"/>
          </w:tcPr>
          <w:p w:rsidR="00577210" w:rsidRDefault="003D61B1" w:rsidP="003D61B1">
            <w:pPr>
              <w:widowControl w:val="0"/>
              <w:spacing w:before="26" w:line="202" w:lineRule="exact"/>
              <w:ind w:left="117" w:right="76" w:hanging="37"/>
              <w:jc w:val="center"/>
              <w:rPr>
                <w:rFonts w:ascii="Times New Roman" w:eastAsia="Georgia" w:hAnsi="Times New Roman" w:cs="Times New Roman"/>
              </w:rPr>
            </w:pPr>
            <w:r w:rsidRPr="00577210">
              <w:rPr>
                <w:rFonts w:ascii="Times New Roman" w:eastAsia="Georgia" w:hAnsi="Times New Roman" w:cs="Times New Roman"/>
              </w:rPr>
              <w:t>1</w:t>
            </w:r>
          </w:p>
          <w:p w:rsidR="003D61B1" w:rsidRPr="00577210" w:rsidRDefault="003D61B1" w:rsidP="003D61B1">
            <w:pPr>
              <w:widowControl w:val="0"/>
              <w:spacing w:before="26" w:line="202" w:lineRule="exact"/>
              <w:ind w:left="117" w:right="76" w:hanging="37"/>
              <w:jc w:val="center"/>
              <w:rPr>
                <w:rFonts w:ascii="Times New Roman" w:eastAsia="Georgia" w:hAnsi="Times New Roman" w:cs="Times New Roman"/>
                <w:lang w:val="en-US"/>
              </w:rPr>
            </w:pPr>
            <w:r w:rsidRPr="00577210">
              <w:rPr>
                <w:rFonts w:ascii="Times New Roman" w:eastAsia="Georgia" w:hAnsi="Times New Roman" w:cs="Times New Roman"/>
              </w:rPr>
              <w:t xml:space="preserve"> </w:t>
            </w:r>
            <w:r w:rsidRPr="00577210">
              <w:rPr>
                <w:rFonts w:ascii="Times New Roman" w:eastAsia="Georgia" w:hAnsi="Times New Roman" w:cs="Times New Roman"/>
                <w:lang w:val="en-US"/>
              </w:rPr>
              <w:t>чет</w:t>
            </w:r>
            <w:r w:rsidRPr="00577210">
              <w:rPr>
                <w:rFonts w:ascii="Times New Roman" w:eastAsia="Georgia" w:hAnsi="Times New Roman" w:cs="Times New Roman"/>
                <w:w w:val="95"/>
                <w:lang w:val="en-US"/>
              </w:rPr>
              <w:t>верь</w:t>
            </w:r>
          </w:p>
        </w:tc>
        <w:tc>
          <w:tcPr>
            <w:tcW w:w="1255" w:type="dxa"/>
            <w:vAlign w:val="center"/>
          </w:tcPr>
          <w:p w:rsidR="003D61B1" w:rsidRPr="00577210" w:rsidRDefault="003D61B1" w:rsidP="003D61B1">
            <w:pPr>
              <w:widowControl w:val="0"/>
              <w:spacing w:before="26" w:line="202" w:lineRule="exact"/>
              <w:ind w:left="117" w:right="76" w:hanging="37"/>
              <w:jc w:val="center"/>
              <w:rPr>
                <w:rFonts w:ascii="Times New Roman" w:eastAsia="Georgia" w:hAnsi="Times New Roman" w:cs="Times New Roman"/>
                <w:lang w:val="en-US"/>
              </w:rPr>
            </w:pPr>
            <w:r w:rsidRPr="00577210">
              <w:rPr>
                <w:rFonts w:ascii="Times New Roman" w:eastAsia="Georgia" w:hAnsi="Times New Roman" w:cs="Times New Roman"/>
                <w:lang w:val="en-US"/>
              </w:rPr>
              <w:t>2 четверть</w:t>
            </w:r>
          </w:p>
        </w:tc>
        <w:tc>
          <w:tcPr>
            <w:tcW w:w="1255" w:type="dxa"/>
            <w:vAlign w:val="center"/>
          </w:tcPr>
          <w:p w:rsidR="003D61B1" w:rsidRPr="00577210" w:rsidRDefault="003D61B1" w:rsidP="003D61B1">
            <w:pPr>
              <w:widowControl w:val="0"/>
              <w:spacing w:before="26" w:line="202" w:lineRule="exact"/>
              <w:ind w:left="117" w:right="76" w:hanging="37"/>
              <w:jc w:val="center"/>
              <w:rPr>
                <w:rFonts w:ascii="Times New Roman" w:eastAsia="Georgia" w:hAnsi="Times New Roman" w:cs="Times New Roman"/>
                <w:lang w:val="en-US"/>
              </w:rPr>
            </w:pPr>
            <w:r w:rsidRPr="00577210">
              <w:rPr>
                <w:rFonts w:ascii="Times New Roman" w:eastAsia="Georgia" w:hAnsi="Times New Roman" w:cs="Times New Roman"/>
                <w:lang w:val="en-US"/>
              </w:rPr>
              <w:t>3 четверть</w:t>
            </w:r>
          </w:p>
        </w:tc>
        <w:tc>
          <w:tcPr>
            <w:tcW w:w="1256" w:type="dxa"/>
            <w:vAlign w:val="center"/>
          </w:tcPr>
          <w:p w:rsidR="003D61B1" w:rsidRPr="00577210" w:rsidRDefault="003D61B1" w:rsidP="003D61B1">
            <w:pPr>
              <w:widowControl w:val="0"/>
              <w:spacing w:before="26" w:line="202" w:lineRule="exact"/>
              <w:ind w:left="117" w:right="82" w:hanging="36"/>
              <w:jc w:val="center"/>
              <w:rPr>
                <w:rFonts w:ascii="Times New Roman" w:eastAsia="Georgia" w:hAnsi="Times New Roman" w:cs="Times New Roman"/>
                <w:lang w:val="en-US"/>
              </w:rPr>
            </w:pPr>
            <w:r w:rsidRPr="00577210">
              <w:rPr>
                <w:rFonts w:ascii="Times New Roman" w:eastAsia="Georgia" w:hAnsi="Times New Roman" w:cs="Times New Roman"/>
                <w:lang w:val="en-US"/>
              </w:rPr>
              <w:t>4 четверть</w:t>
            </w:r>
          </w:p>
        </w:tc>
      </w:tr>
      <w:tr w:rsidR="00577210" w:rsidRPr="00577210" w:rsidTr="003D61B1">
        <w:trPr>
          <w:trHeight w:hRule="exact" w:val="311"/>
        </w:trPr>
        <w:tc>
          <w:tcPr>
            <w:tcW w:w="2958" w:type="dxa"/>
          </w:tcPr>
          <w:p w:rsidR="003D61B1" w:rsidRPr="00577210" w:rsidRDefault="003D61B1" w:rsidP="003D61B1">
            <w:pPr>
              <w:widowControl w:val="0"/>
              <w:spacing w:before="20"/>
              <w:ind w:left="28" w:right="-12"/>
              <w:rPr>
                <w:rFonts w:ascii="Times New Roman" w:eastAsia="Georgia" w:hAnsi="Times New Roman" w:cs="Times New Roman"/>
                <w:lang w:val="en-US"/>
              </w:rPr>
            </w:pPr>
            <w:r w:rsidRPr="00577210">
              <w:rPr>
                <w:rFonts w:ascii="Times New Roman" w:eastAsia="Georgia" w:hAnsi="Times New Roman" w:cs="Times New Roman"/>
                <w:lang w:val="en-US"/>
              </w:rPr>
              <w:t>1. Наличие плана</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723"/>
        </w:trPr>
        <w:tc>
          <w:tcPr>
            <w:tcW w:w="2958" w:type="dxa"/>
          </w:tcPr>
          <w:p w:rsidR="003D61B1" w:rsidRPr="00577210" w:rsidRDefault="003D61B1" w:rsidP="003D61B1">
            <w:pPr>
              <w:widowControl w:val="0"/>
              <w:spacing w:before="27" w:line="198" w:lineRule="exact"/>
              <w:ind w:left="28" w:right="-12"/>
              <w:rPr>
                <w:rFonts w:ascii="Times New Roman" w:eastAsia="Georgia" w:hAnsi="Times New Roman" w:cs="Times New Roman"/>
              </w:rPr>
            </w:pPr>
            <w:r w:rsidRPr="00577210">
              <w:rPr>
                <w:rFonts w:ascii="Times New Roman" w:eastAsia="Georgia" w:hAnsi="Times New Roman" w:cs="Times New Roman"/>
              </w:rPr>
              <w:t>2. Выполнение общих требований  к оформлению</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10"/>
                <w:lang w:val="en-US"/>
              </w:rPr>
              <w:t>1</w:t>
            </w:r>
            <w:r w:rsidRPr="00577210">
              <w:rPr>
                <w:rFonts w:ascii="Times New Roman" w:eastAsia="Georgia" w:hAnsi="Times New Roman" w:cs="Times New Roman"/>
                <w:w w:val="110"/>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705"/>
        </w:trPr>
        <w:tc>
          <w:tcPr>
            <w:tcW w:w="2958" w:type="dxa"/>
          </w:tcPr>
          <w:p w:rsidR="003D61B1" w:rsidRPr="00577210" w:rsidRDefault="003D61B1" w:rsidP="003D61B1">
            <w:pPr>
              <w:widowControl w:val="0"/>
              <w:spacing w:before="27" w:line="198" w:lineRule="exact"/>
              <w:ind w:left="28" w:right="-12"/>
              <w:rPr>
                <w:rFonts w:ascii="Times New Roman" w:eastAsia="Georgia" w:hAnsi="Times New Roman" w:cs="Times New Roman"/>
                <w:lang w:val="en-US"/>
              </w:rPr>
            </w:pPr>
            <w:r w:rsidRPr="00577210">
              <w:rPr>
                <w:rFonts w:ascii="Times New Roman" w:eastAsia="Georgia" w:hAnsi="Times New Roman" w:cs="Times New Roman"/>
                <w:lang w:val="en-US"/>
              </w:rPr>
              <w:t xml:space="preserve">3. Рациональное распределение </w:t>
            </w:r>
            <w:r w:rsidRPr="00577210">
              <w:rPr>
                <w:rFonts w:ascii="Times New Roman" w:eastAsia="Georgia" w:hAnsi="Times New Roman" w:cs="Times New Roman"/>
                <w:w w:val="95"/>
                <w:lang w:val="en-US"/>
              </w:rPr>
              <w:t>времени урока</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311"/>
        </w:trPr>
        <w:tc>
          <w:tcPr>
            <w:tcW w:w="2958" w:type="dxa"/>
          </w:tcPr>
          <w:p w:rsidR="003D61B1" w:rsidRPr="00577210" w:rsidRDefault="003D61B1" w:rsidP="003D61B1">
            <w:pPr>
              <w:widowControl w:val="0"/>
              <w:spacing w:before="20"/>
              <w:ind w:left="28" w:right="-12"/>
              <w:rPr>
                <w:rFonts w:ascii="Times New Roman" w:eastAsia="Georgia" w:hAnsi="Times New Roman" w:cs="Times New Roman"/>
                <w:lang w:val="en-US"/>
              </w:rPr>
            </w:pPr>
            <w:r w:rsidRPr="00577210">
              <w:rPr>
                <w:rFonts w:ascii="Times New Roman" w:eastAsia="Georgia" w:hAnsi="Times New Roman" w:cs="Times New Roman"/>
                <w:lang w:val="en-US"/>
              </w:rPr>
              <w:t>4. Планирование обратной связи</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535"/>
        </w:trPr>
        <w:tc>
          <w:tcPr>
            <w:tcW w:w="2958" w:type="dxa"/>
          </w:tcPr>
          <w:p w:rsidR="003D61B1" w:rsidRPr="00577210" w:rsidRDefault="003D61B1" w:rsidP="003D61B1">
            <w:pPr>
              <w:widowControl w:val="0"/>
              <w:spacing w:before="20"/>
              <w:ind w:left="28" w:right="-12"/>
              <w:rPr>
                <w:rFonts w:ascii="Times New Roman" w:eastAsia="Georgia" w:hAnsi="Times New Roman" w:cs="Times New Roman"/>
                <w:lang w:val="en-US"/>
              </w:rPr>
            </w:pPr>
            <w:r w:rsidRPr="00577210">
              <w:rPr>
                <w:rFonts w:ascii="Times New Roman" w:eastAsia="Georgia" w:hAnsi="Times New Roman" w:cs="Times New Roman"/>
                <w:lang w:val="en-US"/>
              </w:rPr>
              <w:t>5. Наличие домашнего задания</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311"/>
        </w:trPr>
        <w:tc>
          <w:tcPr>
            <w:tcW w:w="2958" w:type="dxa"/>
          </w:tcPr>
          <w:p w:rsidR="003D61B1" w:rsidRPr="00577210" w:rsidRDefault="003D61B1" w:rsidP="003D61B1">
            <w:pPr>
              <w:widowControl w:val="0"/>
              <w:spacing w:before="20"/>
              <w:ind w:left="28" w:right="-12"/>
              <w:rPr>
                <w:rFonts w:ascii="Times New Roman" w:eastAsia="Georgia" w:hAnsi="Times New Roman" w:cs="Times New Roman"/>
                <w:lang w:val="en-US"/>
              </w:rPr>
            </w:pPr>
            <w:r w:rsidRPr="00577210">
              <w:rPr>
                <w:rFonts w:ascii="Times New Roman" w:eastAsia="Georgia" w:hAnsi="Times New Roman" w:cs="Times New Roman"/>
                <w:lang w:val="en-US"/>
              </w:rPr>
              <w:t>Сумма:</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88"/>
                <w:lang w:val="en-US"/>
              </w:rPr>
              <w:t>9</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25"/>
                <w:lang w:val="en-US"/>
              </w:rPr>
              <w:t>2</w:t>
            </w:r>
            <w:r w:rsidRPr="00577210">
              <w:rPr>
                <w:rFonts w:ascii="Times New Roman" w:eastAsia="Georgia" w:hAnsi="Times New Roman" w:cs="Times New Roman"/>
                <w:w w:val="125"/>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311"/>
        </w:trPr>
        <w:tc>
          <w:tcPr>
            <w:tcW w:w="2958" w:type="dxa"/>
          </w:tcPr>
          <w:p w:rsidR="003D61B1" w:rsidRPr="00577210" w:rsidRDefault="003D61B1" w:rsidP="003D61B1">
            <w:pPr>
              <w:widowControl w:val="0"/>
              <w:spacing w:before="20"/>
              <w:ind w:left="28" w:right="-12"/>
              <w:rPr>
                <w:rFonts w:ascii="Times New Roman" w:eastAsia="Georgia" w:hAnsi="Times New Roman" w:cs="Times New Roman"/>
                <w:lang w:val="en-US"/>
              </w:rPr>
            </w:pPr>
            <w:r w:rsidRPr="00577210">
              <w:rPr>
                <w:rFonts w:ascii="Times New Roman" w:eastAsia="Georgia" w:hAnsi="Times New Roman" w:cs="Times New Roman"/>
                <w:lang w:val="en-US"/>
              </w:rPr>
              <w:t>Уровень:</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10"/>
                <w:lang w:val="en-US"/>
              </w:rPr>
              <w:t>90</w:t>
            </w:r>
            <w:r w:rsidRPr="00577210">
              <w:rPr>
                <w:rFonts w:ascii="Times New Roman" w:eastAsia="Georgia" w:hAnsi="Times New Roman" w:cs="Times New Roman"/>
                <w:w w:val="110"/>
                <w:lang w:val="en-US"/>
              </w:rPr>
              <w:t></w:t>
            </w:r>
          </w:p>
        </w:tc>
        <w:tc>
          <w:tcPr>
            <w:tcW w:w="1255" w:type="dxa"/>
          </w:tcPr>
          <w:p w:rsidR="003D61B1" w:rsidRPr="00577210" w:rsidRDefault="003D61B1" w:rsidP="003D61B1">
            <w:pPr>
              <w:widowControl w:val="0"/>
              <w:spacing w:before="20"/>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c>
          <w:tcPr>
            <w:tcW w:w="1255" w:type="dxa"/>
          </w:tcPr>
          <w:p w:rsidR="003D61B1" w:rsidRPr="00577210" w:rsidRDefault="003D61B1" w:rsidP="003D61B1">
            <w:pPr>
              <w:widowControl w:val="0"/>
              <w:spacing w:before="23"/>
              <w:ind w:left="95" w:right="95"/>
              <w:jc w:val="center"/>
              <w:rPr>
                <w:rFonts w:ascii="Times New Roman" w:eastAsia="Georgia" w:hAnsi="Times New Roman" w:cs="Times New Roman"/>
                <w:lang w:val="en-US"/>
              </w:rPr>
            </w:pPr>
            <w:r w:rsidRPr="00577210">
              <w:rPr>
                <w:rFonts w:ascii="Times New Roman" w:eastAsia="Georgia" w:hAnsi="Times New Roman" w:cs="Times New Roman"/>
                <w:w w:val="110"/>
                <w:lang w:val="en-US"/>
              </w:rPr>
              <w:t>100</w:t>
            </w:r>
            <w:r w:rsidRPr="00577210">
              <w:rPr>
                <w:rFonts w:ascii="Times New Roman" w:eastAsia="Georgia" w:hAnsi="Times New Roman" w:cs="Times New Roman"/>
                <w:w w:val="110"/>
                <w:lang w:val="en-US"/>
              </w:rPr>
              <w:t></w:t>
            </w:r>
          </w:p>
        </w:tc>
        <w:tc>
          <w:tcPr>
            <w:tcW w:w="1256" w:type="dxa"/>
          </w:tcPr>
          <w:p w:rsidR="003D61B1" w:rsidRPr="00577210" w:rsidRDefault="003D61B1" w:rsidP="003D61B1">
            <w:pPr>
              <w:widowControl w:val="0"/>
              <w:spacing w:before="20"/>
              <w:ind w:right="3"/>
              <w:jc w:val="center"/>
              <w:rPr>
                <w:rFonts w:ascii="Times New Roman" w:eastAsia="Georgia" w:hAnsi="Times New Roman" w:cs="Times New Roman"/>
                <w:lang w:val="en-US"/>
              </w:rPr>
            </w:pPr>
            <w:r w:rsidRPr="00577210">
              <w:rPr>
                <w:rFonts w:ascii="Times New Roman" w:eastAsia="Georgia" w:hAnsi="Times New Roman" w:cs="Times New Roman"/>
                <w:w w:val="101"/>
                <w:lang w:val="en-US"/>
              </w:rPr>
              <w:t>…</w:t>
            </w:r>
          </w:p>
        </w:tc>
      </w:tr>
      <w:tr w:rsidR="00577210" w:rsidRPr="00577210" w:rsidTr="003D61B1">
        <w:trPr>
          <w:trHeight w:hRule="exact" w:val="885"/>
        </w:trPr>
        <w:tc>
          <w:tcPr>
            <w:tcW w:w="7979" w:type="dxa"/>
            <w:gridSpan w:val="5"/>
          </w:tcPr>
          <w:p w:rsidR="003D61B1" w:rsidRPr="00577210" w:rsidRDefault="003D61B1" w:rsidP="003D61B1">
            <w:pPr>
              <w:widowControl w:val="0"/>
              <w:spacing w:before="20" w:line="203" w:lineRule="exact"/>
              <w:ind w:left="28" w:right="-23"/>
              <w:rPr>
                <w:rFonts w:ascii="Times New Roman" w:eastAsia="Georgia" w:hAnsi="Times New Roman" w:cs="Times New Roman"/>
              </w:rPr>
            </w:pPr>
            <w:r w:rsidRPr="00577210">
              <w:rPr>
                <w:rFonts w:ascii="Times New Roman" w:eastAsia="Georgia" w:hAnsi="Times New Roman" w:cs="Times New Roman"/>
                <w:w w:val="95"/>
              </w:rPr>
              <w:t>Балльные оценки:</w:t>
            </w:r>
          </w:p>
          <w:p w:rsidR="003D61B1" w:rsidRPr="00577210" w:rsidRDefault="003D61B1" w:rsidP="003D61B1">
            <w:pPr>
              <w:widowControl w:val="0"/>
              <w:spacing w:line="237" w:lineRule="auto"/>
              <w:ind w:left="28" w:right="-23"/>
              <w:rPr>
                <w:rFonts w:ascii="Times New Roman" w:eastAsia="Georgia" w:hAnsi="Times New Roman" w:cs="Times New Roman"/>
              </w:rPr>
            </w:pPr>
            <w:r w:rsidRPr="00577210">
              <w:rPr>
                <w:rFonts w:ascii="Times New Roman" w:eastAsia="Georgia" w:hAnsi="Times New Roman" w:cs="Times New Roman"/>
              </w:rPr>
              <w:t xml:space="preserve">2 — реализовано полностью </w:t>
            </w:r>
            <w:r w:rsidRPr="00577210">
              <w:rPr>
                <w:rFonts w:ascii="Times New Roman" w:eastAsia="Georgia" w:hAnsi="Times New Roman" w:cs="Times New Roman"/>
                <w:lang w:val="en-US"/>
              </w:rPr>
              <w:t></w:t>
            </w:r>
            <w:r w:rsidRPr="00577210">
              <w:rPr>
                <w:rFonts w:ascii="Times New Roman" w:eastAsia="Georgia" w:hAnsi="Times New Roman" w:cs="Times New Roman"/>
              </w:rPr>
              <w:t xml:space="preserve">; 1 — реализовано частично </w:t>
            </w:r>
            <w:r w:rsidRPr="00577210">
              <w:rPr>
                <w:rFonts w:ascii="Times New Roman" w:eastAsia="Georgia" w:hAnsi="Times New Roman" w:cs="Times New Roman"/>
                <w:spacing w:val="6"/>
                <w:lang w:val="en-US"/>
              </w:rPr>
              <w:t></w:t>
            </w:r>
            <w:r w:rsidRPr="00577210">
              <w:rPr>
                <w:rFonts w:ascii="Times New Roman" w:eastAsia="Georgia" w:hAnsi="Times New Roman" w:cs="Times New Roman"/>
                <w:spacing w:val="6"/>
              </w:rPr>
              <w:t xml:space="preserve">; </w:t>
            </w:r>
            <w:r w:rsidRPr="00577210">
              <w:rPr>
                <w:rFonts w:ascii="Times New Roman" w:eastAsia="Georgia" w:hAnsi="Times New Roman" w:cs="Times New Roman"/>
                <w:spacing w:val="13"/>
              </w:rPr>
              <w:t xml:space="preserve">0 </w:t>
            </w:r>
            <w:r w:rsidRPr="00577210">
              <w:rPr>
                <w:rFonts w:ascii="Times New Roman" w:eastAsia="Georgia" w:hAnsi="Times New Roman" w:cs="Times New Roman"/>
              </w:rPr>
              <w:t>— не  реализовано</w:t>
            </w:r>
            <w:r w:rsidRPr="00577210">
              <w:rPr>
                <w:rFonts w:ascii="Times New Roman" w:eastAsia="Georgia" w:hAnsi="Times New Roman" w:cs="Times New Roman"/>
                <w:spacing w:val="2"/>
              </w:rPr>
              <w:t xml:space="preserve"> </w:t>
            </w:r>
            <w:r w:rsidRPr="00577210">
              <w:rPr>
                <w:rFonts w:ascii="Times New Roman" w:eastAsia="Georgia" w:hAnsi="Times New Roman" w:cs="Times New Roman"/>
                <w:lang w:val="en-US"/>
              </w:rPr>
              <w:t>K</w:t>
            </w:r>
            <w:r w:rsidRPr="00577210">
              <w:rPr>
                <w:rFonts w:ascii="Times New Roman" w:eastAsia="Georgia" w:hAnsi="Times New Roman" w:cs="Times New Roman"/>
              </w:rPr>
              <w:t>.</w:t>
            </w:r>
          </w:p>
        </w:tc>
      </w:tr>
    </w:tbl>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71215D">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3D61B1" w:rsidP="002762C4">
      <w:pPr>
        <w:spacing w:after="0" w:line="240" w:lineRule="auto"/>
        <w:jc w:val="both"/>
        <w:rPr>
          <w:rFonts w:ascii="Times New Roman" w:hAnsi="Times New Roman" w:cs="Times New Roman"/>
          <w:sz w:val="28"/>
          <w:szCs w:val="28"/>
        </w:rPr>
      </w:pPr>
    </w:p>
    <w:p w:rsidR="003D61B1" w:rsidRDefault="0071215D" w:rsidP="002762C4">
      <w:pPr>
        <w:spacing w:after="0" w:line="240" w:lineRule="auto"/>
        <w:jc w:val="both"/>
        <w:rPr>
          <w:rFonts w:ascii="Times New Roman" w:hAnsi="Times New Roman" w:cs="Times New Roman"/>
          <w:sz w:val="28"/>
          <w:szCs w:val="28"/>
        </w:rPr>
      </w:pPr>
      <w:r w:rsidRPr="0073016F">
        <w:rPr>
          <w:rFonts w:ascii="Times New Roman" w:hAnsi="Times New Roman" w:cs="Times New Roman"/>
          <w:sz w:val="28"/>
          <w:szCs w:val="28"/>
        </w:rPr>
        <w:t>Вся информация группируется в персональных (для каждого учителя) и итоговых матрицах.</w:t>
      </w:r>
    </w:p>
    <w:p w:rsidR="003D61B1" w:rsidRDefault="003D61B1" w:rsidP="002762C4">
      <w:pPr>
        <w:spacing w:after="0" w:line="240" w:lineRule="auto"/>
        <w:jc w:val="both"/>
        <w:rPr>
          <w:rFonts w:ascii="Times New Roman" w:hAnsi="Times New Roman" w:cs="Times New Roman"/>
          <w:sz w:val="28"/>
          <w:szCs w:val="28"/>
        </w:rPr>
      </w:pPr>
    </w:p>
    <w:tbl>
      <w:tblPr>
        <w:tblStyle w:val="a6"/>
        <w:tblW w:w="0" w:type="auto"/>
        <w:tblLayout w:type="fixed"/>
        <w:tblLook w:val="01E0" w:firstRow="1" w:lastRow="1" w:firstColumn="1" w:lastColumn="1" w:noHBand="0" w:noVBand="0"/>
      </w:tblPr>
      <w:tblGrid>
        <w:gridCol w:w="1696"/>
        <w:gridCol w:w="2127"/>
        <w:gridCol w:w="1842"/>
        <w:gridCol w:w="2268"/>
      </w:tblGrid>
      <w:tr w:rsidR="00692745" w:rsidRPr="003D61B1" w:rsidTr="00692745">
        <w:trPr>
          <w:trHeight w:hRule="exact" w:val="671"/>
        </w:trPr>
        <w:tc>
          <w:tcPr>
            <w:tcW w:w="1696" w:type="dxa"/>
          </w:tcPr>
          <w:p w:rsidR="003D61B1" w:rsidRPr="003D61B1" w:rsidRDefault="003D61B1" w:rsidP="00692745">
            <w:pPr>
              <w:widowControl w:val="0"/>
              <w:spacing w:before="25"/>
              <w:ind w:left="109"/>
              <w:jc w:val="center"/>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sz w:val="24"/>
                <w:szCs w:val="24"/>
                <w:lang w:val="en-US"/>
              </w:rPr>
              <w:t>Показатель</w:t>
            </w:r>
          </w:p>
        </w:tc>
        <w:tc>
          <w:tcPr>
            <w:tcW w:w="2127" w:type="dxa"/>
          </w:tcPr>
          <w:p w:rsidR="003D61B1" w:rsidRPr="003D61B1" w:rsidRDefault="003D61B1" w:rsidP="00692745">
            <w:pPr>
              <w:widowControl w:val="0"/>
              <w:spacing w:before="25" w:line="244" w:lineRule="auto"/>
              <w:ind w:left="443" w:hanging="75"/>
              <w:jc w:val="center"/>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w w:val="90"/>
                <w:sz w:val="24"/>
                <w:szCs w:val="24"/>
                <w:lang w:val="en-US"/>
              </w:rPr>
              <w:t xml:space="preserve">Оптимальный </w:t>
            </w:r>
            <w:r w:rsidRPr="003D61B1">
              <w:rPr>
                <w:rFonts w:ascii="Times New Roman" w:eastAsia="Georgia" w:hAnsi="Times New Roman" w:cs="Times New Roman"/>
                <w:b/>
                <w:color w:val="231F20"/>
                <w:w w:val="95"/>
                <w:sz w:val="24"/>
                <w:szCs w:val="24"/>
                <w:lang w:val="en-US"/>
              </w:rPr>
              <w:t>уровень (%)</w:t>
            </w:r>
          </w:p>
        </w:tc>
        <w:tc>
          <w:tcPr>
            <w:tcW w:w="1842" w:type="dxa"/>
          </w:tcPr>
          <w:p w:rsidR="003D61B1" w:rsidRPr="003D61B1" w:rsidRDefault="003D61B1" w:rsidP="00692745">
            <w:pPr>
              <w:widowControl w:val="0"/>
              <w:spacing w:before="25" w:line="244" w:lineRule="auto"/>
              <w:ind w:left="193" w:right="21" w:hanging="48"/>
              <w:jc w:val="center"/>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w w:val="95"/>
                <w:sz w:val="24"/>
                <w:szCs w:val="24"/>
                <w:lang w:val="en-US"/>
              </w:rPr>
              <w:t>Достаточный уровень (%)</w:t>
            </w:r>
          </w:p>
        </w:tc>
        <w:tc>
          <w:tcPr>
            <w:tcW w:w="2268" w:type="dxa"/>
          </w:tcPr>
          <w:p w:rsidR="003D61B1" w:rsidRPr="003D61B1" w:rsidRDefault="003D61B1" w:rsidP="00692745">
            <w:pPr>
              <w:widowControl w:val="0"/>
              <w:spacing w:before="25" w:line="244" w:lineRule="auto"/>
              <w:ind w:left="102" w:hanging="39"/>
              <w:jc w:val="center"/>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w w:val="90"/>
                <w:sz w:val="24"/>
                <w:szCs w:val="24"/>
                <w:lang w:val="en-US"/>
              </w:rPr>
              <w:t xml:space="preserve">Критический </w:t>
            </w:r>
            <w:r w:rsidRPr="003D61B1">
              <w:rPr>
                <w:rFonts w:ascii="Times New Roman" w:eastAsia="Georgia" w:hAnsi="Times New Roman" w:cs="Times New Roman"/>
                <w:b/>
                <w:color w:val="231F20"/>
                <w:w w:val="95"/>
                <w:sz w:val="24"/>
                <w:szCs w:val="24"/>
                <w:lang w:val="en-US"/>
              </w:rPr>
              <w:t>уровень (%)</w:t>
            </w:r>
          </w:p>
        </w:tc>
      </w:tr>
      <w:tr w:rsidR="003D61B1" w:rsidRPr="003D61B1" w:rsidTr="00692745">
        <w:trPr>
          <w:trHeight w:hRule="exact" w:val="425"/>
        </w:trPr>
        <w:tc>
          <w:tcPr>
            <w:tcW w:w="7933" w:type="dxa"/>
            <w:gridSpan w:val="4"/>
          </w:tcPr>
          <w:p w:rsidR="003D61B1" w:rsidRPr="003D61B1" w:rsidRDefault="003D61B1" w:rsidP="003D61B1">
            <w:pPr>
              <w:widowControl w:val="0"/>
              <w:spacing w:before="20"/>
              <w:ind w:left="28" w:right="-23"/>
              <w:rPr>
                <w:rFonts w:ascii="Times New Roman" w:eastAsia="Georgia" w:hAnsi="Times New Roman" w:cs="Times New Roman"/>
                <w:b/>
                <w:sz w:val="24"/>
                <w:szCs w:val="24"/>
                <w:lang w:val="en-US"/>
              </w:rPr>
            </w:pPr>
            <w:r w:rsidRPr="003D61B1">
              <w:rPr>
                <w:rFonts w:ascii="Times New Roman" w:eastAsia="Georgia" w:hAnsi="Times New Roman" w:cs="Times New Roman"/>
                <w:b/>
                <w:color w:val="231F20"/>
                <w:w w:val="95"/>
                <w:sz w:val="24"/>
                <w:szCs w:val="24"/>
                <w:lang w:val="en-US"/>
              </w:rPr>
              <w:t>3.  Организация  образовательного процесса</w:t>
            </w:r>
          </w:p>
        </w:tc>
      </w:tr>
      <w:tr w:rsidR="00692745" w:rsidRPr="003D61B1" w:rsidTr="00692745">
        <w:trPr>
          <w:trHeight w:hRule="exact" w:val="432"/>
        </w:trPr>
        <w:tc>
          <w:tcPr>
            <w:tcW w:w="1696" w:type="dxa"/>
          </w:tcPr>
          <w:p w:rsidR="003D61B1" w:rsidRPr="00577210"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w w:val="105"/>
                <w:sz w:val="24"/>
                <w:szCs w:val="24"/>
                <w:lang w:val="en-US"/>
              </w:rPr>
              <w:t>КП</w:t>
            </w:r>
          </w:p>
        </w:tc>
        <w:tc>
          <w:tcPr>
            <w:tcW w:w="2127" w:type="dxa"/>
          </w:tcPr>
          <w:p w:rsidR="003D61B1" w:rsidRPr="00577210" w:rsidRDefault="003D61B1" w:rsidP="003D61B1">
            <w:pPr>
              <w:widowControl w:val="0"/>
              <w:spacing w:before="20"/>
              <w:ind w:left="23"/>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65—100%</w:t>
            </w:r>
          </w:p>
        </w:tc>
        <w:tc>
          <w:tcPr>
            <w:tcW w:w="1842" w:type="dxa"/>
          </w:tcPr>
          <w:p w:rsidR="003D61B1" w:rsidRPr="00577210" w:rsidRDefault="003D61B1" w:rsidP="003D61B1">
            <w:pPr>
              <w:widowControl w:val="0"/>
              <w:spacing w:before="20"/>
              <w:ind w:left="23" w:right="21"/>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55—64%</w:t>
            </w:r>
          </w:p>
        </w:tc>
        <w:tc>
          <w:tcPr>
            <w:tcW w:w="2268" w:type="dxa"/>
          </w:tcPr>
          <w:p w:rsidR="003D61B1" w:rsidRPr="00577210" w:rsidRDefault="003D61B1" w:rsidP="003D61B1">
            <w:pPr>
              <w:widowControl w:val="0"/>
              <w:spacing w:before="20"/>
              <w:ind w:left="23"/>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Ниже 54%</w:t>
            </w:r>
          </w:p>
        </w:tc>
      </w:tr>
      <w:tr w:rsidR="00692745" w:rsidRPr="003D61B1" w:rsidTr="00692745">
        <w:trPr>
          <w:trHeight w:hRule="exact" w:val="424"/>
        </w:trPr>
        <w:tc>
          <w:tcPr>
            <w:tcW w:w="1696" w:type="dxa"/>
          </w:tcPr>
          <w:p w:rsidR="003D61B1" w:rsidRPr="00577210"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ПП</w:t>
            </w:r>
          </w:p>
        </w:tc>
        <w:tc>
          <w:tcPr>
            <w:tcW w:w="2127" w:type="dxa"/>
            <w:vMerge w:val="restart"/>
          </w:tcPr>
          <w:p w:rsidR="003D61B1" w:rsidRPr="00577210" w:rsidRDefault="003D61B1" w:rsidP="003D61B1">
            <w:pPr>
              <w:widowControl w:val="0"/>
              <w:spacing w:before="20"/>
              <w:ind w:left="23"/>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65—100%</w:t>
            </w:r>
            <w:bookmarkStart w:id="0" w:name="_GoBack"/>
            <w:bookmarkEnd w:id="0"/>
          </w:p>
        </w:tc>
        <w:tc>
          <w:tcPr>
            <w:tcW w:w="1842" w:type="dxa"/>
            <w:vMerge w:val="restart"/>
          </w:tcPr>
          <w:p w:rsidR="003D61B1" w:rsidRPr="00577210" w:rsidRDefault="003D61B1" w:rsidP="003D61B1">
            <w:pPr>
              <w:widowControl w:val="0"/>
              <w:spacing w:before="20"/>
              <w:ind w:left="23" w:right="21"/>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55—64%</w:t>
            </w:r>
          </w:p>
        </w:tc>
        <w:tc>
          <w:tcPr>
            <w:tcW w:w="2268" w:type="dxa"/>
            <w:vMerge w:val="restart"/>
          </w:tcPr>
          <w:p w:rsidR="003D61B1" w:rsidRPr="00577210" w:rsidRDefault="003D61B1" w:rsidP="003D61B1">
            <w:pPr>
              <w:widowControl w:val="0"/>
              <w:spacing w:before="20"/>
              <w:ind w:left="23"/>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Ниже 54%</w:t>
            </w:r>
          </w:p>
        </w:tc>
      </w:tr>
      <w:tr w:rsidR="00692745" w:rsidRPr="003D61B1" w:rsidTr="00692745">
        <w:trPr>
          <w:trHeight w:hRule="exact" w:val="413"/>
        </w:trPr>
        <w:tc>
          <w:tcPr>
            <w:tcW w:w="1696" w:type="dxa"/>
          </w:tcPr>
          <w:p w:rsidR="003D61B1" w:rsidRPr="003D61B1"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ЖУР</w:t>
            </w:r>
          </w:p>
        </w:tc>
        <w:tc>
          <w:tcPr>
            <w:tcW w:w="2127" w:type="dxa"/>
            <w:vMerge/>
          </w:tcPr>
          <w:p w:rsidR="003D61B1" w:rsidRPr="003D61B1" w:rsidRDefault="003D61B1" w:rsidP="003D61B1">
            <w:pPr>
              <w:spacing w:after="160" w:line="259" w:lineRule="auto"/>
            </w:pPr>
          </w:p>
        </w:tc>
        <w:tc>
          <w:tcPr>
            <w:tcW w:w="1842" w:type="dxa"/>
            <w:vMerge/>
          </w:tcPr>
          <w:p w:rsidR="003D61B1" w:rsidRPr="003D61B1" w:rsidRDefault="003D61B1" w:rsidP="003D61B1">
            <w:pPr>
              <w:spacing w:after="160" w:line="259" w:lineRule="auto"/>
            </w:pPr>
          </w:p>
        </w:tc>
        <w:tc>
          <w:tcPr>
            <w:tcW w:w="2268" w:type="dxa"/>
            <w:vMerge/>
          </w:tcPr>
          <w:p w:rsidR="003D61B1" w:rsidRPr="003D61B1" w:rsidRDefault="003D61B1" w:rsidP="003D61B1">
            <w:pPr>
              <w:spacing w:after="160" w:line="259" w:lineRule="auto"/>
            </w:pPr>
          </w:p>
        </w:tc>
      </w:tr>
      <w:tr w:rsidR="00692745" w:rsidRPr="003D61B1" w:rsidTr="00692745">
        <w:trPr>
          <w:trHeight w:hRule="exact" w:val="434"/>
        </w:trPr>
        <w:tc>
          <w:tcPr>
            <w:tcW w:w="1696" w:type="dxa"/>
          </w:tcPr>
          <w:p w:rsidR="003D61B1" w:rsidRPr="003D61B1"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sz w:val="24"/>
                <w:szCs w:val="24"/>
                <w:lang w:val="en-US"/>
              </w:rPr>
              <w:t>ДН</w:t>
            </w:r>
          </w:p>
        </w:tc>
        <w:tc>
          <w:tcPr>
            <w:tcW w:w="2127" w:type="dxa"/>
            <w:vMerge/>
          </w:tcPr>
          <w:p w:rsidR="003D61B1" w:rsidRPr="003D61B1" w:rsidRDefault="003D61B1" w:rsidP="003D61B1">
            <w:pPr>
              <w:spacing w:after="160" w:line="259" w:lineRule="auto"/>
            </w:pPr>
          </w:p>
        </w:tc>
        <w:tc>
          <w:tcPr>
            <w:tcW w:w="1842" w:type="dxa"/>
            <w:vMerge/>
          </w:tcPr>
          <w:p w:rsidR="003D61B1" w:rsidRPr="003D61B1" w:rsidRDefault="003D61B1" w:rsidP="003D61B1">
            <w:pPr>
              <w:spacing w:after="160" w:line="259" w:lineRule="auto"/>
            </w:pPr>
          </w:p>
        </w:tc>
        <w:tc>
          <w:tcPr>
            <w:tcW w:w="2268" w:type="dxa"/>
            <w:vMerge/>
          </w:tcPr>
          <w:p w:rsidR="003D61B1" w:rsidRPr="003D61B1" w:rsidRDefault="003D61B1" w:rsidP="003D61B1">
            <w:pPr>
              <w:spacing w:after="160" w:line="259" w:lineRule="auto"/>
            </w:pPr>
          </w:p>
        </w:tc>
      </w:tr>
      <w:tr w:rsidR="00692745" w:rsidRPr="003D61B1" w:rsidTr="00692745">
        <w:trPr>
          <w:trHeight w:hRule="exact" w:val="426"/>
        </w:trPr>
        <w:tc>
          <w:tcPr>
            <w:tcW w:w="1696" w:type="dxa"/>
          </w:tcPr>
          <w:p w:rsidR="003D61B1" w:rsidRPr="003D61B1"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w w:val="105"/>
                <w:sz w:val="24"/>
                <w:szCs w:val="24"/>
                <w:lang w:val="en-US"/>
              </w:rPr>
              <w:t>ТЕТ</w:t>
            </w:r>
          </w:p>
        </w:tc>
        <w:tc>
          <w:tcPr>
            <w:tcW w:w="2127" w:type="dxa"/>
            <w:vMerge/>
          </w:tcPr>
          <w:p w:rsidR="003D61B1" w:rsidRPr="003D61B1" w:rsidRDefault="003D61B1" w:rsidP="003D61B1">
            <w:pPr>
              <w:spacing w:after="160" w:line="259" w:lineRule="auto"/>
            </w:pPr>
          </w:p>
        </w:tc>
        <w:tc>
          <w:tcPr>
            <w:tcW w:w="1842" w:type="dxa"/>
            <w:vMerge/>
          </w:tcPr>
          <w:p w:rsidR="003D61B1" w:rsidRPr="003D61B1" w:rsidRDefault="003D61B1" w:rsidP="003D61B1">
            <w:pPr>
              <w:spacing w:after="160" w:line="259" w:lineRule="auto"/>
            </w:pPr>
          </w:p>
        </w:tc>
        <w:tc>
          <w:tcPr>
            <w:tcW w:w="2268" w:type="dxa"/>
            <w:vMerge/>
          </w:tcPr>
          <w:p w:rsidR="003D61B1" w:rsidRPr="003D61B1" w:rsidRDefault="003D61B1" w:rsidP="003D61B1">
            <w:pPr>
              <w:spacing w:after="160" w:line="259" w:lineRule="auto"/>
            </w:pPr>
          </w:p>
        </w:tc>
      </w:tr>
      <w:tr w:rsidR="00692745" w:rsidRPr="003D61B1" w:rsidTr="00692745">
        <w:trPr>
          <w:trHeight w:hRule="exact" w:val="417"/>
        </w:trPr>
        <w:tc>
          <w:tcPr>
            <w:tcW w:w="1696" w:type="dxa"/>
          </w:tcPr>
          <w:p w:rsidR="003D61B1" w:rsidRPr="003D61B1"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w w:val="105"/>
                <w:sz w:val="24"/>
                <w:szCs w:val="24"/>
                <w:lang w:val="en-US"/>
              </w:rPr>
              <w:t>КАБ</w:t>
            </w:r>
          </w:p>
        </w:tc>
        <w:tc>
          <w:tcPr>
            <w:tcW w:w="2127" w:type="dxa"/>
            <w:vMerge/>
          </w:tcPr>
          <w:p w:rsidR="003D61B1" w:rsidRPr="003D61B1" w:rsidRDefault="003D61B1" w:rsidP="003D61B1">
            <w:pPr>
              <w:spacing w:after="160" w:line="259" w:lineRule="auto"/>
            </w:pPr>
          </w:p>
        </w:tc>
        <w:tc>
          <w:tcPr>
            <w:tcW w:w="1842" w:type="dxa"/>
            <w:vMerge/>
          </w:tcPr>
          <w:p w:rsidR="003D61B1" w:rsidRPr="003D61B1" w:rsidRDefault="003D61B1" w:rsidP="003D61B1">
            <w:pPr>
              <w:spacing w:after="160" w:line="259" w:lineRule="auto"/>
            </w:pPr>
          </w:p>
        </w:tc>
        <w:tc>
          <w:tcPr>
            <w:tcW w:w="2268" w:type="dxa"/>
            <w:vMerge/>
          </w:tcPr>
          <w:p w:rsidR="003D61B1" w:rsidRPr="003D61B1" w:rsidRDefault="003D61B1" w:rsidP="003D61B1">
            <w:pPr>
              <w:spacing w:after="160" w:line="259" w:lineRule="auto"/>
            </w:pPr>
          </w:p>
        </w:tc>
      </w:tr>
      <w:tr w:rsidR="00692745" w:rsidRPr="003D61B1" w:rsidTr="00692745">
        <w:trPr>
          <w:trHeight w:hRule="exact" w:val="425"/>
        </w:trPr>
        <w:tc>
          <w:tcPr>
            <w:tcW w:w="1696" w:type="dxa"/>
          </w:tcPr>
          <w:p w:rsidR="003D61B1" w:rsidRPr="003D61B1" w:rsidRDefault="003D61B1" w:rsidP="003D61B1">
            <w:pPr>
              <w:widowControl w:val="0"/>
              <w:spacing w:before="20"/>
              <w:ind w:left="28"/>
              <w:rPr>
                <w:rFonts w:ascii="Times New Roman" w:eastAsia="Georgia" w:hAnsi="Times New Roman" w:cs="Times New Roman"/>
                <w:sz w:val="24"/>
                <w:szCs w:val="24"/>
                <w:lang w:val="en-US"/>
              </w:rPr>
            </w:pPr>
            <w:r w:rsidRPr="00577210">
              <w:rPr>
                <w:rFonts w:ascii="Times New Roman" w:eastAsia="Georgia" w:hAnsi="Times New Roman" w:cs="Times New Roman"/>
                <w:w w:val="105"/>
                <w:sz w:val="24"/>
                <w:szCs w:val="24"/>
                <w:lang w:val="en-US"/>
              </w:rPr>
              <w:t>ВОС</w:t>
            </w:r>
          </w:p>
        </w:tc>
        <w:tc>
          <w:tcPr>
            <w:tcW w:w="2127" w:type="dxa"/>
            <w:vMerge/>
          </w:tcPr>
          <w:p w:rsidR="003D61B1" w:rsidRPr="003D61B1" w:rsidRDefault="003D61B1" w:rsidP="003D61B1">
            <w:pPr>
              <w:spacing w:after="160" w:line="259" w:lineRule="auto"/>
            </w:pPr>
          </w:p>
        </w:tc>
        <w:tc>
          <w:tcPr>
            <w:tcW w:w="1842" w:type="dxa"/>
            <w:vMerge/>
          </w:tcPr>
          <w:p w:rsidR="003D61B1" w:rsidRPr="003D61B1" w:rsidRDefault="003D61B1" w:rsidP="003D61B1">
            <w:pPr>
              <w:spacing w:after="160" w:line="259" w:lineRule="auto"/>
            </w:pPr>
          </w:p>
        </w:tc>
        <w:tc>
          <w:tcPr>
            <w:tcW w:w="2268" w:type="dxa"/>
            <w:vMerge/>
          </w:tcPr>
          <w:p w:rsidR="003D61B1" w:rsidRPr="003D61B1" w:rsidRDefault="003D61B1" w:rsidP="003D61B1">
            <w:pPr>
              <w:spacing w:after="160" w:line="259" w:lineRule="auto"/>
            </w:pPr>
          </w:p>
        </w:tc>
      </w:tr>
    </w:tbl>
    <w:p w:rsidR="003D61B1" w:rsidRDefault="003D61B1" w:rsidP="002762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2762C4" w:rsidRPr="002762C4" w:rsidRDefault="00692745" w:rsidP="002762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62C4">
        <w:rPr>
          <w:rFonts w:ascii="Times New Roman" w:hAnsi="Times New Roman" w:cs="Times New Roman"/>
          <w:sz w:val="28"/>
          <w:szCs w:val="28"/>
        </w:rPr>
        <w:t>Таким образом, можно согласиться с автором данной методики, что «</w:t>
      </w:r>
      <w:r w:rsidR="002762C4" w:rsidRPr="002762C4">
        <w:rPr>
          <w:rFonts w:ascii="Times New Roman" w:hAnsi="Times New Roman" w:cs="Times New Roman"/>
          <w:sz w:val="28"/>
          <w:szCs w:val="28"/>
        </w:rPr>
        <w:t>Матричный способ о</w:t>
      </w:r>
      <w:r w:rsidR="002762C4">
        <w:rPr>
          <w:rFonts w:ascii="Times New Roman" w:hAnsi="Times New Roman" w:cs="Times New Roman"/>
          <w:sz w:val="28"/>
          <w:szCs w:val="28"/>
        </w:rPr>
        <w:t>рганизации педагогического ана</w:t>
      </w:r>
      <w:r w:rsidR="002762C4" w:rsidRPr="002762C4">
        <w:rPr>
          <w:rFonts w:ascii="Times New Roman" w:hAnsi="Times New Roman" w:cs="Times New Roman"/>
          <w:sz w:val="28"/>
          <w:szCs w:val="28"/>
        </w:rPr>
        <w:t>лиза имеет неоспоримые преимущества по сравнению  с  традиционными методами:</w:t>
      </w:r>
    </w:p>
    <w:p w:rsidR="002762C4" w:rsidRPr="00B97409" w:rsidRDefault="002762C4" w:rsidP="002762C4">
      <w:pPr>
        <w:spacing w:after="0" w:line="240" w:lineRule="auto"/>
        <w:jc w:val="both"/>
        <w:rPr>
          <w:rFonts w:ascii="Times New Roman" w:hAnsi="Times New Roman" w:cs="Times New Roman"/>
          <w:sz w:val="28"/>
          <w:szCs w:val="28"/>
        </w:rPr>
      </w:pPr>
      <w:r w:rsidRPr="002762C4">
        <w:rPr>
          <w:rFonts w:ascii="Times New Roman" w:hAnsi="Times New Roman" w:cs="Times New Roman"/>
          <w:sz w:val="28"/>
          <w:szCs w:val="28"/>
        </w:rPr>
        <w:t xml:space="preserve">внутришкольный контроль становится плановым, объективным и систематичным; действия всех </w:t>
      </w:r>
      <w:r>
        <w:rPr>
          <w:rFonts w:ascii="Times New Roman" w:hAnsi="Times New Roman" w:cs="Times New Roman"/>
          <w:sz w:val="28"/>
          <w:szCs w:val="28"/>
        </w:rPr>
        <w:t>лиц, собирающих информацию, ко</w:t>
      </w:r>
      <w:r w:rsidRPr="002762C4">
        <w:rPr>
          <w:rFonts w:ascii="Times New Roman" w:hAnsi="Times New Roman" w:cs="Times New Roman"/>
          <w:sz w:val="28"/>
          <w:szCs w:val="28"/>
        </w:rPr>
        <w:t>ординируются в соот</w:t>
      </w:r>
      <w:r>
        <w:rPr>
          <w:rFonts w:ascii="Times New Roman" w:hAnsi="Times New Roman" w:cs="Times New Roman"/>
          <w:sz w:val="28"/>
          <w:szCs w:val="28"/>
        </w:rPr>
        <w:t>ветствии с общим планом работы»</w:t>
      </w:r>
      <w:r w:rsidR="00B97409">
        <w:rPr>
          <w:rFonts w:ascii="Times New Roman" w:hAnsi="Times New Roman" w:cs="Times New Roman"/>
          <w:sz w:val="28"/>
          <w:szCs w:val="28"/>
        </w:rPr>
        <w:t xml:space="preserve"> </w:t>
      </w:r>
      <w:r w:rsidR="00B97409" w:rsidRPr="00B97409">
        <w:rPr>
          <w:rFonts w:ascii="Times New Roman" w:hAnsi="Times New Roman" w:cs="Times New Roman"/>
          <w:sz w:val="28"/>
          <w:szCs w:val="28"/>
        </w:rPr>
        <w:t>[</w:t>
      </w:r>
      <w:r w:rsidR="00B97409">
        <w:rPr>
          <w:rFonts w:ascii="Times New Roman" w:hAnsi="Times New Roman" w:cs="Times New Roman"/>
          <w:sz w:val="28"/>
          <w:szCs w:val="28"/>
        </w:rPr>
        <w:t>1, с.22</w:t>
      </w:r>
      <w:r w:rsidR="00B97409" w:rsidRPr="00B97409">
        <w:rPr>
          <w:rFonts w:ascii="Times New Roman" w:hAnsi="Times New Roman" w:cs="Times New Roman"/>
          <w:sz w:val="28"/>
          <w:szCs w:val="28"/>
        </w:rPr>
        <w:t xml:space="preserve">] </w:t>
      </w:r>
    </w:p>
    <w:p w:rsidR="002762C4" w:rsidRPr="002762C4" w:rsidRDefault="002762C4" w:rsidP="002762C4">
      <w:pPr>
        <w:spacing w:after="0" w:line="240" w:lineRule="auto"/>
        <w:jc w:val="both"/>
        <w:rPr>
          <w:rFonts w:ascii="Times New Roman" w:hAnsi="Times New Roman" w:cs="Times New Roman"/>
          <w:sz w:val="28"/>
          <w:szCs w:val="28"/>
        </w:rPr>
      </w:pPr>
    </w:p>
    <w:p w:rsidR="00DA08E7" w:rsidRPr="00DA08E7" w:rsidRDefault="00DA08E7" w:rsidP="00DA08E7">
      <w:pPr>
        <w:spacing w:after="0" w:line="240" w:lineRule="auto"/>
        <w:jc w:val="both"/>
        <w:rPr>
          <w:rFonts w:ascii="Times New Roman" w:hAnsi="Times New Roman" w:cs="Times New Roman"/>
          <w:sz w:val="28"/>
          <w:szCs w:val="28"/>
        </w:rPr>
      </w:pPr>
    </w:p>
    <w:p w:rsidR="00DA08E7" w:rsidRDefault="002D583A" w:rsidP="00DA08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Литература</w:t>
      </w:r>
      <w:r w:rsidR="00DA08E7">
        <w:rPr>
          <w:rFonts w:ascii="Times New Roman" w:hAnsi="Times New Roman" w:cs="Times New Roman"/>
          <w:sz w:val="28"/>
          <w:szCs w:val="28"/>
        </w:rPr>
        <w:t>:</w:t>
      </w:r>
    </w:p>
    <w:p w:rsidR="002D583A" w:rsidRDefault="002D583A" w:rsidP="00DA08E7">
      <w:pPr>
        <w:spacing w:after="0" w:line="240" w:lineRule="auto"/>
        <w:jc w:val="both"/>
        <w:rPr>
          <w:rFonts w:ascii="Times New Roman" w:hAnsi="Times New Roman" w:cs="Times New Roman"/>
          <w:sz w:val="28"/>
          <w:szCs w:val="28"/>
        </w:rPr>
      </w:pPr>
    </w:p>
    <w:p w:rsidR="002D583A" w:rsidRPr="002D583A" w:rsidRDefault="002D583A" w:rsidP="002D583A">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Н.Б.Фомина. О</w:t>
      </w:r>
      <w:r w:rsidRPr="002D583A">
        <w:rPr>
          <w:rFonts w:ascii="Times New Roman" w:hAnsi="Times New Roman" w:cs="Times New Roman"/>
          <w:sz w:val="28"/>
          <w:szCs w:val="28"/>
        </w:rPr>
        <w:t>ценка качества результатов труда педагога</w:t>
      </w:r>
      <w:r>
        <w:rPr>
          <w:rFonts w:ascii="Times New Roman" w:hAnsi="Times New Roman" w:cs="Times New Roman"/>
          <w:sz w:val="28"/>
          <w:szCs w:val="28"/>
        </w:rPr>
        <w:t>.</w:t>
      </w:r>
      <w:r w:rsidRPr="002D583A">
        <w:t xml:space="preserve"> </w:t>
      </w:r>
      <w:r w:rsidRPr="002D583A">
        <w:rPr>
          <w:rFonts w:ascii="Times New Roman" w:hAnsi="Times New Roman" w:cs="Times New Roman"/>
          <w:sz w:val="28"/>
          <w:szCs w:val="28"/>
        </w:rPr>
        <w:t>Москва</w:t>
      </w:r>
    </w:p>
    <w:p w:rsidR="002D583A" w:rsidRDefault="002D583A" w:rsidP="002D583A">
      <w:pPr>
        <w:pStyle w:val="a3"/>
        <w:spacing w:after="0" w:line="240" w:lineRule="auto"/>
        <w:jc w:val="both"/>
        <w:rPr>
          <w:rFonts w:ascii="Times New Roman" w:hAnsi="Times New Roman" w:cs="Times New Roman"/>
          <w:sz w:val="28"/>
          <w:szCs w:val="28"/>
        </w:rPr>
      </w:pPr>
      <w:r w:rsidRPr="002D583A">
        <w:rPr>
          <w:rFonts w:ascii="Times New Roman" w:hAnsi="Times New Roman" w:cs="Times New Roman"/>
          <w:sz w:val="28"/>
          <w:szCs w:val="28"/>
        </w:rPr>
        <w:t>ООО «Издательский дом “Новый учебник”» 2009</w:t>
      </w:r>
    </w:p>
    <w:p w:rsidR="00DA08E7" w:rsidRPr="00DA08E7" w:rsidRDefault="00DA08E7" w:rsidP="00DA08E7">
      <w:pPr>
        <w:pStyle w:val="a3"/>
        <w:numPr>
          <w:ilvl w:val="0"/>
          <w:numId w:val="1"/>
        </w:numPr>
        <w:spacing w:after="0" w:line="240" w:lineRule="auto"/>
        <w:jc w:val="both"/>
        <w:rPr>
          <w:rFonts w:ascii="Times New Roman" w:hAnsi="Times New Roman" w:cs="Times New Roman"/>
          <w:sz w:val="28"/>
          <w:szCs w:val="28"/>
        </w:rPr>
      </w:pPr>
      <w:r w:rsidRPr="00DA08E7">
        <w:rPr>
          <w:rFonts w:ascii="Times New Roman" w:hAnsi="Times New Roman" w:cs="Times New Roman"/>
          <w:sz w:val="28"/>
          <w:szCs w:val="28"/>
        </w:rPr>
        <w:t>М. Ю. Мамонтова</w:t>
      </w:r>
      <w:r>
        <w:rPr>
          <w:rFonts w:ascii="Times New Roman" w:hAnsi="Times New Roman" w:cs="Times New Roman"/>
          <w:sz w:val="28"/>
          <w:szCs w:val="28"/>
        </w:rPr>
        <w:t>.</w:t>
      </w:r>
      <w:r w:rsidRPr="00DA08E7">
        <w:rPr>
          <w:rFonts w:ascii="Times New Roman" w:hAnsi="Times New Roman" w:cs="Times New Roman"/>
          <w:sz w:val="28"/>
          <w:szCs w:val="28"/>
        </w:rPr>
        <w:t xml:space="preserve"> Квалиметрический подход в образовании</w:t>
      </w:r>
      <w:r>
        <w:rPr>
          <w:rFonts w:ascii="Times New Roman" w:hAnsi="Times New Roman" w:cs="Times New Roman"/>
          <w:sz w:val="28"/>
          <w:szCs w:val="28"/>
        </w:rPr>
        <w:t xml:space="preserve">. </w:t>
      </w:r>
      <w:r w:rsidRPr="00DA08E7">
        <w:rPr>
          <w:rFonts w:ascii="Times New Roman" w:hAnsi="Times New Roman" w:cs="Times New Roman"/>
          <w:sz w:val="28"/>
          <w:szCs w:val="28"/>
        </w:rPr>
        <w:t>Образование и наука. 2009. № 3 (60)</w:t>
      </w:r>
      <w:r w:rsidRPr="00DA08E7">
        <w:t xml:space="preserve"> </w:t>
      </w:r>
    </w:p>
    <w:p w:rsidR="00DA08E7" w:rsidRPr="00DA08E7" w:rsidRDefault="00DA08E7" w:rsidP="00DA08E7">
      <w:pPr>
        <w:pStyle w:val="a3"/>
        <w:numPr>
          <w:ilvl w:val="0"/>
          <w:numId w:val="1"/>
        </w:numPr>
        <w:spacing w:after="0" w:line="240" w:lineRule="auto"/>
        <w:jc w:val="both"/>
        <w:rPr>
          <w:rFonts w:ascii="Times New Roman" w:hAnsi="Times New Roman" w:cs="Times New Roman"/>
          <w:sz w:val="28"/>
          <w:szCs w:val="28"/>
          <w:lang w:val="en-US"/>
        </w:rPr>
      </w:pPr>
      <w:r w:rsidRPr="00DA08E7">
        <w:rPr>
          <w:rFonts w:ascii="Times New Roman" w:hAnsi="Times New Roman" w:cs="Times New Roman"/>
          <w:sz w:val="28"/>
          <w:szCs w:val="28"/>
          <w:lang w:val="en-US"/>
        </w:rPr>
        <w:t>Millman</w:t>
      </w:r>
      <w:r w:rsidRPr="00B97409">
        <w:rPr>
          <w:rFonts w:ascii="Times New Roman" w:hAnsi="Times New Roman" w:cs="Times New Roman"/>
          <w:sz w:val="28"/>
          <w:szCs w:val="28"/>
          <w:lang w:val="en-US"/>
        </w:rPr>
        <w:t xml:space="preserve"> </w:t>
      </w:r>
      <w:r w:rsidRPr="00DA08E7">
        <w:rPr>
          <w:rFonts w:ascii="Times New Roman" w:hAnsi="Times New Roman" w:cs="Times New Roman"/>
          <w:sz w:val="28"/>
          <w:szCs w:val="28"/>
          <w:lang w:val="en-US"/>
        </w:rPr>
        <w:t>J</w:t>
      </w:r>
      <w:r w:rsidRPr="00B97409">
        <w:rPr>
          <w:rFonts w:ascii="Times New Roman" w:hAnsi="Times New Roman" w:cs="Times New Roman"/>
          <w:sz w:val="28"/>
          <w:szCs w:val="28"/>
          <w:lang w:val="en-US"/>
        </w:rPr>
        <w:t xml:space="preserve">. </w:t>
      </w:r>
      <w:r w:rsidRPr="00DA08E7">
        <w:rPr>
          <w:rFonts w:ascii="Times New Roman" w:hAnsi="Times New Roman" w:cs="Times New Roman"/>
          <w:sz w:val="28"/>
          <w:szCs w:val="28"/>
          <w:lang w:val="en-US"/>
        </w:rPr>
        <w:t>Criterion</w:t>
      </w:r>
      <w:r w:rsidRPr="00B97409">
        <w:rPr>
          <w:rFonts w:ascii="Times New Roman" w:hAnsi="Times New Roman" w:cs="Times New Roman"/>
          <w:sz w:val="28"/>
          <w:szCs w:val="28"/>
          <w:lang w:val="en-US"/>
        </w:rPr>
        <w:t>-</w:t>
      </w:r>
      <w:r w:rsidRPr="00DA08E7">
        <w:rPr>
          <w:rFonts w:ascii="Times New Roman" w:hAnsi="Times New Roman" w:cs="Times New Roman"/>
          <w:sz w:val="28"/>
          <w:szCs w:val="28"/>
          <w:lang w:val="en-US"/>
        </w:rPr>
        <w:t xml:space="preserve">referenced measurement // Evaluation in Education: Current applications / ed. W. J. Popham. </w:t>
      </w:r>
      <w:r w:rsidRPr="00DA08E7">
        <w:rPr>
          <w:rFonts w:ascii="Times New Roman" w:hAnsi="Times New Roman" w:cs="Times New Roman"/>
          <w:sz w:val="28"/>
          <w:szCs w:val="28"/>
        </w:rPr>
        <w:t>Barkeley CA: McCutcham,1974. P. 311–397.</w:t>
      </w:r>
    </w:p>
    <w:p w:rsidR="00DA08E7" w:rsidRDefault="00DA08E7" w:rsidP="00DA08E7">
      <w:pPr>
        <w:pStyle w:val="a3"/>
        <w:numPr>
          <w:ilvl w:val="0"/>
          <w:numId w:val="1"/>
        </w:numPr>
        <w:spacing w:after="0" w:line="240" w:lineRule="auto"/>
        <w:jc w:val="both"/>
        <w:rPr>
          <w:rFonts w:ascii="Times New Roman" w:hAnsi="Times New Roman" w:cs="Times New Roman"/>
          <w:sz w:val="28"/>
          <w:szCs w:val="28"/>
          <w:lang w:val="en-US"/>
        </w:rPr>
      </w:pPr>
      <w:r w:rsidRPr="00DA08E7">
        <w:rPr>
          <w:rFonts w:ascii="Times New Roman" w:hAnsi="Times New Roman" w:cs="Times New Roman"/>
          <w:sz w:val="28"/>
          <w:szCs w:val="28"/>
          <w:lang w:val="en-US"/>
        </w:rPr>
        <w:t>Willcox R. P. Determining the length of a criterion-referenced test.Applied Psychological Measurement. 1980. № 4. P. 425–446.</w:t>
      </w:r>
    </w:p>
    <w:p w:rsidR="002D583A" w:rsidRDefault="002D583A" w:rsidP="002D583A">
      <w:pPr>
        <w:pStyle w:val="a3"/>
        <w:numPr>
          <w:ilvl w:val="0"/>
          <w:numId w:val="1"/>
        </w:numPr>
        <w:spacing w:after="0" w:line="240" w:lineRule="auto"/>
        <w:jc w:val="both"/>
        <w:rPr>
          <w:rFonts w:ascii="Times New Roman" w:hAnsi="Times New Roman" w:cs="Times New Roman"/>
          <w:sz w:val="28"/>
          <w:szCs w:val="28"/>
          <w:lang w:val="en-US"/>
        </w:rPr>
      </w:pPr>
      <w:r w:rsidRPr="002D583A">
        <w:rPr>
          <w:rFonts w:ascii="Times New Roman" w:hAnsi="Times New Roman" w:cs="Times New Roman"/>
          <w:sz w:val="28"/>
          <w:szCs w:val="28"/>
        </w:rPr>
        <w:t>Битинас Б. П. П</w:t>
      </w:r>
      <w:r>
        <w:rPr>
          <w:rFonts w:ascii="Times New Roman" w:hAnsi="Times New Roman" w:cs="Times New Roman"/>
          <w:sz w:val="28"/>
          <w:szCs w:val="28"/>
        </w:rPr>
        <w:t>едагогическая диагностика. Сущ</w:t>
      </w:r>
      <w:r w:rsidRPr="002D583A">
        <w:rPr>
          <w:rFonts w:ascii="Times New Roman" w:hAnsi="Times New Roman" w:cs="Times New Roman"/>
          <w:sz w:val="28"/>
          <w:szCs w:val="28"/>
        </w:rPr>
        <w:t xml:space="preserve">ность, функции, перспективы // Педагогика. </w:t>
      </w:r>
      <w:r w:rsidRPr="002D583A">
        <w:rPr>
          <w:rFonts w:ascii="Times New Roman" w:hAnsi="Times New Roman" w:cs="Times New Roman"/>
          <w:sz w:val="28"/>
          <w:szCs w:val="28"/>
          <w:lang w:val="en-US"/>
        </w:rPr>
        <w:t>1993. № 2.</w:t>
      </w:r>
    </w:p>
    <w:p w:rsidR="002D583A" w:rsidRPr="002D583A" w:rsidRDefault="002D583A" w:rsidP="002D583A">
      <w:pPr>
        <w:pStyle w:val="a3"/>
        <w:numPr>
          <w:ilvl w:val="0"/>
          <w:numId w:val="1"/>
        </w:numPr>
        <w:spacing w:after="0" w:line="240" w:lineRule="auto"/>
        <w:jc w:val="both"/>
        <w:rPr>
          <w:rFonts w:ascii="Times New Roman" w:hAnsi="Times New Roman" w:cs="Times New Roman"/>
          <w:sz w:val="28"/>
          <w:szCs w:val="28"/>
        </w:rPr>
      </w:pPr>
      <w:r w:rsidRPr="002D583A">
        <w:rPr>
          <w:rFonts w:ascii="Times New Roman" w:hAnsi="Times New Roman" w:cs="Times New Roman"/>
          <w:sz w:val="28"/>
          <w:szCs w:val="28"/>
        </w:rPr>
        <w:t>16.</w:t>
      </w:r>
      <w:r w:rsidRPr="002D583A">
        <w:rPr>
          <w:rFonts w:ascii="Times New Roman" w:hAnsi="Times New Roman" w:cs="Times New Roman"/>
          <w:sz w:val="28"/>
          <w:szCs w:val="28"/>
        </w:rPr>
        <w:tab/>
        <w:t>Кайнов Э. Б. Стан</w:t>
      </w:r>
      <w:r>
        <w:rPr>
          <w:rFonts w:ascii="Times New Roman" w:hAnsi="Times New Roman" w:cs="Times New Roman"/>
          <w:sz w:val="28"/>
          <w:szCs w:val="28"/>
        </w:rPr>
        <w:t>дартизация труда учителя // На</w:t>
      </w:r>
      <w:r w:rsidRPr="002D583A">
        <w:rPr>
          <w:rFonts w:ascii="Times New Roman" w:hAnsi="Times New Roman" w:cs="Times New Roman"/>
          <w:sz w:val="28"/>
          <w:szCs w:val="28"/>
        </w:rPr>
        <w:t>родное образование, 1993.</w:t>
      </w: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rsidP="00DA08E7">
      <w:pPr>
        <w:spacing w:after="0" w:line="240" w:lineRule="auto"/>
        <w:jc w:val="both"/>
        <w:rPr>
          <w:rFonts w:ascii="Times New Roman" w:hAnsi="Times New Roman" w:cs="Times New Roman"/>
          <w:sz w:val="28"/>
          <w:szCs w:val="28"/>
        </w:rPr>
      </w:pPr>
    </w:p>
    <w:p w:rsidR="00B05D89" w:rsidRPr="009974BA" w:rsidRDefault="00B05D89" w:rsidP="00B05D89">
      <w:pPr>
        <w:spacing w:after="0" w:line="240" w:lineRule="auto"/>
        <w:jc w:val="both"/>
        <w:rPr>
          <w:rFonts w:ascii="Times New Roman" w:hAnsi="Times New Roman" w:cs="Times New Roman"/>
          <w:sz w:val="28"/>
          <w:szCs w:val="28"/>
        </w:rPr>
      </w:pPr>
      <w:r w:rsidRPr="009974BA">
        <w:rPr>
          <w:rFonts w:ascii="Times New Roman" w:hAnsi="Times New Roman" w:cs="Times New Roman"/>
          <w:sz w:val="28"/>
          <w:szCs w:val="28"/>
        </w:rPr>
        <w:t xml:space="preserve"> </w:t>
      </w:r>
      <w:r w:rsidRPr="002814E5">
        <w:rPr>
          <w:rFonts w:ascii="Times New Roman" w:hAnsi="Times New Roman" w:cs="Times New Roman"/>
          <w:sz w:val="28"/>
          <w:szCs w:val="28"/>
        </w:rPr>
        <w:t xml:space="preserve">          </w:t>
      </w: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rsidP="00DA08E7">
      <w:pPr>
        <w:spacing w:after="0" w:line="240" w:lineRule="auto"/>
        <w:jc w:val="both"/>
        <w:rPr>
          <w:rFonts w:ascii="Times New Roman" w:hAnsi="Times New Roman" w:cs="Times New Roman"/>
          <w:sz w:val="28"/>
          <w:szCs w:val="28"/>
        </w:rPr>
      </w:pPr>
    </w:p>
    <w:p w:rsidR="00DA08E7" w:rsidRPr="002D583A" w:rsidRDefault="00DA08E7">
      <w:pPr>
        <w:spacing w:after="0" w:line="240" w:lineRule="auto"/>
        <w:jc w:val="both"/>
        <w:rPr>
          <w:rFonts w:ascii="Times New Roman" w:hAnsi="Times New Roman" w:cs="Times New Roman"/>
          <w:sz w:val="28"/>
          <w:szCs w:val="28"/>
        </w:rPr>
      </w:pPr>
    </w:p>
    <w:sectPr w:rsidR="00DA08E7" w:rsidRPr="002D583A" w:rsidSect="0071215D">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78F" w:rsidRDefault="00E9378F" w:rsidP="0071215D">
      <w:pPr>
        <w:spacing w:after="0" w:line="240" w:lineRule="auto"/>
      </w:pPr>
      <w:r>
        <w:separator/>
      </w:r>
    </w:p>
  </w:endnote>
  <w:endnote w:type="continuationSeparator" w:id="0">
    <w:p w:rsidR="00E9378F" w:rsidRDefault="00E9378F" w:rsidP="0071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78F" w:rsidRDefault="00E9378F" w:rsidP="0071215D">
      <w:pPr>
        <w:spacing w:after="0" w:line="240" w:lineRule="auto"/>
      </w:pPr>
      <w:r>
        <w:separator/>
      </w:r>
    </w:p>
  </w:footnote>
  <w:footnote w:type="continuationSeparator" w:id="0">
    <w:p w:rsidR="00E9378F" w:rsidRDefault="00E9378F" w:rsidP="00712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4054"/>
    <w:multiLevelType w:val="hybridMultilevel"/>
    <w:tmpl w:val="4F54C1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981A74"/>
    <w:multiLevelType w:val="hybridMultilevel"/>
    <w:tmpl w:val="C118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CF"/>
    <w:rsid w:val="00152ED6"/>
    <w:rsid w:val="002762C4"/>
    <w:rsid w:val="002814E5"/>
    <w:rsid w:val="002D583A"/>
    <w:rsid w:val="003105F2"/>
    <w:rsid w:val="003A390B"/>
    <w:rsid w:val="003D61B1"/>
    <w:rsid w:val="004520C7"/>
    <w:rsid w:val="005547FB"/>
    <w:rsid w:val="00577210"/>
    <w:rsid w:val="00595366"/>
    <w:rsid w:val="00692745"/>
    <w:rsid w:val="006E5A8B"/>
    <w:rsid w:val="006F463B"/>
    <w:rsid w:val="00704ACD"/>
    <w:rsid w:val="0071215D"/>
    <w:rsid w:val="0073016F"/>
    <w:rsid w:val="00863B3B"/>
    <w:rsid w:val="008A0BDB"/>
    <w:rsid w:val="00983833"/>
    <w:rsid w:val="009974BA"/>
    <w:rsid w:val="00A246DE"/>
    <w:rsid w:val="00A70F01"/>
    <w:rsid w:val="00B05D89"/>
    <w:rsid w:val="00B97409"/>
    <w:rsid w:val="00CD6ACD"/>
    <w:rsid w:val="00D421CF"/>
    <w:rsid w:val="00DA08E7"/>
    <w:rsid w:val="00E43734"/>
    <w:rsid w:val="00E9378F"/>
    <w:rsid w:val="00F42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1D47"/>
  <w15:chartTrackingRefBased/>
  <w15:docId w15:val="{FEB459FB-48F5-4E6E-8319-97C0F4FD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E7"/>
    <w:pPr>
      <w:ind w:left="720"/>
      <w:contextualSpacing/>
    </w:pPr>
  </w:style>
  <w:style w:type="paragraph" w:styleId="a4">
    <w:name w:val="Body Text"/>
    <w:basedOn w:val="a"/>
    <w:link w:val="a5"/>
    <w:uiPriority w:val="99"/>
    <w:semiHidden/>
    <w:unhideWhenUsed/>
    <w:rsid w:val="00863B3B"/>
    <w:pPr>
      <w:spacing w:after="120"/>
    </w:pPr>
  </w:style>
  <w:style w:type="character" w:customStyle="1" w:styleId="a5">
    <w:name w:val="Основной текст Знак"/>
    <w:basedOn w:val="a0"/>
    <w:link w:val="a4"/>
    <w:uiPriority w:val="99"/>
    <w:semiHidden/>
    <w:rsid w:val="00863B3B"/>
  </w:style>
  <w:style w:type="paragraph" w:customStyle="1" w:styleId="TableParagraph">
    <w:name w:val="Table Paragraph"/>
    <w:basedOn w:val="a"/>
    <w:uiPriority w:val="1"/>
    <w:qFormat/>
    <w:rsid w:val="00863B3B"/>
    <w:pPr>
      <w:widowControl w:val="0"/>
      <w:spacing w:before="20" w:after="0" w:line="240" w:lineRule="auto"/>
    </w:pPr>
    <w:rPr>
      <w:rFonts w:ascii="Georgia" w:eastAsia="Georgia" w:hAnsi="Georgia" w:cs="Georgia"/>
      <w:lang w:val="en-US"/>
    </w:rPr>
  </w:style>
  <w:style w:type="table" w:customStyle="1" w:styleId="TableNormal">
    <w:name w:val="Table Normal"/>
    <w:uiPriority w:val="2"/>
    <w:semiHidden/>
    <w:qFormat/>
    <w:rsid w:val="00863B3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styleId="a6">
    <w:name w:val="Table Grid"/>
    <w:basedOn w:val="a1"/>
    <w:uiPriority w:val="39"/>
    <w:rsid w:val="00863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1"/>
    <w:uiPriority w:val="40"/>
    <w:rsid w:val="00863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header"/>
    <w:basedOn w:val="a"/>
    <w:link w:val="a9"/>
    <w:uiPriority w:val="99"/>
    <w:unhideWhenUsed/>
    <w:rsid w:val="0071215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1215D"/>
  </w:style>
  <w:style w:type="paragraph" w:styleId="aa">
    <w:name w:val="footer"/>
    <w:basedOn w:val="a"/>
    <w:link w:val="ab"/>
    <w:uiPriority w:val="99"/>
    <w:unhideWhenUsed/>
    <w:rsid w:val="0071215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1215D"/>
  </w:style>
  <w:style w:type="character" w:styleId="ac">
    <w:name w:val="Hyperlink"/>
    <w:basedOn w:val="a0"/>
    <w:uiPriority w:val="99"/>
    <w:unhideWhenUsed/>
    <w:rsid w:val="00983833"/>
    <w:rPr>
      <w:color w:val="0563C1" w:themeColor="hyperlink"/>
      <w:u w:val="single"/>
    </w:rPr>
  </w:style>
  <w:style w:type="table" w:customStyle="1" w:styleId="TableNormal1">
    <w:name w:val="Table Normal1"/>
    <w:uiPriority w:val="2"/>
    <w:semiHidden/>
    <w:unhideWhenUsed/>
    <w:qFormat/>
    <w:rsid w:val="003D61B1"/>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D61B1"/>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7324">
      <w:bodyDiv w:val="1"/>
      <w:marLeft w:val="0"/>
      <w:marRight w:val="0"/>
      <w:marTop w:val="0"/>
      <w:marBottom w:val="0"/>
      <w:divBdr>
        <w:top w:val="none" w:sz="0" w:space="0" w:color="auto"/>
        <w:left w:val="none" w:sz="0" w:space="0" w:color="auto"/>
        <w:bottom w:val="none" w:sz="0" w:space="0" w:color="auto"/>
        <w:right w:val="none" w:sz="0" w:space="0" w:color="auto"/>
      </w:divBdr>
    </w:div>
    <w:div w:id="20265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nb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6</cp:revision>
  <dcterms:created xsi:type="dcterms:W3CDTF">2020-09-16T15:15:00Z</dcterms:created>
  <dcterms:modified xsi:type="dcterms:W3CDTF">2020-09-17T07:26:00Z</dcterms:modified>
</cp:coreProperties>
</file>