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38" w:rsidRPr="00C85238" w:rsidRDefault="00C85238" w:rsidP="00C852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5238">
        <w:rPr>
          <w:rFonts w:ascii="Times New Roman" w:hAnsi="Times New Roman"/>
          <w:b/>
          <w:sz w:val="28"/>
          <w:szCs w:val="28"/>
        </w:rPr>
        <w:t>«Использование активных методов обучения</w:t>
      </w:r>
    </w:p>
    <w:p w:rsidR="00C85238" w:rsidRPr="00C85238" w:rsidRDefault="00C85238" w:rsidP="00C8523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85238">
        <w:rPr>
          <w:rFonts w:ascii="Times New Roman" w:hAnsi="Times New Roman"/>
          <w:b/>
          <w:sz w:val="28"/>
          <w:szCs w:val="28"/>
        </w:rPr>
        <w:t>на уроках русского языка и литературы  как средства  формирования лингвистической компетенции  учащихся»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Наиболее актуальной задачей в современном образовании является повышение качества школьного обучения. На любом этапе развития школьного образования постоянно возникают препятствия и проблемы, которые требуют оперативного вмешательства и положительного решения. Для того чтобы оно устойчиво, динамично и эффективно развивалось, необходимо постоянно организационно изменяться и двигаться вперед. В частности, возникает весьма серьезный вопрос: как, обучая, тем не менее, гарантировать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возможность свободного и конструктивно-интеллектуального саморазвития с учетом своеобразия склада его ума.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Ведь как бы там ни было, но, формируя у обучающегося «систему глубоких и прочных знаний», «способность решать задачи», «умственные действия с наперед заданными качествами», «научные понятия» и т. д., мы (педагоги) тем самым вольно или невольно предопределяем границы его личной интеллектуальной свободы.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 другой стороны, предоставляя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полную свободу действий и произвольно варьируя содержание его учебных занятий, мы рискуем превратить ученика в интеллектуального иждивенца, не способного к напряженной и продуктивной интеллектуальной работе.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Анализ результатов государственной итоговой аттестации по русскому языку показывает, что наиболее низкие результаты достигнуты в формировании лингвистической компетенции. Это происходит потому, что учителя недостаточно понимают специфику учебного предмета «Русский язык», </w:t>
      </w:r>
      <w:proofErr w:type="gramStart"/>
      <w:r>
        <w:rPr>
          <w:rFonts w:ascii="Times New Roman" w:hAnsi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/>
          <w:sz w:val="24"/>
          <w:szCs w:val="24"/>
        </w:rPr>
        <w:t xml:space="preserve"> заключается в его особой теоретико-практической направленности. Стратегическая задача школьного образования – формирование у школьников ключевых предметных компетенций – невозможна без опоры на понятийную основу курса, так как обучение русскому языку состоит не только в развитии и совершенствовании уже сложившейся речевой практики, но и в осмыслении учащимися своего речевого опыта при помощи соответствующих понятий. Для овладения языком нужны осознанные знания, опосредованные в лингвистических понятиях. Поэтому особое внимание должно уделяться изучению тем теоретико-практической направленности.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частности, важными для формирования лингвистической компетенции являются темы:  «Русский язык – национальный язык русского народа», «Русский язык в жизни человека», «Русский язык – язык художественной литературы», «Лингвистика как наука», «Система частей речи в русском языке», «Способы связи между словами», «Культура речи», «Языковая норма», «Орфография», «Пунктуация».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Для формирования лингвистической компетенции,  значимым является усвоение понятий: звук, морфема (корень, приставка, суффикс, окончание), слово, предложение и словосочетание, текст,  лексико-грамматические классы слов, лексическое и грамматическое значение слова, </w:t>
      </w:r>
      <w:proofErr w:type="spellStart"/>
      <w:r>
        <w:rPr>
          <w:rFonts w:ascii="Times New Roman" w:hAnsi="Times New Roman"/>
          <w:sz w:val="24"/>
          <w:szCs w:val="24"/>
        </w:rPr>
        <w:t>общекатегориальное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 значение слов разных частей речи.</w:t>
      </w:r>
      <w:proofErr w:type="gramEnd"/>
      <w:r>
        <w:rPr>
          <w:rFonts w:ascii="Times New Roman" w:hAnsi="Times New Roman"/>
          <w:sz w:val="24"/>
          <w:szCs w:val="24"/>
        </w:rPr>
        <w:t xml:space="preserve">  «Принципиальное значение  для изучения системы языка имеет понятие слова как универсальной по характеру и уникальной по объему единицы языка и понятие текста как «произведения </w:t>
      </w:r>
      <w:proofErr w:type="spellStart"/>
      <w:r>
        <w:rPr>
          <w:rFonts w:ascii="Times New Roman" w:hAnsi="Times New Roman"/>
          <w:sz w:val="24"/>
          <w:szCs w:val="24"/>
        </w:rPr>
        <w:t>речетворческого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процесса», единицы коммуникации и феномена культуры».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государственной итоговой аттестации позволяет выявить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ведущих умений языкового образования, причины его несоответствия ожидаемым результатам и внести необходимую корректировку в изучение соответствующих тем, трудных для учащихся, выявив причины несоответствия. 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Наибольшее затруднение у учащихся вызывает выполнение следующих учебных действий: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различать лексико-грамматические разряды слов, определять их значение, грамматические особенности и функции в речи,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различать самостоятельные и служебные части речи (подчинительные союзы и союзные слова, выраженные омонимичными относительными местоимениями),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распознавать части речи,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обнаруживать синтаксические связи между словами в рамках предложений,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оценивать правильность построения предложений и словосочетаний,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моделировать и употреблять в речи предложения разных типов,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умение выделять существенные свойства у изучаемых явлений и понятий и отделять их от несущественных, а также устанавливать связи между выявленными свойствами</w:t>
      </w:r>
      <w:proofErr w:type="gramEnd"/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-оценивать правильность речи (устной и письменной)  и корректировать речевые высказывания.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Необходимо обучать школьников  сопоставлять языковые явления. </w:t>
      </w:r>
      <w:proofErr w:type="gramStart"/>
      <w:r>
        <w:rPr>
          <w:rFonts w:ascii="Times New Roman" w:hAnsi="Times New Roman"/>
          <w:sz w:val="24"/>
          <w:szCs w:val="24"/>
        </w:rPr>
        <w:t xml:space="preserve">Группировка программного материала по определенным признакам позволяет сконцентрировать внимание на главном в учебной информации, охватить одновременно значительный объем подлежащего усвоению материала, выделять существенные свойства у изучаемых  явлений и понятий и отделять их от несущественных, а также устанавливать связи между выявленными свойствами. </w:t>
      </w:r>
      <w:proofErr w:type="gramEnd"/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 контролировать уровень владения орфоэпическими, лексическими, морфологическими, синтаксическими, орфографическими и пунктуационными нормами литературного языка, повысить внимание к формированию навыков языковой компетенции, способствовать установлению в школе  единого речевого режима. Требования, предъявляемые на уроках русского языка к соблюдению норм, должны поддерживаться и на уроках по другим предметам, и в системе внеклассных занятий.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Коммуникативная компетенция учащихся сформирована, в целом, однако нужно шире использовать работу с текстом, на протяжении всего школьного курса родного языка отрабатывать навыки рационального чтения учебных, научно-популярных, публицистических текстов, формируя на этой основе </w:t>
      </w:r>
      <w:proofErr w:type="spellStart"/>
      <w:r>
        <w:rPr>
          <w:rFonts w:ascii="Times New Roman" w:hAnsi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умения работы с книгой; обучать анализу текста, обращая внимание на эстетическую функцию языка; учить письменному пересказу, интерпретации и созданию текстов различных стилей и жанров.</w:t>
      </w:r>
      <w:proofErr w:type="gramEnd"/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улучшения  результатов языкового образования следует  учитывать индивидуальные особенности учащихся и дифференцировать подлежащий усвоению материал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обязательный, дополнительный и факультативный. Такая дифференциация содержится в программах, учебниках, что значительно облегчает работу учителя. Однако в учебном процессе каждый учитель должен решать проблему дифференцированного подхода индивидуально, применительно к каждому ученику.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государственной итоговой аттестации по литературе указывает на необходимость совершенствования важнейших умений и навыков, обеспечивающих успешное усвоение учебного курса. К ним относятся, прежде всего, навыки анализа и интерпретации художественного текста, а также сопоставительно-аналитические умения, позволяющие устанавливать  и </w:t>
      </w:r>
      <w:proofErr w:type="spellStart"/>
      <w:r>
        <w:rPr>
          <w:rFonts w:ascii="Times New Roman" w:hAnsi="Times New Roman"/>
          <w:sz w:val="24"/>
          <w:szCs w:val="24"/>
        </w:rPr>
        <w:t>внутритекстовые</w:t>
      </w:r>
      <w:proofErr w:type="spellEnd"/>
      <w:r>
        <w:rPr>
          <w:rFonts w:ascii="Times New Roman" w:hAnsi="Times New Roman"/>
          <w:sz w:val="24"/>
          <w:szCs w:val="24"/>
        </w:rPr>
        <w:t xml:space="preserve">, и </w:t>
      </w:r>
      <w:proofErr w:type="spellStart"/>
      <w:r>
        <w:rPr>
          <w:rFonts w:ascii="Times New Roman" w:hAnsi="Times New Roman"/>
          <w:sz w:val="24"/>
          <w:szCs w:val="24"/>
        </w:rPr>
        <w:t>межтекстовые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связи, рассматривать конкретные произведения в широком историко-литературном контексте. Не менее важна степень усвоения учащимися комплекса теоретико-литературных понятий, а главное, умение использовать их в анализе литературного материала, в самостоятельном письменном рассуждении на литературную тему.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совершенствования преподавания курса литературы и повышения уровня подготовки выпускников по предмету рекомендуется: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организовывать повторение пройденного материала, особенно за курс основной школы, выделяя для этого специальное время в учебном процессе (при рассмотрении новых произведений важно привлекать знания по уже изученным темам курса, уделяя внимание повторению изученного на новом проблемном уровне);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внимание на уроках литературы уделять методике «медленного» чтения художественного чтения с выявлением различных средств воплощения авторской идеи в </w:t>
      </w:r>
      <w:r>
        <w:rPr>
          <w:rFonts w:ascii="Times New Roman" w:hAnsi="Times New Roman"/>
          <w:sz w:val="24"/>
          <w:szCs w:val="24"/>
        </w:rPr>
        <w:lastRenderedPageBreak/>
        <w:t>произведении (приемы художественной изобразительности, поэтические тропы, детали, ремарки и т. п.);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у учащихся навыки целостного анализа лирического произведения в единстве его содержания и формы (особо следует обратить внимание на умения учащихся характеризовать эмоциональный тон стихотворения, выявлять черты лирического героя, определять стихотворные размеры);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работе с художественным текстом следует добиваться освоения учащимися литературоведческой терминологии, необходимой для анализа произведения (особое внимание следует уделить формированию представлений о литературных направлениях, жанре и жанровых разновидностях художественных произведений);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у учащихся навыки «контекстного» рассмотрения литературных явлений с привлечением </w:t>
      </w:r>
      <w:proofErr w:type="spellStart"/>
      <w:r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(умения сопоставлять литературные факты, проводить аналогии и выстраивать литературные параллели и т. п.);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использовать эффективные методики, помогающие повышать качество речевых умений и навыков, формируемых в процессе изучения литературы, овладеть необходимыми видами логически связного, образного речевого высказывания (в частности, следует систематически включать в процесс обучения письменные задания небольшого объема, требующие точности мысли и твердого знания фактов);</w:t>
      </w:r>
      <w:proofErr w:type="gramEnd"/>
    </w:p>
    <w:p w:rsid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Пытаться разрешить эту дилемму возможно благодаря применению новых современных технологий в школьном образовании, которые дают возможность разносторонне развиваться личности ребенка.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 современными технологиями в широком смысле понимаются такие, которые отличаются от традиционной системы обучения и являются инновационными в школьном образовании.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 xml:space="preserve">Задачи современных технологий заключаются </w:t>
      </w:r>
      <w:proofErr w:type="gramStart"/>
      <w:r w:rsidRPr="00C85238">
        <w:rPr>
          <w:rFonts w:ascii="Times New Roman" w:hAnsi="Times New Roman"/>
          <w:b/>
          <w:color w:val="000000"/>
          <w:sz w:val="24"/>
          <w:szCs w:val="24"/>
        </w:rPr>
        <w:t>в</w:t>
      </w:r>
      <w:proofErr w:type="gramEnd"/>
      <w:r w:rsidRPr="00C85238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повышении уровня социальной адаптации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создании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условий для личностного и профессионального самоопределения;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формировании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умений и навыков планирования, организации и контроля собственной деятельности;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повышении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мотивации к изучению предмета;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развитии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коммуникативных качеств личности, творческих способностей;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формировании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ключевых компетентностей обучающихся.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Отличительными признаками технологического подхода в обучении является те, при которых основной акцент делается на организацию различных видов деятельности обучаемых, при которых: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преподаватель выступает в роли педагога-менеджера и режиссера обучения, а не транслятора учебной информации;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информация используется как средство организации деятельности, а не как цель обучения;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обучаемый выступает в качестве субъекта деятельности наряду с преподавателями, беря на себя часть ответственности за обучение и контроль, а его личностное и интеллектуальное развитие выступает как одна из главных образовательных целей. 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Отвечающие новым целям технологии обязательно должны включать следующие действия самих обучающихся: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постановку проблемы, формулирование задачи;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обсуждение критериев желаемого результатов (продуктов);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поисковую работу с информационными источниками;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самостоятельное, коллективно-распределенное создание продукта;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предъявление своего результата другим, участие в обсуждении результатов других,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взаимооценка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самооценку, коррекцию результата,</w:t>
      </w:r>
    </w:p>
    <w:p w:rsid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которые в свою очередь формируют компетентности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lastRenderedPageBreak/>
        <w:t>Инновационными технологиями современного образования являются: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 xml:space="preserve">1. </w:t>
      </w:r>
      <w:proofErr w:type="spellStart"/>
      <w:r w:rsidRPr="00C85238">
        <w:rPr>
          <w:rFonts w:ascii="Times New Roman" w:hAnsi="Times New Roman"/>
          <w:b/>
          <w:color w:val="000000"/>
          <w:sz w:val="24"/>
          <w:szCs w:val="24"/>
        </w:rPr>
        <w:t>Здоровьесберегающие</w:t>
      </w:r>
      <w:proofErr w:type="spellEnd"/>
      <w:r w:rsidRPr="00C85238">
        <w:rPr>
          <w:rFonts w:ascii="Times New Roman" w:hAnsi="Times New Roman"/>
          <w:b/>
          <w:color w:val="000000"/>
          <w:sz w:val="24"/>
          <w:szCs w:val="24"/>
        </w:rPr>
        <w:t xml:space="preserve"> технологии как фактор эффективного образования.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Одной из важнейших задач отечественного образования является сохранение здоровья школьников. Этого можно достичь, внедряя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здоровьесбрегающие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технологии в работу школ. Их можно рассматривать как технологическую основу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педагогики – одно из самых перспективных систем ХХ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I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века, и как совокупность приемов, форм и методов организации обучения школьников, без ущерба для их здоровья, и качественную характеристику любой педагогической технологии по критерии ее воздействия на здоровье обучающихся и педагогов.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238">
        <w:rPr>
          <w:rFonts w:ascii="Times New Roman" w:hAnsi="Times New Roman"/>
          <w:bCs/>
          <w:color w:val="000000"/>
          <w:spacing w:val="7"/>
          <w:sz w:val="24"/>
          <w:szCs w:val="24"/>
        </w:rPr>
        <w:t>Здоровьесберегающие</w:t>
      </w:r>
      <w:proofErr w:type="spellEnd"/>
      <w:r w:rsidRPr="00C85238">
        <w:rPr>
          <w:rFonts w:ascii="Times New Roman" w:hAnsi="Times New Roman"/>
          <w:bCs/>
          <w:color w:val="000000"/>
          <w:spacing w:val="7"/>
          <w:sz w:val="24"/>
          <w:szCs w:val="24"/>
        </w:rPr>
        <w:t xml:space="preserve"> технологии отвечают за физическое, п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>сихическое с</w:t>
      </w:r>
      <w:r w:rsidRPr="00C85238">
        <w:rPr>
          <w:rFonts w:ascii="Times New Roman" w:hAnsi="Times New Roman"/>
          <w:bCs/>
          <w:color w:val="000000"/>
          <w:spacing w:val="1"/>
          <w:sz w:val="24"/>
          <w:szCs w:val="24"/>
        </w:rPr>
        <w:t xml:space="preserve">оциальное, нравственное и духовное здоровье школьников. 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Они реализуются на основе личностно-ориентированного подхода.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Здоровьесберегающие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технологии – это система мер по охране и укреплению здоровья учащихся, учитывающая важнейшие характеристики образовательной среды и условия их жизни, воздействующие на здоровье.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К п</w:t>
      </w: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 xml:space="preserve">сихолого-педагогическим основаниям технологии </w:t>
      </w:r>
      <w:proofErr w:type="spellStart"/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 xml:space="preserve"> относятся: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 xml:space="preserve">- снятие эмоционального напряжения у </w:t>
      </w:r>
      <w:proofErr w:type="gramStart"/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>обучающихся</w:t>
      </w:r>
      <w:proofErr w:type="gramEnd"/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>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>- создание благоприятного психологического климата на уроке;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>- охрана здоровья и пропаганда здорового образа жизни;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Style w:val="a6"/>
          <w:rFonts w:ascii="Times New Roman" w:hAnsi="Times New Roman"/>
          <w:bCs/>
          <w:i w:val="0"/>
          <w:color w:val="000000"/>
          <w:sz w:val="24"/>
          <w:szCs w:val="24"/>
        </w:rPr>
        <w:t>- комплексное использование личностно-ориентированных технологий.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</w:rPr>
      </w:pP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 xml:space="preserve">К образовательным технологиям </w:t>
      </w:r>
      <w:proofErr w:type="spellStart"/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 xml:space="preserve"> направленности относятся;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C8523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А) технология развивающего обучения;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C8523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Б) технология уровневой дифференциации;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C8523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В) технология «раскрепощенного развития детей»;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C85238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Г) технология психологического сопровождения учебной группы.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 </w:t>
      </w: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>А) Технологии развивающего обучения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(ТРО).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 xml:space="preserve">Классификационные характеристики технологии ТРО в определённой части отвечают принципам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педагогики: антропоцентрическая философская основа, признание основным фактором развития психогенного, развивающая концепция усвоения и т. д. Ориентация на «зону ближайшего развития» обучающегося при построении его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индивидуальной образовательной программы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позволяет в максимальной степени учесть его способности, возможности, темпы развития, влияние окружающей среды и условий.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Важным моментом, положительно влияющим на психологическое состояние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, а в динамике – и на его здоровье, является принятый в ТРО характер оценки учебной деятельности.</w:t>
      </w:r>
    </w:p>
    <w:p w:rsidR="00C85238" w:rsidRPr="00C85238" w:rsidRDefault="00C85238" w:rsidP="00C85238">
      <w:pPr>
        <w:pStyle w:val="a4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>Б) Технология уровневой дифференциации обучения.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Среди классификационных параметров этой группы технологии потенциальная положительная связь с воздействием на здоровье учащихся видится в таких, как приспосабливающая философская основа, система малых групп среди типов управления познавательной деятельностью, целевая ориентация на обучение каждого обучающегося на уровне его индивидуальных возможностей и способностей. У педагога появляется возможность дифференцированно помогать слабому ученику и уделять внимание сильному, более эффективно работать с трудными детьми. Сильные учащиеся активно реализуют своё стремление быстрее продвигаться вперёд и вглубь, слабые – меньше ощущают своё отставание от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сильных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Важной отличительной особенностью данной технологии, которую можно рассматривать как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системообразующую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для целой группы образовательных технологий, является разработанный подход к оцениванию знаний учащихся.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>В)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К числу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технологий следует отнести и «</w:t>
      </w: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>технологию раскрепощённого развития детей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». Отличительные особенности этой технологии, основное внимание которой обращено главным образом на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начальной школы, состоят в следующем: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lastRenderedPageBreak/>
        <w:t xml:space="preserve">1. Учебные занятия в классе проводятся в режиме смены динамических поз, для чего используется специальная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ростомерная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мебель с наклонной поверхностью – парты и конторки. Часть урока ученик сидит за партой, а другую часть – стоит за конторкой. Тем самым сохраняется и укрепляется позвоночник, формируется осанка.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2. Для разминок и упражнений на мышечно-телесную и зрительную координацию, а также на развитие внимания и быстроты реакции на уроке используются схемы зрительных траекторий. Упражнения сочетают в себе движения глазами, головой и туловищем, выполняются в позе свободного стояния и базируются на зрительно-поисковых стимулах, которые несут в себе мотивационно активизирующий заряд для всего организма. Результатами таких упражнений являются: развитие чувства общей и зрительной координации и их синхронизация; развитие зрительно-моторной реакции, в частности скорости ориентации в пространстве, в т. ч. реакции на экстремальные ситуации (типа дорожно-транспортных и т. п.).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</w:rPr>
      </w:pPr>
      <w:r w:rsidRPr="00C85238">
        <w:rPr>
          <w:rStyle w:val="a5"/>
          <w:rFonts w:ascii="Times New Roman" w:hAnsi="Times New Roman"/>
          <w:color w:val="000000"/>
          <w:sz w:val="24"/>
          <w:szCs w:val="24"/>
        </w:rPr>
        <w:t xml:space="preserve">Г) Технология психологического сопровождения учебной группы 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разработана М. Ю. Громовым и Н. К. Смирновым как модель внедрения в работу школы принципов психологии здоровья и педагогической психотерапии. В её основе – активное участие психологов в образовательном процессе школы, превращение школьного психолога в одну из ключевых фигур учебно-воспитательного процесса, основанного на принципах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. Учителям, освоившим эту технологию, становится и легче и интереснее работать, поскольку исчезает проблема учебной дисциплины и происходит раскрепощение учителя, открывается простор для его педагогического творчества. Здоровый образ жизни не занимает пока первое место в иерархии потребностей и ценностей человека в нашем обществе. Наблюдения показывают, что использование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технологий в учебном процессе позволяет учащимся более успешно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 2. </w:t>
      </w:r>
      <w:hyperlink r:id="rId4" w:history="1">
        <w:r w:rsidRPr="00C85238">
          <w:rPr>
            <w:rStyle w:val="a3"/>
            <w:rFonts w:ascii="Times New Roman" w:hAnsi="Times New Roman"/>
            <w:b/>
            <w:color w:val="000000"/>
            <w:sz w:val="24"/>
            <w:szCs w:val="24"/>
          </w:rPr>
          <w:t xml:space="preserve">Технология развития критического мышления. </w:t>
        </w:r>
      </w:hyperlink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  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Cs/>
          <w:color w:val="000000"/>
          <w:sz w:val="24"/>
          <w:szCs w:val="24"/>
        </w:rPr>
        <w:t>Критическое мышление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– это один из видов интеллектуальной деятельности человека, который характеризуется высоким уровнем восприятия, понимания, объективности подхода к окружающему его информационному полю. Технология развития критического мышления полностью опирается на 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>самостоятельную активную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деятельность, обучение происходит 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>сообща</w:t>
      </w:r>
      <w:r w:rsidRPr="00C85238">
        <w:rPr>
          <w:rFonts w:ascii="Times New Roman" w:hAnsi="Times New Roman"/>
          <w:color w:val="000000"/>
          <w:sz w:val="24"/>
          <w:szCs w:val="24"/>
        </w:rPr>
        <w:t>, учащиеся работают парами, либо группами над одной и той же проблемой, тем самым продвигают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 xml:space="preserve"> друг друга в учёбе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, оказывая конкретную помощь, обмениваясь знаниями и поощряя любые усилия друзей. В результате применения данной технологии у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развивается логическое мышление, и формируются ключевые компетентности.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>3. Информационно-коммуникативные технологии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— средство развития мотивации учебной деятельности.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Для достижения эффективности образовательного процесса, в частности в плане развития мотивации, могут использоваться различные средства. Одним из таких средств могут служить образовательные информационно-коммуникационные технологии (ИКТ). Современные ИКТ дают новые возможности в реализации традиционного комплекса дидактических принципов обучения. Кроме того, ИКТ позволяют в более полной мере осуществлять учет принципов личностно-ориентированного образования, такие как: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- принцип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самоценности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индивидуума;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- принцип определения обучаемого как активного субъекта познания;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- принцип ориентации на саморазвитие, самообучение, самообразование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обучаемого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; социализации обучаемого;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- принцип опоры на субъективный опыт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обучаемого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- принцип учета индивидуальных психофизиологических особенностей обучаемого;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lastRenderedPageBreak/>
        <w:t>- принцип развития коммуникативных способностей личности.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Влияние ИКТ на мотивацию учебной деятельности рассматривает отдельные условия повышения эффективности усвоения учебного материала за счет стимулирования познавательных потребностей при помощи ИКТ, формирование позитивной эмоциональной атмосферы на занятиях с использованием ИКТ, использование информационных ресурсов сети Интернет как средства усиления познавательных мотивов школьников.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>4. Технология исследовательской и проектной деятельности.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i/>
          <w:color w:val="000000"/>
          <w:sz w:val="24"/>
          <w:szCs w:val="24"/>
        </w:rPr>
        <w:t>А) Технология проектирования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- это процесс разработки, составления проекта. Проект есть способ выражения идеи языком целей и задач, мер и действий по достижению намечаемых целей, необходимых ресурсов для практической реализации замыслов,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сроков воплощения идеи.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Метод проектов способствует </w:t>
      </w:r>
      <w:r w:rsidRPr="00C85238">
        <w:rPr>
          <w:rFonts w:ascii="Times New Roman" w:hAnsi="Times New Roman"/>
          <w:iCs/>
          <w:color w:val="000000"/>
          <w:sz w:val="24"/>
          <w:szCs w:val="24"/>
        </w:rPr>
        <w:t xml:space="preserve">активизации 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всех сфер личности школьника – его интеллектуальной и эмоциональной сфер и сферы практической деятельности, а также позволяет повысить продуктивность обучения, его </w:t>
      </w:r>
      <w:r w:rsidRPr="00C85238">
        <w:rPr>
          <w:rFonts w:ascii="Times New Roman" w:hAnsi="Times New Roman"/>
          <w:iCs/>
          <w:color w:val="000000"/>
          <w:sz w:val="24"/>
          <w:szCs w:val="24"/>
        </w:rPr>
        <w:t>практическую направленность.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Преимущества данной технологии заключаются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самостоятельной деятельности учащихся;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использовании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исследовательских методов;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практической, теоретической значимости предполагаемых результатов;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возможности показать н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>ачальный опыт;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bCs/>
          <w:color w:val="000000"/>
          <w:sz w:val="24"/>
          <w:szCs w:val="24"/>
        </w:rPr>
        <w:t>собственном</w:t>
      </w:r>
      <w:proofErr w:type="gramEnd"/>
      <w:r w:rsidRPr="00C85238">
        <w:rPr>
          <w:rFonts w:ascii="Times New Roman" w:hAnsi="Times New Roman"/>
          <w:bCs/>
          <w:color w:val="000000"/>
          <w:sz w:val="24"/>
          <w:szCs w:val="24"/>
        </w:rPr>
        <w:t xml:space="preserve"> представление о структуре проекта;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bCs/>
          <w:color w:val="000000"/>
          <w:sz w:val="24"/>
          <w:szCs w:val="24"/>
        </w:rPr>
        <w:t>опыте</w:t>
      </w:r>
      <w:proofErr w:type="gramEnd"/>
      <w:r w:rsidRPr="00C85238">
        <w:rPr>
          <w:rFonts w:ascii="Times New Roman" w:hAnsi="Times New Roman"/>
          <w:bCs/>
          <w:color w:val="000000"/>
          <w:sz w:val="24"/>
          <w:szCs w:val="24"/>
        </w:rPr>
        <w:t xml:space="preserve"> оформления результатов и представления своих достижений;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5238">
        <w:rPr>
          <w:rFonts w:ascii="Times New Roman" w:hAnsi="Times New Roman"/>
          <w:bCs/>
          <w:color w:val="000000"/>
          <w:sz w:val="24"/>
          <w:szCs w:val="24"/>
        </w:rPr>
        <w:t>области предпочтений в проектной и исследовательской деятельности;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5238">
        <w:rPr>
          <w:rFonts w:ascii="Times New Roman" w:hAnsi="Times New Roman"/>
          <w:bCs/>
          <w:color w:val="000000"/>
          <w:sz w:val="24"/>
          <w:szCs w:val="24"/>
        </w:rPr>
        <w:t>степени полезности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>приобретённых навыков.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Cs/>
          <w:color w:val="000000"/>
          <w:sz w:val="24"/>
          <w:szCs w:val="24"/>
        </w:rPr>
        <w:t>Основным принципом проектной работы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является совместная работа учителя и учащихся по формулировке темы работы, определению решаемых задач, разработке плана работы, контроля этапов выполнения работы и оценке полученного результата.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i/>
          <w:color w:val="000000"/>
          <w:sz w:val="24"/>
          <w:szCs w:val="24"/>
        </w:rPr>
        <w:t>Б) Технология исследовательской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 деятельности учащихся связана с поиском ответа на творческую, исследовательскую задачу с неизвестным решением и предполагающая наличие основных этапов, характерных для исследования в научной сфере.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i/>
          <w:color w:val="000000"/>
          <w:sz w:val="24"/>
          <w:szCs w:val="24"/>
        </w:rPr>
        <w:t>Механизмы развития исследовательской деятельности в образовательном учреждении включают в себя: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создание творческой атмосферы, мотивацию интереса к исследовательской, проектной, творческой деятельности;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инициирование и поддержка поисковой, исследовательской, проектной деятельности;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сопровождение исследовательской и проектной деятельности;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создание условий для поддержки, внедрения и распространения результатов деятельности.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Цель технологии исследовательской деятельности заключается в</w:t>
      </w:r>
      <w:r w:rsidRPr="00C85238">
        <w:rPr>
          <w:rFonts w:ascii="Times New Roman" w:hAnsi="Times New Roman"/>
          <w:bCs/>
          <w:color w:val="000000"/>
          <w:sz w:val="24"/>
          <w:szCs w:val="24"/>
        </w:rPr>
        <w:t xml:space="preserve"> приобретении учащимися навыка исследования как универсального способа освоения действительности, развитии исследовательского типа мышления, активизации личностной позиции учащихся в образовательном процессе на основе самостоятельно получаемых знаний, которые являются личностно значимыми для конкретного учащегося.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 В результате от исследовательской деятельности обучающиеся получают творческий импульс или желание расширять свои горизонты.</w:t>
      </w:r>
      <w:r w:rsidRPr="00C85238">
        <w:rPr>
          <w:rFonts w:ascii="Times New Roman" w:hAnsi="Times New Roman"/>
          <w:sz w:val="24"/>
          <w:szCs w:val="24"/>
        </w:rPr>
        <w:t xml:space="preserve">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5. Технология «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Портфолио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»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85238">
        <w:rPr>
          <w:rFonts w:ascii="Times New Roman" w:hAnsi="Times New Roman"/>
          <w:iCs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iCs/>
          <w:color w:val="000000"/>
          <w:sz w:val="24"/>
          <w:szCs w:val="24"/>
        </w:rPr>
        <w:t xml:space="preserve"> - рабочая файловая папка, содержащая многообразную информацию, которая документирует приобретенный опыт и достижения учащихся.</w:t>
      </w:r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C85238">
        <w:rPr>
          <w:rFonts w:ascii="Times New Roman" w:hAnsi="Times New Roman"/>
          <w:bCs/>
          <w:i/>
          <w:color w:val="000000"/>
          <w:sz w:val="24"/>
          <w:szCs w:val="24"/>
        </w:rPr>
        <w:t>Дополняя традиционные контрольно-оценочные средства,</w:t>
      </w:r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позволяет учитывать результаты, достигнутые учеником в разнообразных видах деятельности - учебной, творческой, социальной, коммуникативной и др., и является важнейшим элементом практико-ориентированного подхода к образованию. Конечная цель учебного </w:t>
      </w:r>
      <w:proofErr w:type="spellStart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заключается в свидетельстве прогресса </w:t>
      </w:r>
      <w:proofErr w:type="gramStart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>обучения: по результатам</w:t>
      </w:r>
      <w:proofErr w:type="gramEnd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деятельности, по </w:t>
      </w:r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 xml:space="preserve">приложенным усилиям, по материализованным продуктам учебно-познавательной деятельности. А основной смысл </w:t>
      </w:r>
      <w:proofErr w:type="spellStart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 - «показать все, на что способен обучающийся».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Применение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учебного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предполагает: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смещение акцента с того, что учащийся не знает и не умеет, на то, что он знает и умеет данной теме и данному предмету;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интеграцию количественной и качественной оценок;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перенос педагогического ударения с оценки на самооценку.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При этом «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>» преследует следующие цели: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Диагностическая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фиксирует изменения, и рост обучающихся за определенный период времени;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Целеполагания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поддерживает учебные цели;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Мотивационная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поощряет результаты учащихся, преподавателей и родителей;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Содержательная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раскрывает весь спектр выполняемых работ;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Развивающая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обеспечивает непрерывность процесса обучения о т года к году;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Рейтинговая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показывает диапазон навыков и умений.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 xml:space="preserve">Технология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портфолио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предполагает самостоятельность работы, при этом обучающийся превращаются из объекта образовательной деятельности в его субъект.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Это очень важно при определении готовности школьника к углубленному изучению ряда предметов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 xml:space="preserve">6. Игровая технология.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Игра – это свободная деятельность, которая совершается внутри намеренно ограниченного пространства и времени, протекает упорядочено, по определенным правилам и с определенным набором ролей.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Психолого-педагогические основы игровой технологии заключаются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: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1. личностном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включении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в процесс обучения и социализации обучающегося;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2. проживание ситуации успеха именно сегодня, а не завтра;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3. позиции реального, а не словесного равенства с взрослым;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4. апробации различных стилей деятельности и взаимоотношений;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5. возможности оказания и получения практической помощи;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участии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в коллективной (групповой) деятельности;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7. тренировке навыков рефлексии.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Все это основы способствуют формированию образовательных компетентностей и рефлексивных способностей обучающихся.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Игра реализует потребность обучающихся в активном действии, в стремлении проявить себя, стимулирует потребность в общении. Игровые технологии формируют навыки всех видов речевой деятельности, дает возможности для имитации. Данные технологии дают возможность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творческой реализации, учится, активизирует речемыслительную деятельность. При этом на уроке царит благоприятная психологическая атмосфера, что отвечает требованиям </w:t>
      </w:r>
      <w:proofErr w:type="spellStart"/>
      <w:r w:rsidRPr="00C85238"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 w:rsidRPr="00C8523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>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 xml:space="preserve">7. </w:t>
      </w:r>
      <w:r w:rsidRPr="00C85238">
        <w:rPr>
          <w:rFonts w:ascii="Times New Roman" w:hAnsi="Times New Roman"/>
          <w:b/>
          <w:shadow/>
          <w:color w:val="000000"/>
          <w:sz w:val="24"/>
          <w:szCs w:val="24"/>
        </w:rPr>
        <w:t>Технология перспективно-опережающего обучения.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Процесс обучения иногда строится на использовании опорных конспектов, что позволяет сэкономить время на уроке для закрепления изученного материала, углубления, опережения, для развития умений и навыков при выполнении практических и лабораторных работ. На уроках используются стенды, схемы, рисунки, таблицы. Схемы и таблицы (опорные конспекты) позволяют быстрее продвигаться в учении, систематизировать свои знания, развивать логическое мышление и речь учащихся.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Работа по опорным конспектам помогают учащимся, особенно слабым, осознавать, осмысливать, объяснять, обосновывать, доказывать. Цель использования таблиц и схем – оставить наглядный след при первом объяснении материала. Организация каждого этапа урока - это одновременная работа класса, которая создает возможность выполнить больший объем упражнений. Отсюда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начинается опережение обучения</w:t>
      </w:r>
      <w:r w:rsidRPr="00C85238">
        <w:rPr>
          <w:rFonts w:ascii="Times New Roman" w:hAnsi="Times New Roman"/>
          <w:color w:val="000000"/>
          <w:sz w:val="24"/>
          <w:szCs w:val="24"/>
        </w:rPr>
        <w:t xml:space="preserve">. Обобщающий </w:t>
      </w:r>
      <w:r w:rsidRPr="00C85238">
        <w:rPr>
          <w:rFonts w:ascii="Times New Roman" w:hAnsi="Times New Roman"/>
          <w:color w:val="000000"/>
          <w:sz w:val="24"/>
          <w:szCs w:val="24"/>
        </w:rPr>
        <w:lastRenderedPageBreak/>
        <w:t xml:space="preserve">характер схем позволяет готовить обучающихся к восприятию предстоящих трудностей, </w:t>
      </w:r>
      <w:r w:rsidRPr="00C85238">
        <w:rPr>
          <w:rFonts w:ascii="Times New Roman" w:hAnsi="Times New Roman"/>
          <w:i/>
          <w:color w:val="000000"/>
          <w:sz w:val="24"/>
          <w:szCs w:val="24"/>
        </w:rPr>
        <w:t>опережать обучение</w:t>
      </w:r>
      <w:r w:rsidRPr="00C85238">
        <w:rPr>
          <w:rFonts w:ascii="Times New Roman" w:hAnsi="Times New Roman"/>
          <w:color w:val="000000"/>
          <w:sz w:val="24"/>
          <w:szCs w:val="24"/>
        </w:rPr>
        <w:t>. Используя схемы и таблицы, можно на уроке сэкономить время на объяснение материала, выходящего за рамки школьного курса. Предложенная форма подачи материала – схемы и таблицы – позволяют систематизировать знания, быстрее запоминать материал, облегчает запоминание сложных понятий и определений. Опорные конспекты не заменяют учебное пособие, а дополняют его, позволяя наглядно выделить основные понятия, приемы построения алгоритмов простейших задач, помогают учащимся в самостоятельной работе с учебными пособиями. Опорные конспекты способствуют развитию у них логического мышления, побуждает интерес к учебе.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85238">
        <w:rPr>
          <w:rFonts w:ascii="Times New Roman" w:hAnsi="Times New Roman"/>
          <w:b/>
          <w:color w:val="000000"/>
          <w:sz w:val="24"/>
          <w:szCs w:val="24"/>
        </w:rPr>
        <w:t>8. Модульная технология.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 xml:space="preserve">В модульной технологии сочетаются современные подходы к обучению и традиционная система обучения. Она предполагает такую организацию учебной деятельности, при которой обучающийся сам оперирует учебным содержанием, что, безусловно, ведёт к его самостоятельности, самоорганизации, самоконтролю и осознанности самого образовательного процесса. Таким образом, происходит внутреннее саморазвитие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обучающегося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. Главная цель данной технологии заключается в развитии самостоятельности обучающихся, его индивидуальных способностей и возможного потенциала. Модульная технология дает возможность для формирования мобильности знаний, гибкость метода и развития критического мышления обучаемых. Сокращение учебного времени и дифференциации содержания учебного материала. Обеспечивает мотивацию </w:t>
      </w:r>
      <w:proofErr w:type="gramStart"/>
      <w:r w:rsidRPr="00C85238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C85238">
        <w:rPr>
          <w:rFonts w:ascii="Times New Roman" w:hAnsi="Times New Roman"/>
          <w:color w:val="000000"/>
          <w:sz w:val="24"/>
          <w:szCs w:val="24"/>
        </w:rPr>
        <w:t xml:space="preserve"> в этом заключается эффективность модульной технологии. </w:t>
      </w:r>
    </w:p>
    <w:p w:rsidR="00C85238" w:rsidRPr="00A055B9" w:rsidRDefault="00C85238" w:rsidP="00C85238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 w:rsidRPr="00C85238">
        <w:rPr>
          <w:rFonts w:ascii="Times New Roman" w:hAnsi="Times New Roman"/>
          <w:color w:val="000000"/>
          <w:sz w:val="24"/>
          <w:szCs w:val="24"/>
        </w:rPr>
        <w:t>Таким образом, основная задача интеллектуального воспитания — помочь ребенку сформировать свой собственный ментальный мир. Имея же необходимые интеллектуальные ресурсы, ребенок впоследствии самостоятельно сможет решить, над, чем и как он будет думать, а это главная задача современного образования, которая достигается благодаря использованию современных технологий.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bCs/>
          <w:color w:val="0D0D0D"/>
          <w:sz w:val="24"/>
          <w:szCs w:val="24"/>
        </w:rPr>
      </w:pPr>
      <w:r w:rsidRPr="00C85238">
        <w:rPr>
          <w:rFonts w:ascii="Times New Roman" w:hAnsi="Times New Roman"/>
          <w:b/>
          <w:bCs/>
          <w:color w:val="0D0D0D"/>
          <w:sz w:val="24"/>
          <w:szCs w:val="24"/>
        </w:rPr>
        <w:t>Компьютерные технологии обучения</w:t>
      </w:r>
      <w:r w:rsidRPr="00C85238">
        <w:rPr>
          <w:rFonts w:ascii="Times New Roman" w:hAnsi="Times New Roman"/>
          <w:bCs/>
          <w:color w:val="0D0D0D"/>
          <w:sz w:val="24"/>
          <w:szCs w:val="24"/>
        </w:rPr>
        <w:t xml:space="preserve">  - </w:t>
      </w:r>
      <w:r w:rsidRPr="00C85238">
        <w:rPr>
          <w:rFonts w:ascii="Times New Roman" w:hAnsi="Times New Roman"/>
          <w:color w:val="0D0D0D"/>
          <w:sz w:val="24"/>
          <w:szCs w:val="24"/>
        </w:rPr>
        <w:t>совокупность методов, приемов, способов, средств создания педагогических условий на основе компьютерной техники, средств телекоммуникационной связи и интерактивного программного продукта, моделирующих часть функций педагога по представлению, передаче и сбору информации, организации контроля и управления познавательной деятельностью.</w:t>
      </w:r>
      <w:r w:rsidRPr="00C85238">
        <w:rPr>
          <w:rFonts w:ascii="Times New Roman" w:hAnsi="Times New Roman"/>
          <w:bCs/>
          <w:color w:val="0D0D0D"/>
          <w:sz w:val="24"/>
          <w:szCs w:val="24"/>
        </w:rPr>
        <w:t xml:space="preserve">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D0D0D"/>
          <w:sz w:val="24"/>
          <w:szCs w:val="24"/>
        </w:rPr>
      </w:pPr>
      <w:r w:rsidRPr="00C85238">
        <w:rPr>
          <w:rFonts w:ascii="Times New Roman" w:hAnsi="Times New Roman"/>
          <w:b/>
          <w:color w:val="0D0D0D"/>
          <w:sz w:val="24"/>
          <w:szCs w:val="24"/>
        </w:rPr>
        <w:t>Дифференциация обучения</w:t>
      </w:r>
      <w:r w:rsidRPr="00C85238">
        <w:rPr>
          <w:rFonts w:ascii="Times New Roman" w:hAnsi="Times New Roman"/>
          <w:color w:val="0D0D0D"/>
          <w:sz w:val="24"/>
          <w:szCs w:val="24"/>
        </w:rPr>
        <w:t xml:space="preserve"> - обучение строю на основе дифференциации, позволяющей учитывать индивидуальный темп продвижения школьника, корректировать возникающие трудности, обеспечить поддержку его способностей. </w:t>
      </w:r>
    </w:p>
    <w:p w:rsidR="00C85238" w:rsidRPr="00C85238" w:rsidRDefault="00C85238" w:rsidP="00C85238">
      <w:pPr>
        <w:pStyle w:val="a4"/>
        <w:jc w:val="both"/>
        <w:rPr>
          <w:rFonts w:ascii="Times New Roman" w:hAnsi="Times New Roman"/>
          <w:color w:val="0D0D0D"/>
          <w:sz w:val="24"/>
          <w:szCs w:val="24"/>
        </w:rPr>
      </w:pPr>
      <w:r w:rsidRPr="00C85238">
        <w:rPr>
          <w:rFonts w:ascii="Times New Roman" w:hAnsi="Times New Roman"/>
          <w:b/>
          <w:bCs/>
          <w:color w:val="0D0D0D"/>
          <w:sz w:val="24"/>
          <w:szCs w:val="24"/>
        </w:rPr>
        <w:t>Мультимедиа  технологии</w:t>
      </w:r>
      <w:r w:rsidRPr="00C85238">
        <w:rPr>
          <w:rFonts w:ascii="Times New Roman" w:hAnsi="Times New Roman"/>
          <w:bCs/>
          <w:color w:val="0D0D0D"/>
          <w:sz w:val="24"/>
          <w:szCs w:val="24"/>
        </w:rPr>
        <w:t xml:space="preserve"> -</w:t>
      </w:r>
      <w:r w:rsidRPr="00C85238">
        <w:rPr>
          <w:rFonts w:ascii="Times New Roman" w:hAnsi="Times New Roman"/>
          <w:color w:val="0D0D0D"/>
          <w:sz w:val="24"/>
          <w:szCs w:val="24"/>
        </w:rPr>
        <w:t xml:space="preserve"> способ подготовки электронных документов, включающих визуальные и </w:t>
      </w:r>
      <w:proofErr w:type="spellStart"/>
      <w:r w:rsidRPr="00C85238">
        <w:rPr>
          <w:rFonts w:ascii="Times New Roman" w:hAnsi="Times New Roman"/>
          <w:color w:val="0D0D0D"/>
          <w:sz w:val="24"/>
          <w:szCs w:val="24"/>
        </w:rPr>
        <w:t>аудиоэффекты</w:t>
      </w:r>
      <w:proofErr w:type="spellEnd"/>
      <w:r w:rsidRPr="00C85238">
        <w:rPr>
          <w:rFonts w:ascii="Times New Roman" w:hAnsi="Times New Roman"/>
          <w:color w:val="0D0D0D"/>
          <w:sz w:val="24"/>
          <w:szCs w:val="24"/>
        </w:rPr>
        <w:t xml:space="preserve">.  Применение мультимедиа технологий открывает перспективное направление развития современных компьютерных технологий обучения. </w:t>
      </w:r>
    </w:p>
    <w:p w:rsidR="00D82DCE" w:rsidRPr="00C85238" w:rsidRDefault="00D82DCE" w:rsidP="00C85238">
      <w:pPr>
        <w:jc w:val="both"/>
      </w:pPr>
    </w:p>
    <w:sectPr w:rsidR="00D82DCE" w:rsidRPr="00C85238" w:rsidSect="00D8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238"/>
    <w:rsid w:val="00A055B9"/>
    <w:rsid w:val="00C85238"/>
    <w:rsid w:val="00D8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5238"/>
    <w:rPr>
      <w:color w:val="0000FF"/>
      <w:u w:val="single"/>
    </w:rPr>
  </w:style>
  <w:style w:type="paragraph" w:styleId="a4">
    <w:name w:val="No Spacing"/>
    <w:uiPriority w:val="1"/>
    <w:qFormat/>
    <w:rsid w:val="00C8523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C85238"/>
    <w:rPr>
      <w:b/>
      <w:bCs/>
    </w:rPr>
  </w:style>
  <w:style w:type="character" w:styleId="a6">
    <w:name w:val="Emphasis"/>
    <w:basedOn w:val="a0"/>
    <w:qFormat/>
    <w:rsid w:val="00C852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hl.narod.ru/3/tt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2021-11-18T10:32:00Z</dcterms:created>
  <dcterms:modified xsi:type="dcterms:W3CDTF">2021-11-18T10:45:00Z</dcterms:modified>
</cp:coreProperties>
</file>