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BD" w:rsidRPr="005F7D30" w:rsidRDefault="005F7D30" w:rsidP="0000044A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</w:p>
    <w:p w:rsidR="003D4419" w:rsidRPr="0000044A" w:rsidRDefault="003D4419" w:rsidP="00D32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«Основы классификации и морфология микроорганизмов».</w:t>
      </w:r>
    </w:p>
    <w:p w:rsidR="003D4419" w:rsidRPr="0000044A" w:rsidRDefault="003D4419" w:rsidP="003D44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419" w:rsidRPr="0000044A" w:rsidRDefault="00D32F01" w:rsidP="00D32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Морфология микроорганизмов.</w:t>
      </w:r>
    </w:p>
    <w:p w:rsidR="007473BD" w:rsidRPr="0000044A" w:rsidRDefault="007473BD" w:rsidP="0000044A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Морфология различных видов бактерий имеет немало 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в микробиологической диагностике инфекционных заболеваний. Однако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следует отметить, что морфологические признаки не являются абсолютными и неизменными. Под влиянием различных факторов внешней среды (температура, влажность, биологические факторы, искусственные питательные среды и др.) бактерии часто и резко меняют морфологию и некоторые другие свойства. </w:t>
      </w:r>
    </w:p>
    <w:p w:rsidR="007473BD" w:rsidRPr="0000044A" w:rsidRDefault="007473BD" w:rsidP="004E024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2F01" w:rsidRPr="0000044A" w:rsidRDefault="00D32F01" w:rsidP="004E024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Различают несколько форм бактерий:</w:t>
      </w:r>
    </w:p>
    <w:p w:rsidR="004E024F" w:rsidRPr="0000044A" w:rsidRDefault="00D32F01" w:rsidP="004E0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44A">
        <w:rPr>
          <w:rFonts w:ascii="Times New Roman" w:hAnsi="Times New Roman" w:cs="Times New Roman"/>
          <w:sz w:val="24"/>
          <w:szCs w:val="24"/>
          <w:u w:val="thick"/>
        </w:rPr>
        <w:t>Кокковидные</w:t>
      </w:r>
      <w:proofErr w:type="spellEnd"/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 (кокки)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микроорганизмы шаровидной формы</w:t>
      </w:r>
      <w:r w:rsidR="004E024F" w:rsidRPr="0000044A">
        <w:rPr>
          <w:rFonts w:ascii="Times New Roman" w:hAnsi="Times New Roman" w:cs="Times New Roman"/>
          <w:sz w:val="24"/>
          <w:szCs w:val="24"/>
        </w:rPr>
        <w:t>: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4F" w:rsidRPr="0000044A" w:rsidRDefault="004E024F" w:rsidP="004E02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Микрококки – отдельно расположенные клетки</w:t>
      </w:r>
    </w:p>
    <w:p w:rsidR="004E024F" w:rsidRPr="0000044A" w:rsidRDefault="004E024F" w:rsidP="004E02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Диплококки – парные кокки (пневмококк, гонококк, менингококк). </w:t>
      </w:r>
    </w:p>
    <w:p w:rsidR="004E024F" w:rsidRPr="0000044A" w:rsidRDefault="004E024F" w:rsidP="004E02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Тетракокки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состоят из 4х кокков.</w:t>
      </w:r>
    </w:p>
    <w:p w:rsidR="004E024F" w:rsidRPr="0000044A" w:rsidRDefault="004E024F" w:rsidP="004E02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Стрептококки – кокки, соединенные в цепочку.</w:t>
      </w:r>
    </w:p>
    <w:p w:rsidR="004E024F" w:rsidRPr="0000044A" w:rsidRDefault="004E024F" w:rsidP="004E02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Стафилококки – имеют форму гроздей винограда.</w:t>
      </w:r>
    </w:p>
    <w:p w:rsidR="004E024F" w:rsidRPr="0000044A" w:rsidRDefault="004E024F" w:rsidP="004E0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Палочковидные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имеют форму палочек различных размеров и толщины (короткие, длинные, с закругленными, заостренными и утолщенными  концами).</w:t>
      </w:r>
    </w:p>
    <w:p w:rsidR="004E024F" w:rsidRPr="0000044A" w:rsidRDefault="004E024F" w:rsidP="004E0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44A">
        <w:rPr>
          <w:rFonts w:ascii="Times New Roman" w:hAnsi="Times New Roman" w:cs="Times New Roman"/>
          <w:sz w:val="24"/>
          <w:szCs w:val="24"/>
          <w:u w:val="thick"/>
        </w:rPr>
        <w:t>Извитые формы микроорганизмов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вибрионы (изогнутые палочки в виде запятой – холерный вибрион), спириллы</w:t>
      </w:r>
      <w:r w:rsidR="007473BD" w:rsidRPr="0000044A">
        <w:rPr>
          <w:rFonts w:ascii="Times New Roman" w:hAnsi="Times New Roman" w:cs="Times New Roman"/>
          <w:sz w:val="24"/>
          <w:szCs w:val="24"/>
        </w:rPr>
        <w:t xml:space="preserve"> (бактерии имеющие изгибы с одним или несколькими оборотами спирали)</w:t>
      </w:r>
      <w:r w:rsidRPr="0000044A">
        <w:rPr>
          <w:rFonts w:ascii="Times New Roman" w:hAnsi="Times New Roman" w:cs="Times New Roman"/>
          <w:sz w:val="24"/>
          <w:szCs w:val="24"/>
        </w:rPr>
        <w:t>, спирохеты</w:t>
      </w:r>
      <w:r w:rsidR="007473BD" w:rsidRPr="0000044A">
        <w:rPr>
          <w:rFonts w:ascii="Times New Roman" w:hAnsi="Times New Roman" w:cs="Times New Roman"/>
          <w:sz w:val="24"/>
          <w:szCs w:val="24"/>
        </w:rPr>
        <w:t xml:space="preserve"> (тонкие, длинные, извитые, штопорообразные формы бактерий – трепонема, лептоспира)</w:t>
      </w:r>
      <w:r w:rsidRPr="0000044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32F01" w:rsidRPr="0000044A" w:rsidRDefault="00D32F01" w:rsidP="003D44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4078" w:rsidRPr="0000044A" w:rsidRDefault="00CD4078" w:rsidP="0000044A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10100" cy="2762250"/>
            <wp:effectExtent l="19050" t="0" r="0" b="0"/>
            <wp:docPr id="1" name="Рисунок 1" descr="ÐÐ°ÑÑÐ¸Ð½ÐºÐ¸ Ð¿Ð¾ Ð·Ð°Ð¿ÑÐ¾ÑÑ Ð¼Ð¾ÑÑÐ¾Ð»Ð¾Ð³Ð¸Ñ Ð±Ð°ÐºÑÐµÑÐ¸Ð¹ ÐºÐ°ÑÑÐ¸Ð½Ðº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ÐÐ°ÑÑÐ¸Ð½ÐºÐ¸ Ð¿Ð¾ Ð·Ð°Ð¿ÑÐ¾ÑÑ Ð¼Ð¾ÑÑÐ¾Ð»Ð¾Ð³Ð¸Ñ Ð±Ð°ÐºÑÐµÑÐ¸Ð¹ ÐºÐ°ÑÑÐ¸Ð½ÐºÐ¸"/>
                    <pic:cNvPicPr>
                      <a:picLocks noGr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8" w:rsidRPr="0000044A" w:rsidRDefault="00CD4078" w:rsidP="00CD4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73BD" w:rsidRPr="0000044A" w:rsidRDefault="007473BD" w:rsidP="00FD0E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Структура бактериальной клетки.</w:t>
      </w:r>
    </w:p>
    <w:p w:rsidR="003D4419" w:rsidRPr="0000044A" w:rsidRDefault="007473BD" w:rsidP="00586B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Основные структуры бактериальной клетки:</w:t>
      </w:r>
    </w:p>
    <w:p w:rsidR="007473BD" w:rsidRPr="0000044A" w:rsidRDefault="007473BD" w:rsidP="00E17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Цитоплазма –</w:t>
      </w:r>
      <w:r w:rsidRPr="0000044A">
        <w:rPr>
          <w:rFonts w:ascii="Times New Roman" w:hAnsi="Times New Roman" w:cs="Times New Roman"/>
          <w:sz w:val="24"/>
          <w:szCs w:val="24"/>
        </w:rPr>
        <w:t xml:space="preserve"> это коллоидная система, которая состоит на 70-80 % из воды, 20-30 %из минеральных солей, ферментов, жиров, углеводов. Цитоплазма неподвижна. На поверхности находятся активные ферментные системы, принимающие участие в белковом синтезе.</w:t>
      </w:r>
    </w:p>
    <w:p w:rsidR="002777F7" w:rsidRPr="0000044A" w:rsidRDefault="007473BD" w:rsidP="00E17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Ядро или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u w:val="thick"/>
        </w:rPr>
        <w:t>нуклеола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="002777F7" w:rsidRPr="0000044A">
        <w:rPr>
          <w:rFonts w:ascii="Times New Roman" w:hAnsi="Times New Roman" w:cs="Times New Roman"/>
          <w:sz w:val="24"/>
          <w:szCs w:val="24"/>
        </w:rPr>
        <w:t>–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="002777F7" w:rsidRPr="0000044A">
        <w:rPr>
          <w:rFonts w:ascii="Times New Roman" w:hAnsi="Times New Roman" w:cs="Times New Roman"/>
          <w:sz w:val="24"/>
          <w:szCs w:val="24"/>
        </w:rPr>
        <w:t xml:space="preserve">состоит из одной хромосомы.  </w:t>
      </w:r>
    </w:p>
    <w:p w:rsidR="007473BD" w:rsidRPr="0000044A" w:rsidRDefault="002777F7" w:rsidP="00E17B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Функции ядра – А)</w:t>
      </w:r>
      <w:r w:rsidR="00E17B44"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Pr="0000044A">
        <w:rPr>
          <w:rFonts w:ascii="Times New Roman" w:hAnsi="Times New Roman" w:cs="Times New Roman"/>
          <w:sz w:val="24"/>
          <w:szCs w:val="24"/>
        </w:rPr>
        <w:t>контролирует синтез белка; Б) репликация (раздвоение) – это процесс передачи основных свойств материнской клетки дочерним, чем и обеспечивается наследственность (наследственность сохраняет вид).</w:t>
      </w:r>
    </w:p>
    <w:p w:rsidR="002777F7" w:rsidRPr="0000044A" w:rsidRDefault="002777F7" w:rsidP="00E17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Цитоплазматическая мембрана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окружает цитоплазму и находится под клеточной стенкой. Цитоплазма + цитоплазматическая мембрана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=протопласт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7F7" w:rsidRPr="0000044A" w:rsidRDefault="002777F7" w:rsidP="00E17B44">
      <w:pPr>
        <w:pStyle w:val="a3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Функции цитоплазматической мембраны:</w:t>
      </w:r>
    </w:p>
    <w:p w:rsidR="002777F7" w:rsidRPr="0000044A" w:rsidRDefault="002777F7" w:rsidP="00E17B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00044A">
        <w:rPr>
          <w:rFonts w:ascii="Times New Roman" w:hAnsi="Times New Roman" w:cs="Times New Roman"/>
          <w:i/>
          <w:sz w:val="24"/>
          <w:szCs w:val="24"/>
        </w:rPr>
        <w:t>транспортная</w:t>
      </w:r>
      <w:proofErr w:type="gramEnd"/>
      <w:r w:rsidRPr="000004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044A">
        <w:rPr>
          <w:rFonts w:ascii="Times New Roman" w:hAnsi="Times New Roman" w:cs="Times New Roman"/>
          <w:sz w:val="24"/>
          <w:szCs w:val="24"/>
        </w:rPr>
        <w:t>– транспорт растворенных веществ в клетку;</w:t>
      </w:r>
    </w:p>
    <w:p w:rsidR="002777F7" w:rsidRPr="0000044A" w:rsidRDefault="002777F7" w:rsidP="00E17B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Б) </w:t>
      </w:r>
      <w:r w:rsidRPr="0000044A">
        <w:rPr>
          <w:rFonts w:ascii="Times New Roman" w:hAnsi="Times New Roman" w:cs="Times New Roman"/>
          <w:i/>
          <w:sz w:val="24"/>
          <w:szCs w:val="24"/>
        </w:rPr>
        <w:t>роль осмотического барьера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поддерживает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определнную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концентрацию солей в клетке;</w:t>
      </w:r>
    </w:p>
    <w:p w:rsidR="002777F7" w:rsidRPr="0000044A" w:rsidRDefault="002777F7" w:rsidP="00E17B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00044A">
        <w:rPr>
          <w:rFonts w:ascii="Times New Roman" w:hAnsi="Times New Roman" w:cs="Times New Roman"/>
          <w:i/>
          <w:sz w:val="24"/>
          <w:szCs w:val="24"/>
        </w:rPr>
        <w:t xml:space="preserve">выделяет </w:t>
      </w:r>
      <w:proofErr w:type="spellStart"/>
      <w:r w:rsidRPr="0000044A">
        <w:rPr>
          <w:rFonts w:ascii="Times New Roman" w:hAnsi="Times New Roman" w:cs="Times New Roman"/>
          <w:i/>
          <w:sz w:val="24"/>
          <w:szCs w:val="24"/>
        </w:rPr>
        <w:t>экзоферменты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, которые расщепляют крупные молекулы на мелкие частицы и способствуют их проникновению в клетку;</w:t>
      </w:r>
    </w:p>
    <w:p w:rsidR="002777F7" w:rsidRPr="0000044A" w:rsidRDefault="002777F7" w:rsidP="00E17B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Г) </w:t>
      </w:r>
      <w:r w:rsidRPr="0000044A">
        <w:rPr>
          <w:rFonts w:ascii="Times New Roman" w:hAnsi="Times New Roman" w:cs="Times New Roman"/>
          <w:i/>
          <w:sz w:val="24"/>
          <w:szCs w:val="24"/>
        </w:rPr>
        <w:t>участвует в образовании перегородки</w:t>
      </w:r>
      <w:r w:rsidRPr="0000044A">
        <w:rPr>
          <w:rFonts w:ascii="Times New Roman" w:hAnsi="Times New Roman" w:cs="Times New Roman"/>
          <w:sz w:val="24"/>
          <w:szCs w:val="24"/>
        </w:rPr>
        <w:t xml:space="preserve"> в процессе деления клетки. </w:t>
      </w:r>
    </w:p>
    <w:p w:rsidR="00E17B44" w:rsidRPr="0000044A" w:rsidRDefault="00E17B44" w:rsidP="00E17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Рибосома </w:t>
      </w:r>
      <w:r w:rsidRPr="0000044A">
        <w:rPr>
          <w:rFonts w:ascii="Times New Roman" w:hAnsi="Times New Roman" w:cs="Times New Roman"/>
          <w:sz w:val="24"/>
          <w:szCs w:val="24"/>
        </w:rPr>
        <w:t xml:space="preserve">– это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нуклеопротеиновые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частицы. Рибосомы отвечают за  синтез белка синтез ферментов. </w:t>
      </w:r>
    </w:p>
    <w:p w:rsidR="00E17B44" w:rsidRPr="0000044A" w:rsidRDefault="00E17B44" w:rsidP="00E17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Клеточная стенка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основной структурой клеточной стенки является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муреин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) – это гигантская белковая молекула, которая обеспечивает плотность клеточной стенки. 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Функции клеточной стенки</w:t>
      </w:r>
      <w:r w:rsidRPr="0000044A">
        <w:rPr>
          <w:rFonts w:ascii="Times New Roman" w:hAnsi="Times New Roman" w:cs="Times New Roman"/>
          <w:sz w:val="24"/>
          <w:szCs w:val="24"/>
        </w:rPr>
        <w:t>: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А) придает форму микробной клетки;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Б) защищает от факторов внешней среды;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В) участвует в образовании перегородки в процессе деления клетки;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транспортная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– в клеточной стенке имеются канала (поры), через которые проходят питательные вещества;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Д) определяет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антигенную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структуру клетки;</w:t>
      </w:r>
    </w:p>
    <w:p w:rsidR="00E17B44" w:rsidRPr="0000044A" w:rsidRDefault="00E17B44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Е) в клеточной стенке находятся рецепторы для бактериофагов и фагоцитов. </w:t>
      </w:r>
    </w:p>
    <w:p w:rsidR="00586BC7" w:rsidRPr="0000044A" w:rsidRDefault="00586BC7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7B44" w:rsidRPr="0000044A" w:rsidRDefault="00586BC7" w:rsidP="00E17B4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В природе существуют микроорганизмы, не имеющие клеточной стенки –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микоплазмы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. Они полиморфны, т.е. могут менять свою форму.  </w:t>
      </w:r>
    </w:p>
    <w:p w:rsidR="00586BC7" w:rsidRPr="0000044A" w:rsidRDefault="00CD4078" w:rsidP="00CD4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0" cy="2257425"/>
            <wp:effectExtent l="19050" t="0" r="0" b="0"/>
            <wp:docPr id="2" name="Рисунок 2" descr="ÐÐ°ÑÑÐ¸Ð½ÐºÐ¸ Ð¿Ð¾ Ð·Ð°Ð¿ÑÐ¾ÑÑ ÑÑÑÑÐºÑÑÑÐ° Ð±Ð°ÐºÑÐµÑÐ¸Ð°Ð»ÑÐ½Ð¾Ð¹ ÐºÐ»ÐµÑÐºÐ¸ ÐºÐ°ÑÑÐ¸Ð½Ðº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ÐÐ°ÑÑÐ¸Ð½ÐºÐ¸ Ð¿Ð¾ Ð·Ð°Ð¿ÑÐ¾ÑÑ ÑÑÑÑÐºÑÑÑÐ° Ð±Ð°ÐºÑÐµÑÐ¸Ð°Ð»ÑÐ½Ð¾Ð¹ ÐºÐ»ÐµÑÐºÐ¸ ÐºÐ°ÑÑÐ¸Ð½ÐºÐ¸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42" cy="225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8" w:rsidRPr="0000044A" w:rsidRDefault="00CD4078" w:rsidP="00586B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6BC7" w:rsidRPr="0000044A" w:rsidRDefault="00586BC7" w:rsidP="00FD0E8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Дополнительные (</w:t>
      </w:r>
      <w:proofErr w:type="spellStart"/>
      <w:r w:rsidRPr="0000044A">
        <w:rPr>
          <w:rFonts w:ascii="Times New Roman" w:hAnsi="Times New Roman" w:cs="Times New Roman"/>
          <w:b/>
          <w:i/>
          <w:sz w:val="24"/>
          <w:szCs w:val="24"/>
        </w:rPr>
        <w:t>нежизненноважные</w:t>
      </w:r>
      <w:proofErr w:type="spellEnd"/>
      <w:r w:rsidRPr="0000044A">
        <w:rPr>
          <w:rFonts w:ascii="Times New Roman" w:hAnsi="Times New Roman" w:cs="Times New Roman"/>
          <w:b/>
          <w:i/>
          <w:sz w:val="24"/>
          <w:szCs w:val="24"/>
        </w:rPr>
        <w:t>) структуры бактериальной клетки.</w:t>
      </w:r>
    </w:p>
    <w:p w:rsidR="00586BC7" w:rsidRPr="0000044A" w:rsidRDefault="00586BC7" w:rsidP="00586B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Капсула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внешний уплотненный слизистый слой, примыкающий к клеточной стенке. Капсула защищает клетку от внешних воздействий и от защитных механизмов (фагоцитоз). </w:t>
      </w:r>
    </w:p>
    <w:p w:rsidR="00586BC7" w:rsidRPr="0000044A" w:rsidRDefault="00586BC7" w:rsidP="00586B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Жгутики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это спирально извитые тонкие нити, способные сокращаться. Жгутики являются органом движения клетки. В основном 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для палочковидных бактерий. </w:t>
      </w:r>
    </w:p>
    <w:p w:rsidR="009E043C" w:rsidRPr="0000044A" w:rsidRDefault="00586BC7" w:rsidP="009E04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Споры </w:t>
      </w:r>
      <w:r w:rsidRPr="0000044A">
        <w:rPr>
          <w:rFonts w:ascii="Times New Roman" w:hAnsi="Times New Roman" w:cs="Times New Roman"/>
          <w:sz w:val="24"/>
          <w:szCs w:val="24"/>
        </w:rPr>
        <w:t>– образуются при попадании микроорганизма в неблагоприятные условия внешней среды</w:t>
      </w:r>
      <w:r w:rsidR="009E043C" w:rsidRPr="0000044A">
        <w:rPr>
          <w:rFonts w:ascii="Times New Roman" w:hAnsi="Times New Roman" w:cs="Times New Roman"/>
          <w:sz w:val="24"/>
          <w:szCs w:val="24"/>
        </w:rPr>
        <w:t xml:space="preserve"> (резкое изменение температуры, высушивание, недостаток питания)</w:t>
      </w:r>
      <w:r w:rsidRPr="0000044A">
        <w:rPr>
          <w:rFonts w:ascii="Times New Roman" w:hAnsi="Times New Roman" w:cs="Times New Roman"/>
          <w:sz w:val="24"/>
          <w:szCs w:val="24"/>
        </w:rPr>
        <w:t>.</w:t>
      </w:r>
      <w:r w:rsidR="009E043C"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="009E043C" w:rsidRPr="0000044A">
        <w:rPr>
          <w:rFonts w:ascii="Times New Roman" w:hAnsi="Times New Roman" w:cs="Times New Roman"/>
          <w:sz w:val="24"/>
          <w:szCs w:val="24"/>
        </w:rPr>
        <w:t xml:space="preserve">Споры способствуют длительному сохранению жизни микроба. Споры устойчивы к внешним воздействия в виду наличием в них большого количества кальция, липидов и малым содержанием воды. </w:t>
      </w:r>
    </w:p>
    <w:p w:rsidR="009E043C" w:rsidRPr="0000044A" w:rsidRDefault="009E043C" w:rsidP="009E043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При наступлении благоприятных условий для жизни микроба, начинается прорастание споры – набухание, обогащение водой, ферментная активность, разрушения оболочки споры, развитие вегетативной формы бактерии. </w:t>
      </w:r>
    </w:p>
    <w:p w:rsidR="00CD4078" w:rsidRPr="0000044A" w:rsidRDefault="00CD4078" w:rsidP="009E04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043C" w:rsidRPr="0000044A" w:rsidRDefault="009E043C" w:rsidP="00FD0E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Классификация микроорганизмов.</w:t>
      </w:r>
    </w:p>
    <w:p w:rsidR="009E043C" w:rsidRPr="0000044A" w:rsidRDefault="00CB23F1" w:rsidP="00CB23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Прокариоты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живые организмы, не имеющие клеточного ядра и мембранных органелл. Это означает, что генетический материал ДНК 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прокариот не связан в ядре. ДНК 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прокариот одноконтурная. Большинство прокариот состоят только из одной клетки (одноклеточные). К ним относятся бактерии, риккетсии,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микоплазмы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.</w:t>
      </w:r>
    </w:p>
    <w:p w:rsidR="00CB23F1" w:rsidRPr="0000044A" w:rsidRDefault="00CB23F1" w:rsidP="00CB23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Эукариоты</w:t>
      </w:r>
      <w:r w:rsidRPr="0000044A">
        <w:rPr>
          <w:rFonts w:ascii="Times New Roman" w:hAnsi="Times New Roman" w:cs="Times New Roman"/>
          <w:sz w:val="24"/>
          <w:szCs w:val="24"/>
        </w:rPr>
        <w:t xml:space="preserve"> - живые организмы,  имеющие клеточное ядро и мембранные органеллы. Генетический материал эукариот находится в ядре, а ДНК организована в хромосомы. Эукариоты могут быть одноклеточными и многоклеточными. Все животные являются эукариотами. К ним относятся грибы и простейшие. </w:t>
      </w:r>
    </w:p>
    <w:p w:rsidR="00FD3900" w:rsidRPr="0000044A" w:rsidRDefault="00FD3900" w:rsidP="00CB23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>Вирусы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группа ультрамикроскопических внутриклеточных паразитов. Вирусы способны </w:t>
      </w:r>
      <w:r w:rsidRPr="0000044A">
        <w:rPr>
          <w:rFonts w:ascii="Times New Roman" w:hAnsi="Times New Roman" w:cs="Times New Roman"/>
          <w:sz w:val="24"/>
          <w:szCs w:val="24"/>
        </w:rPr>
        <w:lastRenderedPageBreak/>
        <w:t xml:space="preserve">размножаться только в клетках живых организмов (одноклеточных и многоклеточных). Вирусы не имеют клеточного строения, не способны к росту и бинарному делению,  не имеют собственных систем метаболизма, содержат только один вид нуклеиновых кислот (РНК или ДНК), используют для синтеза белка рибосомы хозяина, не размножаются на искусственных питательных средах. </w:t>
      </w:r>
    </w:p>
    <w:p w:rsidR="00FD3900" w:rsidRPr="0000044A" w:rsidRDefault="00FD3900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C83" w:rsidRPr="0000044A" w:rsidRDefault="00B52C83" w:rsidP="00EC5F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Основные понятия и характеристики в микробиологии.</w:t>
      </w:r>
    </w:p>
    <w:p w:rsidR="00B52C83" w:rsidRPr="0000044A" w:rsidRDefault="00B52C83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C83" w:rsidRPr="0000044A" w:rsidRDefault="00B52C83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 xml:space="preserve">Вид </w:t>
      </w:r>
      <w:r w:rsidRPr="0000044A">
        <w:rPr>
          <w:rFonts w:ascii="Times New Roman" w:hAnsi="Times New Roman" w:cs="Times New Roman"/>
          <w:sz w:val="24"/>
          <w:szCs w:val="24"/>
        </w:rPr>
        <w:t xml:space="preserve">– совокупность особей, имеющая единый генотип, проявляющий сходные морфологические, физиологические, биохимические и другие признаки. </w:t>
      </w:r>
    </w:p>
    <w:p w:rsidR="00B52C83" w:rsidRPr="0000044A" w:rsidRDefault="00B52C83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5F58" w:rsidRPr="0000044A" w:rsidRDefault="00EC5F58" w:rsidP="00FD390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При изучении и идентификации микроорганизмов используют следующие характеристики:</w:t>
      </w:r>
    </w:p>
    <w:p w:rsidR="00EC5F58" w:rsidRPr="0000044A" w:rsidRDefault="00EC5F58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Морфологические свойства – форма, величина, взаиморасположение, структура.</w:t>
      </w:r>
    </w:p>
    <w:p w:rsidR="00EC5F58" w:rsidRPr="0000044A" w:rsidRDefault="00EC5F58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Тинкториальные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свойства – </w:t>
      </w:r>
      <w:r w:rsidR="00866071" w:rsidRPr="0000044A">
        <w:rPr>
          <w:rFonts w:ascii="Times New Roman" w:hAnsi="Times New Roman" w:cs="Times New Roman"/>
          <w:sz w:val="24"/>
          <w:szCs w:val="24"/>
        </w:rPr>
        <w:t>способность микробов воспринимать красители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="007B7FB3" w:rsidRPr="0000044A">
        <w:rPr>
          <w:rFonts w:ascii="Times New Roman" w:hAnsi="Times New Roman" w:cs="Times New Roman"/>
          <w:sz w:val="24"/>
          <w:szCs w:val="24"/>
        </w:rPr>
        <w:t xml:space="preserve">(характер окрашивания) – к окраске по </w:t>
      </w:r>
      <w:proofErr w:type="spellStart"/>
      <w:r w:rsidR="007B7FB3" w:rsidRPr="0000044A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="007B7FB3" w:rsidRPr="000004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7B7FB3" w:rsidRPr="0000044A">
        <w:rPr>
          <w:rFonts w:ascii="Times New Roman" w:hAnsi="Times New Roman" w:cs="Times New Roman"/>
          <w:sz w:val="24"/>
          <w:szCs w:val="24"/>
        </w:rPr>
        <w:t>Грам</w:t>
      </w:r>
      <w:proofErr w:type="gramEnd"/>
      <w:r w:rsidR="007B7FB3" w:rsidRPr="0000044A">
        <w:rPr>
          <w:rFonts w:ascii="Times New Roman" w:hAnsi="Times New Roman" w:cs="Times New Roman"/>
          <w:sz w:val="24"/>
          <w:szCs w:val="24"/>
        </w:rPr>
        <w:t>+</w:t>
      </w:r>
      <w:proofErr w:type="spellEnd"/>
      <w:r w:rsidR="007B7FB3" w:rsidRPr="000004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B7FB3" w:rsidRPr="0000044A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="007B7FB3" w:rsidRPr="0000044A">
        <w:rPr>
          <w:rFonts w:ascii="Times New Roman" w:hAnsi="Times New Roman" w:cs="Times New Roman"/>
          <w:sz w:val="24"/>
          <w:szCs w:val="24"/>
        </w:rPr>
        <w:t xml:space="preserve"> -).</w:t>
      </w:r>
    </w:p>
    <w:p w:rsidR="007B7FB3" w:rsidRPr="0000044A" w:rsidRDefault="007B7FB3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Культуральные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свойства – характер роста на питательных средах.</w:t>
      </w:r>
    </w:p>
    <w:p w:rsidR="007B7FB3" w:rsidRPr="0000044A" w:rsidRDefault="007B7FB3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Биохимические – способность ферментировать различные субстраты (углеводы, белки, аминокислоты), образовывать в процессе жизнедеятельности различные биохимические продукты (газы, осадки, ферменты и др.).</w:t>
      </w:r>
    </w:p>
    <w:p w:rsidR="007B7FB3" w:rsidRPr="0000044A" w:rsidRDefault="007B7FB3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Физиологические свойства – способы углеводного (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аутотрофы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, гетеротрофы), азотного (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аминотрофы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аминогетеротрофы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) и других видов питания, тип дыхания (аэробы,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микроаэрофилы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, факультативные анаэробы, облигатные анаэробы).</w:t>
      </w:r>
    </w:p>
    <w:p w:rsidR="007B7FB3" w:rsidRPr="0000044A" w:rsidRDefault="007B7FB3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Подвижности и типы движения.</w:t>
      </w:r>
    </w:p>
    <w:p w:rsidR="007B7FB3" w:rsidRPr="0000044A" w:rsidRDefault="007B7FB3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Спорообразование.</w:t>
      </w:r>
    </w:p>
    <w:p w:rsidR="007B7FB3" w:rsidRPr="0000044A" w:rsidRDefault="007B7FB3" w:rsidP="00EC5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Чувствительность к антибиотикам.</w:t>
      </w:r>
    </w:p>
    <w:p w:rsidR="007B7FB3" w:rsidRPr="0000044A" w:rsidRDefault="007B7FB3" w:rsidP="007B7FB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C83" w:rsidRPr="0000044A" w:rsidRDefault="00EC5F58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Чистая культура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</w:t>
      </w:r>
      <w:r w:rsidR="007B7FB3" w:rsidRPr="0000044A">
        <w:rPr>
          <w:rFonts w:ascii="Times New Roman" w:hAnsi="Times New Roman" w:cs="Times New Roman"/>
          <w:sz w:val="24"/>
          <w:szCs w:val="24"/>
        </w:rPr>
        <w:t>популяция микроорганизмов одного вида</w:t>
      </w:r>
      <w:r w:rsidRPr="0000044A">
        <w:rPr>
          <w:rFonts w:ascii="Times New Roman" w:hAnsi="Times New Roman" w:cs="Times New Roman"/>
          <w:sz w:val="24"/>
          <w:szCs w:val="24"/>
        </w:rPr>
        <w:t>, выросших на питательных средах</w:t>
      </w:r>
      <w:r w:rsidR="007B7FB3" w:rsidRPr="0000044A">
        <w:rPr>
          <w:rFonts w:ascii="Times New Roman" w:hAnsi="Times New Roman" w:cs="Times New Roman"/>
          <w:sz w:val="24"/>
          <w:szCs w:val="24"/>
        </w:rPr>
        <w:t xml:space="preserve"> из микробной колонии</w:t>
      </w:r>
      <w:r w:rsidRPr="0000044A">
        <w:rPr>
          <w:rFonts w:ascii="Times New Roman" w:hAnsi="Times New Roman" w:cs="Times New Roman"/>
          <w:sz w:val="24"/>
          <w:szCs w:val="24"/>
        </w:rPr>
        <w:t xml:space="preserve">, </w:t>
      </w:r>
      <w:r w:rsidR="007B7FB3" w:rsidRPr="0000044A">
        <w:rPr>
          <w:rFonts w:ascii="Times New Roman" w:hAnsi="Times New Roman" w:cs="Times New Roman"/>
          <w:sz w:val="24"/>
          <w:szCs w:val="24"/>
        </w:rPr>
        <w:t xml:space="preserve">и </w:t>
      </w:r>
      <w:r w:rsidRPr="0000044A">
        <w:rPr>
          <w:rFonts w:ascii="Times New Roman" w:hAnsi="Times New Roman" w:cs="Times New Roman"/>
          <w:sz w:val="24"/>
          <w:szCs w:val="24"/>
        </w:rPr>
        <w:lastRenderedPageBreak/>
        <w:t xml:space="preserve">обладающих сходными морфологическими,   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тинкториальными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культуральными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биохимическими и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антигенными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свойствами. </w:t>
      </w:r>
    </w:p>
    <w:p w:rsidR="007B7FB3" w:rsidRPr="0000044A" w:rsidRDefault="007B7FB3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FB3" w:rsidRPr="0000044A" w:rsidRDefault="00A967D1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Колония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видимая изолированная структура при размножении бактерий на плотных питательных средах. </w:t>
      </w:r>
    </w:p>
    <w:p w:rsidR="00A967D1" w:rsidRPr="0000044A" w:rsidRDefault="00CD4078" w:rsidP="00CD4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4575" cy="1790700"/>
            <wp:effectExtent l="19050" t="0" r="9525" b="0"/>
            <wp:docPr id="3" name="Рисунок 3" descr="ÐÐ°ÑÑÐ¸Ð½ÐºÐ¸ Ð¿Ð¾ Ð·Ð°Ð¿ÑÐ¾ÑÑ ÐºÐ¾Ð»Ð¾Ð½Ð¸Ð¸ Ð±Ð°ÐºÑÐµÑÐ¸Ð¹ Ð½Ð° Ð¿Ð¸ÑÐ°ÑÐµÐ»ÑÐ½Ð¾Ð¹ ÑÑÐµÐ´Ðµ  ÐºÐ°ÑÑÐ¸Ð½Ðº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ÐÐ°ÑÑÐ¸Ð½ÐºÐ¸ Ð¿Ð¾ Ð·Ð°Ð¿ÑÐ¾ÑÑ ÐºÐ¾Ð»Ð¾Ð½Ð¸Ð¸ Ð±Ð°ÐºÑÐµÑÐ¸Ð¹ Ð½Ð° Ð¿Ð¸ÑÐ°ÑÐµÐ»ÑÐ½Ð¾Ð¹ ÑÑÐµÐ´Ðµ  ÐºÐ°ÑÑÐ¸Ð½ÐºÐ¸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8" w:rsidRPr="0000044A" w:rsidRDefault="00CD4078" w:rsidP="00FD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0E86" w:rsidRPr="0000044A" w:rsidRDefault="00A967D1" w:rsidP="00CD4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В микробиологии для обозначения вида бактерии используется двойная номенклатура: каждый микроб имеет родовое и видовое название. Родовое название пишется с большой буквы, видовое – с маленькой, например, </w:t>
      </w:r>
      <w:r w:rsidRPr="0000044A">
        <w:rPr>
          <w:rFonts w:ascii="Times New Roman" w:hAnsi="Times New Roman" w:cs="Times New Roman"/>
          <w:sz w:val="24"/>
          <w:szCs w:val="24"/>
          <w:lang w:val="en-US"/>
        </w:rPr>
        <w:t>Salmonella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lang w:val="en-US"/>
        </w:rPr>
        <w:t>typhi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возбудитель брюшного тифа, </w:t>
      </w:r>
      <w:r w:rsidRPr="0000044A">
        <w:rPr>
          <w:rFonts w:ascii="Times New Roman" w:hAnsi="Times New Roman" w:cs="Times New Roman"/>
          <w:sz w:val="24"/>
          <w:szCs w:val="24"/>
          <w:lang w:val="en-US"/>
        </w:rPr>
        <w:t>Staphylococcus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lang w:val="en-US"/>
        </w:rPr>
        <w:t>aureus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гноеродный стафилококк.</w:t>
      </w:r>
    </w:p>
    <w:p w:rsidR="00FD0E86" w:rsidRPr="0000044A" w:rsidRDefault="00FD0E86" w:rsidP="001A0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D1C" w:rsidRPr="0000044A" w:rsidRDefault="001A0D1C" w:rsidP="001A0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 xml:space="preserve">Дифференциация бактерий </w:t>
      </w:r>
    </w:p>
    <w:p w:rsidR="001A0D1C" w:rsidRPr="0000044A" w:rsidRDefault="001A0D1C" w:rsidP="001A0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 xml:space="preserve">по морфологическим и </w:t>
      </w:r>
      <w:proofErr w:type="spellStart"/>
      <w:r w:rsidRPr="0000044A">
        <w:rPr>
          <w:rFonts w:ascii="Times New Roman" w:hAnsi="Times New Roman" w:cs="Times New Roman"/>
          <w:b/>
          <w:sz w:val="24"/>
          <w:szCs w:val="24"/>
        </w:rPr>
        <w:t>тинкториальным</w:t>
      </w:r>
      <w:proofErr w:type="spellEnd"/>
      <w:r w:rsidRPr="0000044A">
        <w:rPr>
          <w:rFonts w:ascii="Times New Roman" w:hAnsi="Times New Roman" w:cs="Times New Roman"/>
          <w:b/>
          <w:sz w:val="24"/>
          <w:szCs w:val="24"/>
        </w:rPr>
        <w:t xml:space="preserve"> свойствам.</w:t>
      </w:r>
    </w:p>
    <w:p w:rsidR="001A0D1C" w:rsidRPr="0000044A" w:rsidRDefault="001A0D1C" w:rsidP="001A0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D1C" w:rsidRPr="0000044A" w:rsidRDefault="001A0D1C" w:rsidP="001A0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Тинкториальный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свойства – это свойства бактерий, грибов и простейших, характеризующие их способность вступать в реакцию с красителями и окрашиваться определенные образом. </w:t>
      </w:r>
    </w:p>
    <w:p w:rsidR="001A0D1C" w:rsidRPr="0000044A" w:rsidRDefault="001A0D1C" w:rsidP="001A0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В качестве красителей в микробиологии используются анилиновые красители: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1C" w:rsidRPr="0000044A" w:rsidRDefault="001A0D1C" w:rsidP="001A0D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красные (фуксин), </w:t>
      </w:r>
    </w:p>
    <w:p w:rsidR="001A0D1C" w:rsidRPr="0000044A" w:rsidRDefault="001A0D1C" w:rsidP="001A0D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синие (метиленовые), </w:t>
      </w:r>
    </w:p>
    <w:p w:rsidR="001A0D1C" w:rsidRPr="0000044A" w:rsidRDefault="001A0D1C" w:rsidP="001A0D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фиолетовые (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генциановый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метиловый), </w:t>
      </w:r>
    </w:p>
    <w:p w:rsidR="001A0D1C" w:rsidRPr="0000044A" w:rsidRDefault="001A0D1C" w:rsidP="001A0D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коричнево-желтые (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везувин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A0D1C" w:rsidRPr="0000044A" w:rsidRDefault="001A0D1C" w:rsidP="001A0D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зеленые (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бриллиантовый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>).</w:t>
      </w:r>
    </w:p>
    <w:p w:rsidR="001A0D1C" w:rsidRPr="0000044A" w:rsidRDefault="001A0D1C" w:rsidP="00A96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0D1C" w:rsidRPr="0000044A" w:rsidRDefault="001A0D1C" w:rsidP="00A96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lastRenderedPageBreak/>
        <w:t>Все красители выпускаются в виде порошков. Из них готовят насыщенные водно-спиртовые и водно-феноловые растворы, которые и используют в работе микробиологических лабораторий.</w:t>
      </w:r>
    </w:p>
    <w:p w:rsidR="001A0D1C" w:rsidRPr="0000044A" w:rsidRDefault="001A0D1C" w:rsidP="001A0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D1C" w:rsidRPr="0000044A" w:rsidRDefault="0006220E" w:rsidP="001A0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Приготовление мазков-препаратов.</w:t>
      </w:r>
    </w:p>
    <w:p w:rsidR="0006220E" w:rsidRPr="0000044A" w:rsidRDefault="0006220E" w:rsidP="000622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Мазки-препараты готовят из патологического материала (гной, мокрота, фекалии и др.), из колоний чистых культур бактерий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которые выросли на питательных средах в чашках Петри или пробирках. </w:t>
      </w:r>
    </w:p>
    <w:p w:rsidR="0006220E" w:rsidRPr="0000044A" w:rsidRDefault="0006220E" w:rsidP="000622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Мазки-препараты делают на предметных стеклах бактериологической петлей. </w:t>
      </w:r>
    </w:p>
    <w:p w:rsidR="0006220E" w:rsidRPr="0000044A" w:rsidRDefault="0006220E" w:rsidP="0006220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>Этапы приготовления мазка-препарата:</w:t>
      </w:r>
    </w:p>
    <w:p w:rsidR="0006220E" w:rsidRPr="0000044A" w:rsidRDefault="0006220E" w:rsidP="0006220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взятие материала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бак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>етлей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.</w:t>
      </w:r>
    </w:p>
    <w:p w:rsidR="0006220E" w:rsidRPr="0000044A" w:rsidRDefault="0006220E" w:rsidP="0006220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эмульгация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культуры в капле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физраствора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и нанесение на предметное стекло круговыми движениями диаметром 1,0-1,5 см.</w:t>
      </w:r>
    </w:p>
    <w:p w:rsidR="0006220E" w:rsidRPr="0000044A" w:rsidRDefault="0006220E" w:rsidP="0006220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>высушивание мазка-препарата происходит на воздухе.</w:t>
      </w:r>
    </w:p>
    <w:p w:rsidR="00945B32" w:rsidRPr="0000044A" w:rsidRDefault="0006220E" w:rsidP="0006220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Фиксация мазка после полного высыхания </w:t>
      </w:r>
      <w:r w:rsidR="00945B32" w:rsidRPr="0000044A">
        <w:rPr>
          <w:rFonts w:ascii="Times New Roman" w:hAnsi="Times New Roman" w:cs="Times New Roman"/>
          <w:sz w:val="24"/>
          <w:szCs w:val="24"/>
        </w:rPr>
        <w:t>–</w:t>
      </w:r>
      <w:r w:rsidRPr="0000044A">
        <w:rPr>
          <w:rFonts w:ascii="Times New Roman" w:hAnsi="Times New Roman" w:cs="Times New Roman"/>
          <w:sz w:val="24"/>
          <w:szCs w:val="24"/>
        </w:rPr>
        <w:t xml:space="preserve"> </w:t>
      </w:r>
      <w:r w:rsidR="00945B32" w:rsidRPr="0000044A">
        <w:rPr>
          <w:rFonts w:ascii="Times New Roman" w:hAnsi="Times New Roman" w:cs="Times New Roman"/>
          <w:sz w:val="24"/>
          <w:szCs w:val="24"/>
        </w:rPr>
        <w:t>над пламенем спиртовой горелки или с использованием фиксирующих растворов (кровь).</w:t>
      </w:r>
    </w:p>
    <w:p w:rsidR="00945B32" w:rsidRPr="0000044A" w:rsidRDefault="00945B32" w:rsidP="0006220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Окрашивание мазков-препаратов красителями для определения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тинкториальных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свойств бактерий. </w:t>
      </w:r>
    </w:p>
    <w:p w:rsidR="00AF14C5" w:rsidRPr="0000044A" w:rsidRDefault="00AF14C5" w:rsidP="00CD40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220E" w:rsidRPr="0000044A" w:rsidRDefault="00945B32" w:rsidP="00AF14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4A">
        <w:rPr>
          <w:rFonts w:ascii="Times New Roman" w:hAnsi="Times New Roman" w:cs="Times New Roman"/>
          <w:b/>
          <w:sz w:val="24"/>
          <w:szCs w:val="24"/>
        </w:rPr>
        <w:t>Методы окраски мазков-препаратов.</w:t>
      </w:r>
    </w:p>
    <w:p w:rsidR="001A0D1C" w:rsidRPr="0000044A" w:rsidRDefault="00945B32" w:rsidP="00945B3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44A">
        <w:rPr>
          <w:rFonts w:ascii="Times New Roman" w:hAnsi="Times New Roman" w:cs="Times New Roman"/>
          <w:sz w:val="24"/>
          <w:szCs w:val="24"/>
          <w:u w:val="thick"/>
        </w:rPr>
        <w:t>Простые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– если применяется один краситель. Простым способом окраски пользуются для обнаружения микробов, определения их количества, формы и расположения (окраска фуксином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Пфейффера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метиленовым синим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Леффлера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);</w:t>
      </w:r>
    </w:p>
    <w:p w:rsidR="00CD4078" w:rsidRPr="0000044A" w:rsidRDefault="00CD4078" w:rsidP="00CD407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:rsidR="00CD4078" w:rsidRPr="0000044A" w:rsidRDefault="00CD4078" w:rsidP="00CD4078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33700" cy="1600200"/>
            <wp:effectExtent l="19050" t="0" r="0" b="0"/>
            <wp:docPr id="6" name="Рисунок 6" descr="ÐÐ¾ÑÐ¾Ð¶ÐµÐµ Ð¸Ð·Ð¾Ð±ÑÐ°Ð¶ÐµÐ½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ÐÐ¾ÑÐ¾Ð¶ÐµÐµ Ð¸Ð·Ð¾Ð±ÑÐ°Ð¶ÐµÐ½Ð¸Ðµ"/>
                    <pic:cNvPicPr>
                      <a:picLocks noGr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81" cy="160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8" w:rsidRPr="0000044A" w:rsidRDefault="00CD4078" w:rsidP="00CD4078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45B32" w:rsidRPr="0000044A" w:rsidRDefault="00945B32" w:rsidP="00945B3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44A">
        <w:rPr>
          <w:rFonts w:ascii="Times New Roman" w:hAnsi="Times New Roman" w:cs="Times New Roman"/>
          <w:sz w:val="24"/>
          <w:szCs w:val="24"/>
          <w:u w:val="thick"/>
        </w:rPr>
        <w:t>Сложные</w:t>
      </w:r>
      <w:proofErr w:type="gramEnd"/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 (дифференциальные)</w:t>
      </w:r>
      <w:r w:rsidRPr="0000044A">
        <w:rPr>
          <w:rFonts w:ascii="Times New Roman" w:hAnsi="Times New Roman" w:cs="Times New Roman"/>
          <w:sz w:val="24"/>
          <w:szCs w:val="24"/>
        </w:rPr>
        <w:t xml:space="preserve"> – если применяются 2 и более красителей. Сложным способом окраски пользуются для детального изучения строения микробной клетк</w:t>
      </w:r>
      <w:r w:rsidR="00AF14C5" w:rsidRPr="0000044A">
        <w:rPr>
          <w:rFonts w:ascii="Times New Roman" w:hAnsi="Times New Roman" w:cs="Times New Roman"/>
          <w:sz w:val="24"/>
          <w:szCs w:val="24"/>
        </w:rPr>
        <w:t xml:space="preserve">и (окраска по </w:t>
      </w:r>
      <w:proofErr w:type="spellStart"/>
      <w:r w:rsidR="00AF14C5" w:rsidRPr="0000044A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="00AF14C5" w:rsidRPr="00000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4C5" w:rsidRPr="0000044A">
        <w:rPr>
          <w:rFonts w:ascii="Times New Roman" w:hAnsi="Times New Roman" w:cs="Times New Roman"/>
          <w:sz w:val="24"/>
          <w:szCs w:val="24"/>
        </w:rPr>
        <w:t>Цилю-Нельсе</w:t>
      </w:r>
      <w:r w:rsidRPr="0000044A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).</w:t>
      </w:r>
    </w:p>
    <w:p w:rsidR="00AF14C5" w:rsidRPr="0000044A" w:rsidRDefault="00AF14C5" w:rsidP="00945B3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3D91" w:rsidRPr="0000044A" w:rsidRDefault="00945B32" w:rsidP="00945B3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 xml:space="preserve">Рассмотрим самый известный </w:t>
      </w:r>
      <w:r w:rsidR="001C3D91" w:rsidRPr="0000044A">
        <w:rPr>
          <w:rFonts w:ascii="Times New Roman" w:hAnsi="Times New Roman" w:cs="Times New Roman"/>
          <w:b/>
          <w:i/>
          <w:sz w:val="24"/>
          <w:szCs w:val="24"/>
        </w:rPr>
        <w:t xml:space="preserve">и универсальный </w:t>
      </w:r>
      <w:r w:rsidRPr="0000044A">
        <w:rPr>
          <w:rFonts w:ascii="Times New Roman" w:hAnsi="Times New Roman" w:cs="Times New Roman"/>
          <w:b/>
          <w:i/>
          <w:sz w:val="24"/>
          <w:szCs w:val="24"/>
        </w:rPr>
        <w:t xml:space="preserve">вид окрашивания мазков-препаратов </w:t>
      </w:r>
      <w:r w:rsidR="001C3D91" w:rsidRPr="0000044A">
        <w:rPr>
          <w:rFonts w:ascii="Times New Roman" w:hAnsi="Times New Roman" w:cs="Times New Roman"/>
          <w:b/>
          <w:i/>
          <w:sz w:val="24"/>
          <w:szCs w:val="24"/>
        </w:rPr>
        <w:t xml:space="preserve">– окраска по </w:t>
      </w:r>
      <w:proofErr w:type="spellStart"/>
      <w:r w:rsidR="001C3D91" w:rsidRPr="0000044A">
        <w:rPr>
          <w:rFonts w:ascii="Times New Roman" w:hAnsi="Times New Roman" w:cs="Times New Roman"/>
          <w:b/>
          <w:i/>
          <w:sz w:val="24"/>
          <w:szCs w:val="24"/>
        </w:rPr>
        <w:t>Граму</w:t>
      </w:r>
      <w:proofErr w:type="spellEnd"/>
      <w:r w:rsidR="001C3D91" w:rsidRPr="0000044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C3D91" w:rsidRPr="0000044A" w:rsidRDefault="001C3D91" w:rsidP="00945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В зависимости от результатов окрашивания все микроорганизмы делятся 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грамположительные и грамотрицательные. Отличие заключается в способности клеточной стенки бактериальной клетки удерживать краситель. </w:t>
      </w:r>
    </w:p>
    <w:p w:rsidR="001C3D91" w:rsidRPr="0000044A" w:rsidRDefault="001C3D91" w:rsidP="00945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Гра</w:t>
      </w:r>
      <w:proofErr w:type="gramStart"/>
      <w:r w:rsidRPr="000004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+) микроорганизмов толщина клеточной стенки больше (несколько слоев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пептидогликана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) и эти бактерии способны удержать краситель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генцианвиолет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который используется при окрашивании. </w:t>
      </w:r>
      <w:proofErr w:type="spellStart"/>
      <w:proofErr w:type="gramStart"/>
      <w:r w:rsidRPr="0000044A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(+) микробы окрашиваются в синий цвет. </w:t>
      </w:r>
    </w:p>
    <w:p w:rsidR="001C3D91" w:rsidRPr="0000044A" w:rsidRDefault="001C3D91" w:rsidP="00945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proofErr w:type="gramStart"/>
      <w:r w:rsidRPr="0000044A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(-) бактерий клеточная стенка имеет один слой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пептидогликана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соответственно тоньше и не способна удержать краситель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генцианвиолет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044A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proofErr w:type="gramEnd"/>
      <w:r w:rsidRPr="0000044A">
        <w:rPr>
          <w:rFonts w:ascii="Times New Roman" w:hAnsi="Times New Roman" w:cs="Times New Roman"/>
          <w:sz w:val="24"/>
          <w:szCs w:val="24"/>
        </w:rPr>
        <w:t xml:space="preserve"> (-) микробы имеют красный цвет после окрашивания по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4C5" w:rsidRPr="0000044A" w:rsidRDefault="00CD4078" w:rsidP="00CD4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1552575"/>
            <wp:effectExtent l="19050" t="0" r="0" b="0"/>
            <wp:docPr id="4" name="Рисунок 4" descr="ÐÐ°ÑÑÐ¸Ð½ÐºÐ¸ Ð¿Ð¾ Ð·Ð°Ð¿ÑÐ¾ÑÑ Ð¿ÑÐ¸Ð³Ð¾ÑÐ¾Ð²Ð»ÐµÐ½Ð¸Ðµ Ð¼Ð°Ð·ÐºÐ¾Ð² Ð¿ÑÐµÐ¿Ð°ÑÐ°ÑÐ¾Ð² ÐºÐ°ÑÑÐ¸Ð½Ðº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ÐÐ°ÑÑÐ¸Ð½ÐºÐ¸ Ð¿Ð¾ Ð·Ð°Ð¿ÑÐ¾ÑÑ Ð¿ÑÐ¸Ð³Ð¾ÑÐ¾Ð²Ð»ÐµÐ½Ð¸Ðµ Ð¼Ð°Ð·ÐºÐ¾Ð² Ð¿ÑÐµÐ¿Ð°ÑÐ°ÑÐ¾Ð² ÐºÐ°ÑÑÐ¸Ð½ÐºÐ¸"/>
                    <pic:cNvPicPr>
                      <a:picLocks noGr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01" cy="155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4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5450" cy="1543050"/>
            <wp:effectExtent l="19050" t="0" r="0" b="0"/>
            <wp:docPr id="5" name="Рисунок 5" descr="ÐÐ°ÑÑÐ¸Ð½ÐºÐ¸ Ð¿Ð¾ Ð·Ð°Ð¿ÑÐ¾ÑÑ Ð¿ÑÐ¸Ð³Ð¾ÑÐ¾Ð²Ð»ÐµÐ½Ð¸Ðµ Ð¼Ð°Ð·ÐºÐ¾Ð² Ð¿ÑÐµÐ¿Ð°ÑÐ°ÑÐ¾Ð² ÐºÐ°ÑÑÐ¸Ð½Ðº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ÐÐ°ÑÑÐ¸Ð½ÐºÐ¸ Ð¿Ð¾ Ð·Ð°Ð¿ÑÐ¾ÑÑ Ð¿ÑÐ¸Ð³Ð¾ÑÐ¾Ð²Ð»ÐµÐ½Ð¸Ðµ Ð¼Ð°Ð·ÐºÐ¾Ð² Ð¿ÑÐµÐ¿Ð°ÑÐ°ÑÐ¾Ð² ÐºÐ°ÑÑÐ¸Ð½ÐºÐ¸"/>
                    <pic:cNvPicPr>
                      <a:picLocks noGr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8" w:rsidRPr="0000044A" w:rsidRDefault="00CD4078" w:rsidP="00945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14C5" w:rsidRPr="0000044A" w:rsidRDefault="00AF14C5" w:rsidP="00945B3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44A">
        <w:rPr>
          <w:rFonts w:ascii="Times New Roman" w:hAnsi="Times New Roman" w:cs="Times New Roman"/>
          <w:b/>
          <w:i/>
          <w:sz w:val="24"/>
          <w:szCs w:val="24"/>
        </w:rPr>
        <w:t xml:space="preserve">Существуют также сложные методы  окраски мазков: </w:t>
      </w:r>
    </w:p>
    <w:p w:rsidR="00AF14C5" w:rsidRPr="0000044A" w:rsidRDefault="00AF14C5" w:rsidP="00AF14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По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u w:val="thick"/>
        </w:rPr>
        <w:t>Ожешко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для выявления спор;</w:t>
      </w:r>
    </w:p>
    <w:p w:rsidR="00AF14C5" w:rsidRPr="0000044A" w:rsidRDefault="00AF14C5" w:rsidP="00AF14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по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u w:val="thick"/>
        </w:rPr>
        <w:t>Цилю-Нельсену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для определения кислотоустойчивости микроорганизмов;</w:t>
      </w:r>
    </w:p>
    <w:p w:rsidR="00AF14C5" w:rsidRPr="0000044A" w:rsidRDefault="00AF14C5" w:rsidP="00AF14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по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u w:val="thick"/>
        </w:rPr>
        <w:t>Бурри-Гинсу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для определения наличия капсул;</w:t>
      </w:r>
    </w:p>
    <w:p w:rsidR="00AF14C5" w:rsidRPr="0000044A" w:rsidRDefault="00AF14C5" w:rsidP="00AF14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44A">
        <w:rPr>
          <w:rFonts w:ascii="Times New Roman" w:hAnsi="Times New Roman" w:cs="Times New Roman"/>
          <w:sz w:val="24"/>
          <w:szCs w:val="24"/>
          <w:u w:val="thick"/>
        </w:rPr>
        <w:t xml:space="preserve">по </w:t>
      </w:r>
      <w:proofErr w:type="spellStart"/>
      <w:r w:rsidRPr="0000044A">
        <w:rPr>
          <w:rFonts w:ascii="Times New Roman" w:hAnsi="Times New Roman" w:cs="Times New Roman"/>
          <w:sz w:val="24"/>
          <w:szCs w:val="24"/>
          <w:u w:val="thick"/>
        </w:rPr>
        <w:t>Нейссеру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 – для определения наличия зерен </w:t>
      </w:r>
      <w:proofErr w:type="spellStart"/>
      <w:r w:rsidRPr="0000044A">
        <w:rPr>
          <w:rFonts w:ascii="Times New Roman" w:hAnsi="Times New Roman" w:cs="Times New Roman"/>
          <w:sz w:val="24"/>
          <w:szCs w:val="24"/>
        </w:rPr>
        <w:t>волютина</w:t>
      </w:r>
      <w:proofErr w:type="spellEnd"/>
      <w:r w:rsidRPr="0000044A">
        <w:rPr>
          <w:rFonts w:ascii="Times New Roman" w:hAnsi="Times New Roman" w:cs="Times New Roman"/>
          <w:sz w:val="24"/>
          <w:szCs w:val="24"/>
        </w:rPr>
        <w:t xml:space="preserve">, характерных для возбудителя дифтерии. </w:t>
      </w:r>
    </w:p>
    <w:sectPr w:rsidR="00AF14C5" w:rsidRPr="0000044A" w:rsidSect="0000044A">
      <w:footerReference w:type="default" r:id="rId13"/>
      <w:pgSz w:w="8391" w:h="11907" w:code="11"/>
      <w:pgMar w:top="568" w:right="566" w:bottom="426" w:left="993" w:header="708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1A" w:rsidRDefault="0050681A" w:rsidP="003D4419">
      <w:pPr>
        <w:spacing w:after="0" w:line="240" w:lineRule="auto"/>
      </w:pPr>
      <w:r>
        <w:separator/>
      </w:r>
    </w:p>
  </w:endnote>
  <w:endnote w:type="continuationSeparator" w:id="0">
    <w:p w:rsidR="0050681A" w:rsidRDefault="0050681A" w:rsidP="003D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5206"/>
      <w:docPartObj>
        <w:docPartGallery w:val="Page Numbers (Bottom of Page)"/>
        <w:docPartUnique/>
      </w:docPartObj>
    </w:sdtPr>
    <w:sdtEndPr>
      <w:rPr>
        <w:b/>
        <w:sz w:val="28"/>
      </w:rPr>
    </w:sdtEndPr>
    <w:sdtContent>
      <w:p w:rsidR="001C3D91" w:rsidRPr="003D4419" w:rsidRDefault="00214880">
        <w:pPr>
          <w:pStyle w:val="a6"/>
          <w:jc w:val="right"/>
          <w:rPr>
            <w:b/>
            <w:sz w:val="28"/>
          </w:rPr>
        </w:pPr>
        <w:r w:rsidRPr="003D4419">
          <w:rPr>
            <w:b/>
            <w:sz w:val="28"/>
          </w:rPr>
          <w:fldChar w:fldCharType="begin"/>
        </w:r>
        <w:r w:rsidR="001C3D91" w:rsidRPr="003D4419">
          <w:rPr>
            <w:b/>
            <w:sz w:val="28"/>
          </w:rPr>
          <w:instrText xml:space="preserve"> PAGE   \* MERGEFORMAT </w:instrText>
        </w:r>
        <w:r w:rsidRPr="003D4419">
          <w:rPr>
            <w:b/>
            <w:sz w:val="28"/>
          </w:rPr>
          <w:fldChar w:fldCharType="separate"/>
        </w:r>
        <w:r w:rsidR="005F7D30">
          <w:rPr>
            <w:b/>
            <w:noProof/>
            <w:sz w:val="28"/>
          </w:rPr>
          <w:t>1</w:t>
        </w:r>
        <w:r w:rsidRPr="003D4419">
          <w:rPr>
            <w:b/>
            <w:sz w:val="28"/>
          </w:rPr>
          <w:fldChar w:fldCharType="end"/>
        </w:r>
      </w:p>
    </w:sdtContent>
  </w:sdt>
  <w:p w:rsidR="001C3D91" w:rsidRDefault="001C3D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1A" w:rsidRDefault="0050681A" w:rsidP="003D4419">
      <w:pPr>
        <w:spacing w:after="0" w:line="240" w:lineRule="auto"/>
      </w:pPr>
      <w:r>
        <w:separator/>
      </w:r>
    </w:p>
  </w:footnote>
  <w:footnote w:type="continuationSeparator" w:id="0">
    <w:p w:rsidR="0050681A" w:rsidRDefault="0050681A" w:rsidP="003D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716C"/>
    <w:multiLevelType w:val="hybridMultilevel"/>
    <w:tmpl w:val="0CC8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83AFE"/>
    <w:multiLevelType w:val="hybridMultilevel"/>
    <w:tmpl w:val="A554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5690C"/>
    <w:multiLevelType w:val="hybridMultilevel"/>
    <w:tmpl w:val="937690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F76552"/>
    <w:multiLevelType w:val="hybridMultilevel"/>
    <w:tmpl w:val="1C0A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5EFD"/>
    <w:multiLevelType w:val="hybridMultilevel"/>
    <w:tmpl w:val="58DEA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5007C"/>
    <w:multiLevelType w:val="hybridMultilevel"/>
    <w:tmpl w:val="8708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E40B7"/>
    <w:multiLevelType w:val="hybridMultilevel"/>
    <w:tmpl w:val="F9DE3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C05D3"/>
    <w:multiLevelType w:val="hybridMultilevel"/>
    <w:tmpl w:val="5C64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3517B"/>
    <w:multiLevelType w:val="hybridMultilevel"/>
    <w:tmpl w:val="1EA2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54071"/>
    <w:multiLevelType w:val="hybridMultilevel"/>
    <w:tmpl w:val="AE72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04B0A"/>
    <w:multiLevelType w:val="hybridMultilevel"/>
    <w:tmpl w:val="59E0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F1E9E"/>
    <w:multiLevelType w:val="hybridMultilevel"/>
    <w:tmpl w:val="8E54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419"/>
    <w:rsid w:val="0000044A"/>
    <w:rsid w:val="0006220E"/>
    <w:rsid w:val="00073275"/>
    <w:rsid w:val="001A0D1C"/>
    <w:rsid w:val="001C3D91"/>
    <w:rsid w:val="001D24A3"/>
    <w:rsid w:val="00214880"/>
    <w:rsid w:val="00223C99"/>
    <w:rsid w:val="002777F7"/>
    <w:rsid w:val="0039156C"/>
    <w:rsid w:val="003D4419"/>
    <w:rsid w:val="003F1971"/>
    <w:rsid w:val="0044374F"/>
    <w:rsid w:val="004E024F"/>
    <w:rsid w:val="0050681A"/>
    <w:rsid w:val="00586BC7"/>
    <w:rsid w:val="005F7D30"/>
    <w:rsid w:val="006D2D9D"/>
    <w:rsid w:val="006F47D0"/>
    <w:rsid w:val="007473BD"/>
    <w:rsid w:val="007B7FB3"/>
    <w:rsid w:val="00866071"/>
    <w:rsid w:val="00945B32"/>
    <w:rsid w:val="009D464B"/>
    <w:rsid w:val="009E043C"/>
    <w:rsid w:val="00A967D1"/>
    <w:rsid w:val="00AF14C5"/>
    <w:rsid w:val="00B52C83"/>
    <w:rsid w:val="00C76113"/>
    <w:rsid w:val="00CB23F1"/>
    <w:rsid w:val="00CD4078"/>
    <w:rsid w:val="00D31E7C"/>
    <w:rsid w:val="00D32F01"/>
    <w:rsid w:val="00E17B44"/>
    <w:rsid w:val="00EC5F58"/>
    <w:rsid w:val="00FD0E86"/>
    <w:rsid w:val="00FD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41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D4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4419"/>
  </w:style>
  <w:style w:type="paragraph" w:styleId="a6">
    <w:name w:val="footer"/>
    <w:basedOn w:val="a"/>
    <w:link w:val="a7"/>
    <w:uiPriority w:val="99"/>
    <w:unhideWhenUsed/>
    <w:rsid w:val="003D4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4419"/>
  </w:style>
  <w:style w:type="paragraph" w:styleId="a8">
    <w:name w:val="Balloon Text"/>
    <w:basedOn w:val="a"/>
    <w:link w:val="a9"/>
    <w:uiPriority w:val="99"/>
    <w:semiHidden/>
    <w:unhideWhenUsed/>
    <w:rsid w:val="00CD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</dc:creator>
  <cp:keywords/>
  <dc:description/>
  <cp:lastModifiedBy>Admin</cp:lastModifiedBy>
  <cp:revision>13</cp:revision>
  <cp:lastPrinted>2019-09-05T12:39:00Z</cp:lastPrinted>
  <dcterms:created xsi:type="dcterms:W3CDTF">2019-08-07T10:25:00Z</dcterms:created>
  <dcterms:modified xsi:type="dcterms:W3CDTF">2020-06-04T04:37:00Z</dcterms:modified>
</cp:coreProperties>
</file>