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24" w:rsidRDefault="00F27124" w:rsidP="00C27C2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Использование кейс-технологий в преподавании специальных дисциплин.</w:t>
      </w:r>
    </w:p>
    <w:p w:rsidR="00C27C27" w:rsidRPr="0076599C" w:rsidRDefault="00C27C27" w:rsidP="00C27C2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Каратаева Сауле Таубаев</w:t>
      </w:r>
      <w:r w:rsidR="00576335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</w:p>
    <w:p w:rsidR="00C27C27" w:rsidRDefault="00C27C27" w:rsidP="00C27C2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99C">
        <w:rPr>
          <w:rFonts w:ascii="Times New Roman" w:hAnsi="Times New Roman" w:cs="Times New Roman"/>
          <w:b/>
          <w:sz w:val="24"/>
          <w:szCs w:val="24"/>
          <w:lang w:val="kk-KZ"/>
        </w:rPr>
        <w:t>ГКП на ПХВ «Высший медицинский колледж»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6335">
        <w:rPr>
          <w:rFonts w:ascii="Times New Roman" w:hAnsi="Times New Roman" w:cs="Times New Roman"/>
          <w:b/>
          <w:sz w:val="24"/>
          <w:szCs w:val="24"/>
          <w:lang w:val="kk-KZ"/>
        </w:rPr>
        <w:t>УЗ г.Шымкент</w:t>
      </w:r>
      <w:r w:rsidR="00F271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Казахстан. </w:t>
      </w:r>
    </w:p>
    <w:p w:rsidR="00576335" w:rsidRDefault="00576335" w:rsidP="00C27C2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10D0" w:rsidRPr="00D14195" w:rsidRDefault="00D14195" w:rsidP="00D14195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E10D0" w:rsidRPr="00D14195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связи с</w:t>
      </w:r>
      <w:r w:rsidR="007E10D0" w:rsidRPr="00D1419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изменениями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E10D0" w:rsidRPr="00D1419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системе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образования большое</w:t>
      </w:r>
      <w:r w:rsidR="007E10D0" w:rsidRPr="00D14195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значение в</w:t>
      </w:r>
      <w:r w:rsidR="007E10D0" w:rsidRPr="00D14195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пе</w:t>
      </w:r>
      <w:r w:rsidR="007E10D0" w:rsidRPr="00D14195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дагогической теории и практике уделяется современным </w:t>
      </w:r>
      <w:r w:rsidR="007E10D0" w:rsidRPr="00D14195">
        <w:rPr>
          <w:rFonts w:ascii="Times New Roman" w:hAnsi="Times New Roman" w:cs="Times New Roman"/>
          <w:spacing w:val="-1"/>
          <w:w w:val="110"/>
          <w:sz w:val="24"/>
          <w:szCs w:val="24"/>
        </w:rPr>
        <w:t>образовательным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 xml:space="preserve"> технологиям, которые все интенсивнее используются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в средних, средних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специальных и высших учебных заведениях. Конкуренция на рынке труда,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ужесточающиеся требования работодателей, </w:t>
      </w:r>
      <w:r w:rsidR="007E10D0" w:rsidRPr="00D14195">
        <w:rPr>
          <w:rFonts w:ascii="Times New Roman" w:hAnsi="Times New Roman" w:cs="Times New Roman"/>
          <w:spacing w:val="-2"/>
          <w:w w:val="110"/>
          <w:sz w:val="24"/>
          <w:szCs w:val="24"/>
        </w:rPr>
        <w:t>необходимость подготовки спе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циалистов,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способных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к постоянному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самообразованию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в своей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="007E10D0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также обусловливают внедрение в учебный процесс новых, соответствующих</w:t>
      </w:r>
      <w:r w:rsidR="007E10D0" w:rsidRPr="00D1419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времени</w:t>
      </w:r>
      <w:r w:rsidR="007E10D0" w:rsidRPr="00D1419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методов</w:t>
      </w:r>
      <w:r w:rsidR="007E10D0" w:rsidRPr="00D14195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7E10D0" w:rsidRPr="00D14195">
        <w:rPr>
          <w:rFonts w:ascii="Times New Roman" w:hAnsi="Times New Roman" w:cs="Times New Roman"/>
          <w:w w:val="110"/>
          <w:sz w:val="24"/>
          <w:szCs w:val="24"/>
        </w:rPr>
        <w:t>обучения.</w:t>
      </w:r>
    </w:p>
    <w:p w:rsidR="00782E42" w:rsidRDefault="00D14195" w:rsidP="00D14195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9D6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Метод </w:t>
      </w:r>
      <w:proofErr w:type="spellStart"/>
      <w:proofErr w:type="gramStart"/>
      <w:r w:rsidR="009D6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кейс-технологий</w:t>
      </w:r>
      <w:proofErr w:type="spellEnd"/>
      <w:proofErr w:type="gramEnd"/>
      <w:r w:rsidR="009D6B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(разбор конкретных ситуаций)  – метод обучения, предназначенный для совершенствования навыков и получения опыта в следующих областях: выявление, отбор и решение проблем; работа с информацией – осмысление значения деталей, описанных в ситуации; анализ и синтез информации и аргументов; работа с предположениями и заключениями; оценка альтернатив; принятие решений; сл</w:t>
      </w:r>
      <w:r w:rsidR="00536D9B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ушание и понимание других людей–навыки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групповой работы.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15BC" w:rsidRPr="00D14195">
        <w:rPr>
          <w:rFonts w:ascii="Times New Roman" w:hAnsi="Times New Roman" w:cs="Times New Roman"/>
          <w:sz w:val="24"/>
          <w:szCs w:val="24"/>
        </w:rPr>
        <w:t>Технология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метода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заключается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в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следующем: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по</w:t>
      </w:r>
      <w:r w:rsidR="00E915BC" w:rsidRPr="00D1419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1B4BDD">
        <w:rPr>
          <w:rFonts w:ascii="Times New Roman" w:hAnsi="Times New Roman" w:cs="Times New Roman"/>
          <w:spacing w:val="-47"/>
          <w:sz w:val="24"/>
          <w:szCs w:val="24"/>
        </w:rPr>
        <w:t xml:space="preserve">     </w:t>
      </w:r>
      <w:r w:rsidR="00E915BC" w:rsidRPr="00D14195">
        <w:rPr>
          <w:rFonts w:ascii="Times New Roman" w:hAnsi="Times New Roman" w:cs="Times New Roman"/>
          <w:sz w:val="24"/>
          <w:szCs w:val="24"/>
        </w:rPr>
        <w:t>определенным правилам разрабатывается модель конкретной ситуации, произошедшей в реальной жизни, и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отражается тот комплекс знаний и практических навыков, которые студентам нужно получить; при этом преподаватель выступает в роли ведущего, генерирующего</w:t>
      </w:r>
      <w:r w:rsidR="00E915BC" w:rsidRPr="00D1419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вопросы,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фиксирующего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ответы,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поддерживающего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дискуссию, т.е. в роли диспетчера процесса сотворчества.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B64AC8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Кейс-метод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позволяет заи</w:t>
      </w:r>
      <w:r w:rsidR="00B64AC8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нтересовать обучающихся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из</w:t>
      </w:r>
      <w:r w:rsidR="00B64AC8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учении предмета, способствует 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усвоению знаний и навыков самостоятельного сбора, обработки и анализа информации, характеризующей различные ситуации, для последующего ее обсуждения в к</w:t>
      </w:r>
      <w:r w:rsidR="00B64AC8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оллективе. Этот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метод относят к современным педагогическим технологиям, поэтому его освоение педагогами актуально для повышения эффе</w:t>
      </w:r>
      <w:r w:rsidR="00B64AC8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ктивности образовательного  процесса. К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ейс дает возможность преподавателю использовать его на различных этапах образовательного процесса: на стадии обучения, на стадии проверки результатов обучения.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</w:p>
    <w:p w:rsidR="00E915BC" w:rsidRPr="00D14195" w:rsidRDefault="00782E42" w:rsidP="00D1419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E915BC" w:rsidRPr="00D14195">
        <w:rPr>
          <w:rFonts w:ascii="Times New Roman" w:hAnsi="Times New Roman" w:cs="Times New Roman"/>
          <w:sz w:val="24"/>
          <w:szCs w:val="24"/>
        </w:rPr>
        <w:t>Классификация кейсов может производиться по различным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признакам.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Одним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из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широко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15BC" w:rsidRPr="00D1419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подходов</w:t>
      </w:r>
      <w:r w:rsidR="00E915BC" w:rsidRPr="00D1419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</w:t>
      </w:r>
      <w:r w:rsidR="00E915BC" w:rsidRPr="00D141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классификации</w:t>
      </w:r>
      <w:r w:rsidR="00E915BC" w:rsidRPr="00D1419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кейсов</w:t>
      </w:r>
      <w:r w:rsidR="00E915BC" w:rsidRPr="00D141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является</w:t>
      </w:r>
      <w:r w:rsidR="00E915BC" w:rsidRPr="00D1419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их</w:t>
      </w:r>
      <w:r w:rsidR="00E915BC" w:rsidRPr="00D141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сложность.</w:t>
      </w:r>
      <w:r w:rsidR="00E915BC" w:rsidRPr="00D141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При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этом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различают:</w:t>
      </w:r>
    </w:p>
    <w:p w:rsidR="00E915BC" w:rsidRPr="00D14195" w:rsidRDefault="00E915BC" w:rsidP="00D14195">
      <w:pPr>
        <w:pStyle w:val="a7"/>
        <w:rPr>
          <w:rFonts w:ascii="Times New Roman" w:hAnsi="Times New Roman" w:cs="Times New Roman"/>
          <w:sz w:val="24"/>
          <w:szCs w:val="24"/>
        </w:rPr>
      </w:pPr>
      <w:r w:rsidRPr="00D14195">
        <w:rPr>
          <w:rFonts w:ascii="Times New Roman" w:hAnsi="Times New Roman" w:cs="Times New Roman"/>
          <w:sz w:val="24"/>
          <w:szCs w:val="24"/>
        </w:rPr>
        <w:t>иллюстративные учебные ситуации – кейсы, цель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которых – на определенном практическом примере обучить</w:t>
      </w:r>
      <w:r w:rsidRPr="00D141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студентов</w:t>
      </w:r>
      <w:r w:rsidRPr="00D141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алгоритму</w:t>
      </w:r>
      <w:r w:rsidRPr="00D141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принятия</w:t>
      </w:r>
      <w:r w:rsidRPr="00D141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правильного</w:t>
      </w:r>
      <w:r w:rsidRPr="00D141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решения</w:t>
      </w:r>
      <w:r w:rsidRPr="00D141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в</w:t>
      </w:r>
      <w:r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определенной ситуации;</w:t>
      </w:r>
    </w:p>
    <w:p w:rsidR="00E915BC" w:rsidRPr="00D14195" w:rsidRDefault="00E915BC" w:rsidP="00D14195">
      <w:pPr>
        <w:pStyle w:val="a7"/>
        <w:rPr>
          <w:rFonts w:ascii="Times New Roman" w:hAnsi="Times New Roman" w:cs="Times New Roman"/>
          <w:sz w:val="24"/>
          <w:szCs w:val="24"/>
        </w:rPr>
      </w:pPr>
      <w:r w:rsidRPr="00D14195">
        <w:rPr>
          <w:rFonts w:ascii="Times New Roman" w:hAnsi="Times New Roman" w:cs="Times New Roman"/>
          <w:sz w:val="24"/>
          <w:szCs w:val="24"/>
        </w:rPr>
        <w:t>учебные ситуации – кейсы с формированием проблемы, в которых описывается ситуация в конкретный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период времени, выявляются и четко формулируются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проблемы; цель такого кейса – диагностирование ситуации и самостоятельное принятие решения по указанной</w:t>
      </w:r>
      <w:r w:rsidRPr="00D1419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проблеме;</w:t>
      </w:r>
    </w:p>
    <w:p w:rsidR="00E915BC" w:rsidRPr="00D14195" w:rsidRDefault="00E915BC" w:rsidP="00D14195">
      <w:pPr>
        <w:pStyle w:val="a7"/>
        <w:rPr>
          <w:rFonts w:ascii="Times New Roman" w:hAnsi="Times New Roman" w:cs="Times New Roman"/>
          <w:sz w:val="24"/>
          <w:szCs w:val="24"/>
        </w:rPr>
      </w:pPr>
      <w:r w:rsidRPr="00D14195">
        <w:rPr>
          <w:rFonts w:ascii="Times New Roman" w:hAnsi="Times New Roman" w:cs="Times New Roman"/>
          <w:sz w:val="24"/>
          <w:szCs w:val="24"/>
        </w:rPr>
        <w:t>учебные ситуации – кейсы без формирования проблемы, в которых описывается более сложная, чем в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предыдущем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варианте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ситуация,</w:t>
      </w:r>
      <w:r w:rsidRPr="00D1419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где</w:t>
      </w:r>
      <w:r w:rsidRPr="00D1419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проблема</w:t>
      </w:r>
      <w:r w:rsidRPr="00D1419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четко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не выявлена, а представлена в статистических данных,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оценках общественного мнения;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цель такого кейса – самостоятельно выявить проблему,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указать альтернативные пути ее решения с анализом н</w:t>
      </w:r>
      <w:proofErr w:type="gramStart"/>
      <w:r w:rsidRPr="00D1419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1419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личных ресурсов;</w:t>
      </w:r>
    </w:p>
    <w:p w:rsidR="002B1492" w:rsidRPr="00D14195" w:rsidRDefault="00E915BC" w:rsidP="003D0580">
      <w:pPr>
        <w:pStyle w:val="a7"/>
        <w:rPr>
          <w:rFonts w:ascii="Times New Roman" w:hAnsi="Times New Roman" w:cs="Times New Roman"/>
          <w:sz w:val="24"/>
          <w:szCs w:val="24"/>
        </w:rPr>
      </w:pPr>
      <w:r w:rsidRPr="00D14195">
        <w:rPr>
          <w:rFonts w:ascii="Times New Roman" w:hAnsi="Times New Roman" w:cs="Times New Roman"/>
          <w:sz w:val="24"/>
          <w:szCs w:val="24"/>
        </w:rPr>
        <w:t>прикладные упражнения, в которых описывается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конкретная сложившаяся ситуация, предлагается найти</w:t>
      </w:r>
      <w:r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пути выхода из нее; цель такого кейса – поиск путей решения</w:t>
      </w:r>
      <w:r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sz w:val="24"/>
          <w:szCs w:val="24"/>
        </w:rPr>
        <w:t>проблемы.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0C3416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выявления уровня общих и профессиональных компетенций на занятии используется ситуационная задача. </w:t>
      </w:r>
      <w:proofErr w:type="gramStart"/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Ситуационные задачи – это задачи, позволяющие обучающемуся  усваивать информацию последовательно в процессе работы: ознакомление – понимание – применение – анализ – синтез – оценка.</w:t>
      </w:r>
      <w:proofErr w:type="gramEnd"/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Ситуационная задача   носит ярко </w:t>
      </w:r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выраженный практико-ориентированный характер, но для ее решения необходимо конкретное предметное знание. Обязательным элементом задачи является проблемный вопрос, который должен быть сформулирован таким образом, чтобы </w:t>
      </w:r>
      <w:proofErr w:type="gramStart"/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="006F5E1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захотелось найти на него ответ. </w:t>
      </w:r>
      <w:r w:rsidR="003D0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ешение ситуационных задач направлено на достиже</w:t>
      </w:r>
      <w:r w:rsidR="003D0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ние </w:t>
      </w:r>
      <w:proofErr w:type="spellStart"/>
      <w:r w:rsidR="003D0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межпредметных</w:t>
      </w:r>
      <w:proofErr w:type="spellEnd"/>
      <w:r w:rsidR="003D0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результатов. </w:t>
      </w:r>
      <w:proofErr w:type="gramStart"/>
      <w:r w:rsidR="003D0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итуации могут быть новыми не только для обучающегося, но и для педагога, что изменяет характер отношений между ними.</w:t>
      </w:r>
      <w:proofErr w:type="gramEnd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обычной учебной практике педагог «знает», а обучающиеся «не знают». При решении ситуационной задачи педагог и обучающийся выступают как равноправные партнеры, которые вместе учатся решать проблемы. Таким образом, возможности ситуационных задач состоят в способствовании изменению отношений педагог – обучающийся в направлении их равноправного взаимодействия, когда педагог выступает не как источник верного ответа, а как помогающий взрослый.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0C3416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574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Ситуационные задачи могут выступать в качестве ресурса развития мотивации учащихся к познавательной деятельности. Процесс решения ситуационной задачи всегда предполагает «выход» обучающегося за рамки учебного процесса, в пространство социальной практики, что позволяет ситуационной задаче стать инструментом организации социальной практики учащихся.</w:t>
      </w:r>
      <w:r w:rsidR="004574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AF1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Ситуационные задачи близки к </w:t>
      </w:r>
      <w:proofErr w:type="gramStart"/>
      <w:r w:rsidR="00F95AF1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проблемным</w:t>
      </w:r>
      <w:proofErr w:type="gramEnd"/>
      <w:r w:rsidR="00F95AF1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направлены на выявление и осознание способа деятельности. </w:t>
      </w:r>
      <w:proofErr w:type="gramStart"/>
      <w:r w:rsidR="00F95AF1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решении ситуационной задачи педагог и обучающиеся преследуют разные цели: для обучающихся – найти решение, соответствующее данной ситуации; для педагога – освоение обучающимися  способа деятельности и осознание его сущности.</w:t>
      </w:r>
      <w:proofErr w:type="gramEnd"/>
      <w:r w:rsidR="00F95AF1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0C3416" w:rsidRPr="00D14195">
        <w:rPr>
          <w:rFonts w:ascii="Times New Roman" w:hAnsi="Times New Roman" w:cs="Times New Roman"/>
          <w:w w:val="110"/>
          <w:sz w:val="24"/>
          <w:szCs w:val="24"/>
        </w:rPr>
        <w:t xml:space="preserve">     </w:t>
      </w:r>
      <w:r w:rsidR="00457489">
        <w:rPr>
          <w:rFonts w:ascii="Times New Roman" w:hAnsi="Times New Roman" w:cs="Times New Roman"/>
          <w:w w:val="110"/>
          <w:sz w:val="24"/>
          <w:szCs w:val="24"/>
        </w:rPr>
        <w:t xml:space="preserve"> 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В начале планирования работы с кейсом необходимо четко определить ее последовательность. Когда студенты приступают к работе с первым кейсом, преподаватель для придания динамики обсуждению проблемы</w:t>
      </w:r>
      <w:r w:rsidR="002B1492" w:rsidRPr="00D14195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может</w:t>
      </w:r>
      <w:r w:rsidR="002B1492" w:rsidRPr="00D14195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предложить</w:t>
      </w:r>
      <w:r w:rsidR="002B1492" w:rsidRPr="00D14195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им</w:t>
      </w:r>
      <w:r w:rsidR="002B1492" w:rsidRPr="00D14195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несложную</w:t>
      </w:r>
      <w:r w:rsidR="002B1492" w:rsidRPr="00D14195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схему</w:t>
      </w:r>
      <w:r w:rsidR="002B1492" w:rsidRPr="00D14195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вопросов,</w:t>
      </w:r>
      <w:r w:rsidR="002B1492" w:rsidRPr="00D14195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proofErr w:type="spellStart"/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например</w:t>
      </w:r>
      <w:proofErr w:type="gramStart"/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:о</w:t>
      </w:r>
      <w:proofErr w:type="spellEnd"/>
      <w:proofErr w:type="gramEnd"/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 xml:space="preserve"> чем</w:t>
      </w:r>
      <w:r w:rsidR="002B1492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повествует</w:t>
      </w:r>
      <w:r w:rsidR="002B1492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конкретная</w:t>
      </w:r>
      <w:r w:rsidR="002B1492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ситуация?</w:t>
      </w:r>
      <w:r w:rsidR="002B1492" w:rsidRPr="00D1419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B1492" w:rsidRPr="00D14195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7E10D0" w:rsidRPr="00D14195" w:rsidRDefault="002B1492" w:rsidP="00D14195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1419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D14195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чем</w:t>
      </w:r>
      <w:r w:rsidRPr="00D14195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проблема,</w:t>
      </w:r>
      <w:r w:rsidRPr="00D14195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представленная</w:t>
      </w:r>
      <w:r w:rsidRPr="00D14195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D14195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данной</w:t>
      </w:r>
      <w:r w:rsidRPr="00D14195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ситуации?</w:t>
      </w:r>
      <w:r w:rsidR="003D058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3538CE" w:rsidRPr="00D14195">
        <w:rPr>
          <w:rFonts w:ascii="Times New Roman" w:hAnsi="Times New Roman" w:cs="Times New Roman"/>
          <w:w w:val="110"/>
          <w:sz w:val="24"/>
          <w:szCs w:val="24"/>
        </w:rPr>
        <w:t>Ч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то</w:t>
      </w:r>
      <w:r w:rsidR="003538CE" w:rsidRPr="00D1419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теперь</w:t>
      </w:r>
      <w:r w:rsidRPr="00D14195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D14195">
        <w:rPr>
          <w:rFonts w:ascii="Times New Roman" w:hAnsi="Times New Roman" w:cs="Times New Roman"/>
          <w:w w:val="110"/>
          <w:sz w:val="24"/>
          <w:szCs w:val="24"/>
        </w:rPr>
        <w:t>делать?</w:t>
      </w:r>
      <w:r w:rsidRPr="00D14195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0C3416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4574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C3416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Пример </w:t>
      </w:r>
      <w:proofErr w:type="spellStart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кейсового</w:t>
      </w:r>
      <w:proofErr w:type="spellEnd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задания.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0C3416" w:rsidRPr="00D14195">
        <w:rPr>
          <w:rFonts w:ascii="Times New Roman" w:hAnsi="Times New Roman" w:cs="Times New Roman"/>
          <w:sz w:val="24"/>
          <w:szCs w:val="24"/>
        </w:rPr>
        <w:t xml:space="preserve">    </w:t>
      </w:r>
      <w:r w:rsidR="00457489">
        <w:rPr>
          <w:rFonts w:ascii="Times New Roman" w:hAnsi="Times New Roman" w:cs="Times New Roman"/>
          <w:sz w:val="24"/>
          <w:szCs w:val="24"/>
        </w:rPr>
        <w:t xml:space="preserve">   </w:t>
      </w:r>
      <w:r w:rsidR="000C3416" w:rsidRPr="00D14195">
        <w:rPr>
          <w:rFonts w:ascii="Times New Roman" w:hAnsi="Times New Roman" w:cs="Times New Roman"/>
          <w:sz w:val="24"/>
          <w:szCs w:val="24"/>
        </w:rPr>
        <w:t xml:space="preserve"> </w:t>
      </w:r>
      <w:r w:rsidR="00B83827" w:rsidRPr="00D14195">
        <w:rPr>
          <w:rFonts w:ascii="Times New Roman" w:hAnsi="Times New Roman" w:cs="Times New Roman"/>
          <w:sz w:val="24"/>
          <w:szCs w:val="24"/>
        </w:rPr>
        <w:t xml:space="preserve">В лабораторию  химико-фармацевтического предприятия поступило на анализ для проверки подлинности и </w:t>
      </w:r>
      <w:proofErr w:type="spellStart"/>
      <w:r w:rsidR="00B83827" w:rsidRPr="00D14195">
        <w:rPr>
          <w:rFonts w:ascii="Times New Roman" w:hAnsi="Times New Roman" w:cs="Times New Roman"/>
          <w:sz w:val="24"/>
          <w:szCs w:val="24"/>
        </w:rPr>
        <w:t>измельченности</w:t>
      </w:r>
      <w:proofErr w:type="spellEnd"/>
      <w:r w:rsidR="00B83827" w:rsidRPr="00D14195">
        <w:rPr>
          <w:rFonts w:ascii="Times New Roman" w:hAnsi="Times New Roman" w:cs="Times New Roman"/>
          <w:sz w:val="24"/>
          <w:szCs w:val="24"/>
        </w:rPr>
        <w:t xml:space="preserve"> сырье - одуванчика корни (измельченные). Аналитик провел изучение внешних признаков, микроскопии и сделан заключение об их соответствии стандарту. </w:t>
      </w:r>
      <w:proofErr w:type="spellStart"/>
      <w:r w:rsidR="00B83827" w:rsidRPr="00D14195">
        <w:rPr>
          <w:rFonts w:ascii="Times New Roman" w:hAnsi="Times New Roman" w:cs="Times New Roman"/>
          <w:sz w:val="24"/>
          <w:szCs w:val="24"/>
        </w:rPr>
        <w:t>Измельченность</w:t>
      </w:r>
      <w:proofErr w:type="spellEnd"/>
      <w:r w:rsidR="00B83827" w:rsidRPr="00D14195">
        <w:rPr>
          <w:rFonts w:ascii="Times New Roman" w:hAnsi="Times New Roman" w:cs="Times New Roman"/>
          <w:sz w:val="24"/>
          <w:szCs w:val="24"/>
        </w:rPr>
        <w:t xml:space="preserve"> составила: кусочков, не проходящих сквозь сито с отверстиями размером 7 мм - 15%(не более 10%)</w:t>
      </w:r>
      <w:proofErr w:type="gramStart"/>
      <w:r w:rsidR="00B83827" w:rsidRPr="00D1419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83827" w:rsidRPr="00D14195">
        <w:rPr>
          <w:rFonts w:ascii="Times New Roman" w:hAnsi="Times New Roman" w:cs="Times New Roman"/>
          <w:sz w:val="24"/>
          <w:szCs w:val="24"/>
        </w:rPr>
        <w:t xml:space="preserve"> частиц, проходящих сквозь сито с отверстиями размером 0,5 мм - 3%.( не более 10%) • Проанализируйте полученные результаты и сделайте заключение о качестве корней одуванчика. • Какой нормативной документацией руководствуются, определяя подлинность и </w:t>
      </w:r>
      <w:proofErr w:type="spellStart"/>
      <w:r w:rsidR="00B83827" w:rsidRPr="00D14195">
        <w:rPr>
          <w:rFonts w:ascii="Times New Roman" w:hAnsi="Times New Roman" w:cs="Times New Roman"/>
          <w:sz w:val="24"/>
          <w:szCs w:val="24"/>
        </w:rPr>
        <w:t>измельченность</w:t>
      </w:r>
      <w:proofErr w:type="spellEnd"/>
      <w:r w:rsidR="00B83827" w:rsidRPr="00D14195">
        <w:rPr>
          <w:rFonts w:ascii="Times New Roman" w:hAnsi="Times New Roman" w:cs="Times New Roman"/>
          <w:sz w:val="24"/>
          <w:szCs w:val="24"/>
        </w:rPr>
        <w:t xml:space="preserve"> сырья? Приведите латинские названия растений, сырья, семейства, анатомо-диагностические признаки.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</w:rPr>
        <w:br/>
      </w:r>
      <w:r w:rsidR="004574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использование </w:t>
      </w:r>
      <w:proofErr w:type="spellStart"/>
      <w:r w:rsidR="006F5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кейс-технологий</w:t>
      </w:r>
      <w:proofErr w:type="spellEnd"/>
      <w:r w:rsidR="006F5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образовательном процессе позволяет: развить мотивацию </w:t>
      </w:r>
      <w:proofErr w:type="gramStart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</w:t>
      </w:r>
      <w:r w:rsidR="00536D9B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ихся</w:t>
      </w:r>
      <w:proofErr w:type="gramEnd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536D9B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актуализиров</w:t>
      </w:r>
      <w:r w:rsidR="00536D9B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ать предметные знания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деятельностной</w:t>
      </w:r>
      <w:proofErr w:type="spellEnd"/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основе; вырабатывать партнерские отношения между обучающимися и педагогами.</w:t>
      </w:r>
      <w:r w:rsidR="004574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Кейс-метод позволяет демонстрировать теорию с точки зрения реальных событий. Он позволяет заи</w:t>
      </w:r>
      <w:r w:rsidR="006F5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нтересовать студентов 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изучении предмета, способствует активному усвоению знаний и навыков самостоятельного сбора, обработки и анализа информации, характеризующей различные ситуации, для последующ</w:t>
      </w:r>
      <w:r w:rsidR="006F5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 ее обсуждения в коллективе.</w:t>
      </w:r>
      <w:r w:rsidR="00D00597" w:rsidRPr="00D141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E10D0" w:rsidRPr="005301CA" w:rsidRDefault="005301CA" w:rsidP="005301CA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5301CA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Литература:</w:t>
      </w:r>
    </w:p>
    <w:p w:rsidR="00E915BC" w:rsidRPr="00D14195" w:rsidRDefault="00D21F0B" w:rsidP="00D14195">
      <w:pPr>
        <w:pStyle w:val="a7"/>
        <w:rPr>
          <w:rFonts w:ascii="Times New Roman" w:hAnsi="Times New Roman" w:cs="Times New Roman"/>
          <w:sz w:val="24"/>
          <w:szCs w:val="24"/>
        </w:rPr>
      </w:pPr>
      <w:r w:rsidRPr="00D14195">
        <w:rPr>
          <w:rFonts w:ascii="Times New Roman" w:hAnsi="Times New Roman" w:cs="Times New Roman"/>
          <w:sz w:val="24"/>
          <w:szCs w:val="24"/>
        </w:rPr>
        <w:t>1.</w:t>
      </w:r>
      <w:r w:rsidR="00E915BC" w:rsidRPr="00D14195">
        <w:rPr>
          <w:rFonts w:ascii="Times New Roman" w:hAnsi="Times New Roman" w:cs="Times New Roman"/>
          <w:sz w:val="24"/>
          <w:szCs w:val="24"/>
        </w:rPr>
        <w:t>Агеева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Ю.В.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Кейс-технология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как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 xml:space="preserve">коммуникативная тактика в </w:t>
      </w:r>
      <w:proofErr w:type="spellStart"/>
      <w:r w:rsidR="00E915BC" w:rsidRPr="00D14195">
        <w:rPr>
          <w:rFonts w:ascii="Times New Roman" w:hAnsi="Times New Roman" w:cs="Times New Roman"/>
          <w:sz w:val="24"/>
          <w:szCs w:val="24"/>
        </w:rPr>
        <w:t>рекрутинге</w:t>
      </w:r>
      <w:proofErr w:type="spellEnd"/>
      <w:r w:rsidR="00E915BC" w:rsidRPr="00D14195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="00E915BC" w:rsidRPr="00D1419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E915BC" w:rsidRPr="00D14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BC" w:rsidRPr="00D1419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915BC" w:rsidRPr="00D14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BC" w:rsidRPr="00D1419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915BC" w:rsidRPr="00D1419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E915BC" w:rsidRPr="00D14195">
        <w:rPr>
          <w:rFonts w:ascii="Times New Roman" w:hAnsi="Times New Roman" w:cs="Times New Roman"/>
          <w:sz w:val="24"/>
          <w:szCs w:val="24"/>
        </w:rPr>
        <w:t>.</w:t>
      </w:r>
      <w:r w:rsidR="00E915BC" w:rsidRPr="00D141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2014. №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4-2 (43). С.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297-303.</w:t>
      </w:r>
    </w:p>
    <w:p w:rsidR="007E10D0" w:rsidRPr="00D14195" w:rsidRDefault="00D21F0B" w:rsidP="00D14195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14195">
        <w:rPr>
          <w:rFonts w:ascii="Times New Roman" w:hAnsi="Times New Roman" w:cs="Times New Roman"/>
          <w:sz w:val="24"/>
          <w:szCs w:val="24"/>
        </w:rPr>
        <w:t>2.</w:t>
      </w:r>
      <w:r w:rsidR="00E915BC" w:rsidRPr="00D14195">
        <w:rPr>
          <w:rFonts w:ascii="Times New Roman" w:hAnsi="Times New Roman" w:cs="Times New Roman"/>
          <w:sz w:val="24"/>
          <w:szCs w:val="24"/>
        </w:rPr>
        <w:t>Аитбаева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Р.Р.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вопросу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о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специфике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кей</w:t>
      </w:r>
      <w:proofErr w:type="gramStart"/>
      <w:r w:rsidR="00E915BC" w:rsidRPr="00D1419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технологии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и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кейс-метода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в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системе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образования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//</w:t>
      </w:r>
      <w:r w:rsidR="00E915BC" w:rsidRPr="00D14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Научный</w:t>
      </w:r>
      <w:r w:rsidR="00E915BC" w:rsidRPr="00D141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альманах. 2015. №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7</w:t>
      </w:r>
      <w:r w:rsidR="00E915BC" w:rsidRPr="00D14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15BC" w:rsidRPr="00D14195">
        <w:rPr>
          <w:rFonts w:ascii="Times New Roman" w:hAnsi="Times New Roman" w:cs="Times New Roman"/>
          <w:sz w:val="24"/>
          <w:szCs w:val="24"/>
        </w:rPr>
        <w:t>(9). С. 236-239.</w:t>
      </w:r>
    </w:p>
    <w:p w:rsidR="00D00597" w:rsidRPr="00D14195" w:rsidRDefault="00D21F0B" w:rsidP="00D1419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D1419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3</w:t>
      </w:r>
      <w:r w:rsidR="00D00597" w:rsidRPr="00D1419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. Использование кейс-метода в решении задач ФГОС [Электронный ресурс] https://www.sites.google.com/site/innovobraz/6-ispolzovanie-kejs-metoda-v-resenii-zadac-fgos</w:t>
      </w:r>
      <w:r w:rsidR="005301C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D00597" w:rsidRPr="00D14195" w:rsidRDefault="00D00597" w:rsidP="00D1419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278EC" w:rsidRPr="00D14195" w:rsidRDefault="003278EC" w:rsidP="00D14195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278EC" w:rsidRPr="00D14195" w:rsidSect="00536D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F33"/>
    <w:multiLevelType w:val="hybridMultilevel"/>
    <w:tmpl w:val="752E0866"/>
    <w:lvl w:ilvl="0" w:tplc="72F24CA2">
      <w:numFmt w:val="bullet"/>
      <w:lvlText w:val="●"/>
      <w:lvlJc w:val="left"/>
      <w:pPr>
        <w:ind w:left="217" w:hanging="169"/>
      </w:pPr>
      <w:rPr>
        <w:rFonts w:ascii="Cambria" w:eastAsia="Cambria" w:hAnsi="Cambria" w:cs="Cambria" w:hint="default"/>
        <w:w w:val="72"/>
        <w:sz w:val="19"/>
        <w:szCs w:val="19"/>
        <w:lang w:val="ru-RU" w:eastAsia="en-US" w:bidi="ar-SA"/>
      </w:rPr>
    </w:lvl>
    <w:lvl w:ilvl="1" w:tplc="3DF8A430">
      <w:numFmt w:val="bullet"/>
      <w:lvlText w:val="●"/>
      <w:lvlJc w:val="left"/>
      <w:pPr>
        <w:ind w:left="2711" w:hanging="176"/>
      </w:pPr>
      <w:rPr>
        <w:rFonts w:ascii="Cambria" w:eastAsia="Cambria" w:hAnsi="Cambria" w:cs="Cambria" w:hint="default"/>
        <w:w w:val="72"/>
        <w:sz w:val="19"/>
        <w:szCs w:val="19"/>
        <w:lang w:val="ru-RU" w:eastAsia="en-US" w:bidi="ar-SA"/>
      </w:rPr>
    </w:lvl>
    <w:lvl w:ilvl="2" w:tplc="344A8900">
      <w:numFmt w:val="bullet"/>
      <w:lvlText w:val="•"/>
      <w:lvlJc w:val="left"/>
      <w:pPr>
        <w:ind w:left="3551" w:hanging="176"/>
      </w:pPr>
      <w:rPr>
        <w:rFonts w:hint="default"/>
        <w:lang w:val="ru-RU" w:eastAsia="en-US" w:bidi="ar-SA"/>
      </w:rPr>
    </w:lvl>
    <w:lvl w:ilvl="3" w:tplc="5B36BD92">
      <w:numFmt w:val="bullet"/>
      <w:lvlText w:val="•"/>
      <w:lvlJc w:val="left"/>
      <w:pPr>
        <w:ind w:left="4382" w:hanging="176"/>
      </w:pPr>
      <w:rPr>
        <w:rFonts w:hint="default"/>
        <w:lang w:val="ru-RU" w:eastAsia="en-US" w:bidi="ar-SA"/>
      </w:rPr>
    </w:lvl>
    <w:lvl w:ilvl="4" w:tplc="1F3E0B52">
      <w:numFmt w:val="bullet"/>
      <w:lvlText w:val="•"/>
      <w:lvlJc w:val="left"/>
      <w:pPr>
        <w:ind w:left="5213" w:hanging="176"/>
      </w:pPr>
      <w:rPr>
        <w:rFonts w:hint="default"/>
        <w:lang w:val="ru-RU" w:eastAsia="en-US" w:bidi="ar-SA"/>
      </w:rPr>
    </w:lvl>
    <w:lvl w:ilvl="5" w:tplc="8EEC8372">
      <w:numFmt w:val="bullet"/>
      <w:lvlText w:val="•"/>
      <w:lvlJc w:val="left"/>
      <w:pPr>
        <w:ind w:left="6044" w:hanging="176"/>
      </w:pPr>
      <w:rPr>
        <w:rFonts w:hint="default"/>
        <w:lang w:val="ru-RU" w:eastAsia="en-US" w:bidi="ar-SA"/>
      </w:rPr>
    </w:lvl>
    <w:lvl w:ilvl="6" w:tplc="4A6EF2B8">
      <w:numFmt w:val="bullet"/>
      <w:lvlText w:val="•"/>
      <w:lvlJc w:val="left"/>
      <w:pPr>
        <w:ind w:left="6875" w:hanging="176"/>
      </w:pPr>
      <w:rPr>
        <w:rFonts w:hint="default"/>
        <w:lang w:val="ru-RU" w:eastAsia="en-US" w:bidi="ar-SA"/>
      </w:rPr>
    </w:lvl>
    <w:lvl w:ilvl="7" w:tplc="145C4E0C">
      <w:numFmt w:val="bullet"/>
      <w:lvlText w:val="•"/>
      <w:lvlJc w:val="left"/>
      <w:pPr>
        <w:ind w:left="7706" w:hanging="176"/>
      </w:pPr>
      <w:rPr>
        <w:rFonts w:hint="default"/>
        <w:lang w:val="ru-RU" w:eastAsia="en-US" w:bidi="ar-SA"/>
      </w:rPr>
    </w:lvl>
    <w:lvl w:ilvl="8" w:tplc="A0A0C8F4">
      <w:numFmt w:val="bullet"/>
      <w:lvlText w:val="•"/>
      <w:lvlJc w:val="left"/>
      <w:pPr>
        <w:ind w:left="8537" w:hanging="176"/>
      </w:pPr>
      <w:rPr>
        <w:rFonts w:hint="default"/>
        <w:lang w:val="ru-RU" w:eastAsia="en-US" w:bidi="ar-SA"/>
      </w:rPr>
    </w:lvl>
  </w:abstractNum>
  <w:abstractNum w:abstractNumId="1">
    <w:nsid w:val="17A95B5A"/>
    <w:multiLevelType w:val="hybridMultilevel"/>
    <w:tmpl w:val="85768D84"/>
    <w:lvl w:ilvl="0" w:tplc="82D813F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7C3B82">
      <w:numFmt w:val="bullet"/>
      <w:lvlText w:val="•"/>
      <w:lvlJc w:val="left"/>
      <w:pPr>
        <w:ind w:left="560" w:hanging="125"/>
      </w:pPr>
      <w:rPr>
        <w:rFonts w:hint="default"/>
        <w:lang w:val="ru-RU" w:eastAsia="en-US" w:bidi="ar-SA"/>
      </w:rPr>
    </w:lvl>
    <w:lvl w:ilvl="2" w:tplc="5A725E9C">
      <w:numFmt w:val="bullet"/>
      <w:lvlText w:val="•"/>
      <w:lvlJc w:val="left"/>
      <w:pPr>
        <w:ind w:left="535" w:hanging="125"/>
      </w:pPr>
      <w:rPr>
        <w:rFonts w:hint="default"/>
        <w:lang w:val="ru-RU" w:eastAsia="en-US" w:bidi="ar-SA"/>
      </w:rPr>
    </w:lvl>
    <w:lvl w:ilvl="3" w:tplc="D98089E8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4" w:tplc="F4D07178">
      <w:numFmt w:val="bullet"/>
      <w:lvlText w:val="•"/>
      <w:lvlJc w:val="left"/>
      <w:pPr>
        <w:ind w:left="487" w:hanging="125"/>
      </w:pPr>
      <w:rPr>
        <w:rFonts w:hint="default"/>
        <w:lang w:val="ru-RU" w:eastAsia="en-US" w:bidi="ar-SA"/>
      </w:rPr>
    </w:lvl>
    <w:lvl w:ilvl="5" w:tplc="9384CA62">
      <w:numFmt w:val="bullet"/>
      <w:lvlText w:val="•"/>
      <w:lvlJc w:val="left"/>
      <w:pPr>
        <w:ind w:left="463" w:hanging="125"/>
      </w:pPr>
      <w:rPr>
        <w:rFonts w:hint="default"/>
        <w:lang w:val="ru-RU" w:eastAsia="en-US" w:bidi="ar-SA"/>
      </w:rPr>
    </w:lvl>
    <w:lvl w:ilvl="6" w:tplc="CA48E026">
      <w:numFmt w:val="bullet"/>
      <w:lvlText w:val="•"/>
      <w:lvlJc w:val="left"/>
      <w:pPr>
        <w:ind w:left="438" w:hanging="125"/>
      </w:pPr>
      <w:rPr>
        <w:rFonts w:hint="default"/>
        <w:lang w:val="ru-RU" w:eastAsia="en-US" w:bidi="ar-SA"/>
      </w:rPr>
    </w:lvl>
    <w:lvl w:ilvl="7" w:tplc="CDC6E42E">
      <w:numFmt w:val="bullet"/>
      <w:lvlText w:val="•"/>
      <w:lvlJc w:val="left"/>
      <w:pPr>
        <w:ind w:left="414" w:hanging="125"/>
      </w:pPr>
      <w:rPr>
        <w:rFonts w:hint="default"/>
        <w:lang w:val="ru-RU" w:eastAsia="en-US" w:bidi="ar-SA"/>
      </w:rPr>
    </w:lvl>
    <w:lvl w:ilvl="8" w:tplc="696A6482">
      <w:numFmt w:val="bullet"/>
      <w:lvlText w:val="•"/>
      <w:lvlJc w:val="left"/>
      <w:pPr>
        <w:ind w:left="390" w:hanging="125"/>
      </w:pPr>
      <w:rPr>
        <w:rFonts w:hint="default"/>
        <w:lang w:val="ru-RU" w:eastAsia="en-US" w:bidi="ar-SA"/>
      </w:rPr>
    </w:lvl>
  </w:abstractNum>
  <w:abstractNum w:abstractNumId="2">
    <w:nsid w:val="209B1543"/>
    <w:multiLevelType w:val="multilevel"/>
    <w:tmpl w:val="7DE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41ACB"/>
    <w:multiLevelType w:val="hybridMultilevel"/>
    <w:tmpl w:val="47F63BFE"/>
    <w:lvl w:ilvl="0" w:tplc="EF58B916">
      <w:start w:val="1"/>
      <w:numFmt w:val="decimal"/>
      <w:lvlText w:val="%1."/>
      <w:lvlJc w:val="left"/>
      <w:pPr>
        <w:ind w:left="185" w:hanging="28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3B42ADF4">
      <w:numFmt w:val="bullet"/>
      <w:lvlText w:val="•"/>
      <w:lvlJc w:val="left"/>
      <w:pPr>
        <w:ind w:left="673" w:hanging="284"/>
      </w:pPr>
      <w:rPr>
        <w:rFonts w:hint="default"/>
        <w:lang w:val="ru-RU" w:eastAsia="en-US" w:bidi="ar-SA"/>
      </w:rPr>
    </w:lvl>
    <w:lvl w:ilvl="2" w:tplc="1C10DA92">
      <w:numFmt w:val="bullet"/>
      <w:lvlText w:val="•"/>
      <w:lvlJc w:val="left"/>
      <w:pPr>
        <w:ind w:left="1167" w:hanging="284"/>
      </w:pPr>
      <w:rPr>
        <w:rFonts w:hint="default"/>
        <w:lang w:val="ru-RU" w:eastAsia="en-US" w:bidi="ar-SA"/>
      </w:rPr>
    </w:lvl>
    <w:lvl w:ilvl="3" w:tplc="C9FE915E">
      <w:numFmt w:val="bullet"/>
      <w:lvlText w:val="•"/>
      <w:lvlJc w:val="left"/>
      <w:pPr>
        <w:ind w:left="1661" w:hanging="284"/>
      </w:pPr>
      <w:rPr>
        <w:rFonts w:hint="default"/>
        <w:lang w:val="ru-RU" w:eastAsia="en-US" w:bidi="ar-SA"/>
      </w:rPr>
    </w:lvl>
    <w:lvl w:ilvl="4" w:tplc="5524BDAA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5" w:tplc="ADD6A012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6" w:tplc="536A93C4">
      <w:numFmt w:val="bullet"/>
      <w:lvlText w:val="•"/>
      <w:lvlJc w:val="left"/>
      <w:pPr>
        <w:ind w:left="3142" w:hanging="284"/>
      </w:pPr>
      <w:rPr>
        <w:rFonts w:hint="default"/>
        <w:lang w:val="ru-RU" w:eastAsia="en-US" w:bidi="ar-SA"/>
      </w:rPr>
    </w:lvl>
    <w:lvl w:ilvl="7" w:tplc="3D041DCE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8" w:tplc="D5FCBEDC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</w:abstractNum>
  <w:abstractNum w:abstractNumId="4">
    <w:nsid w:val="2F701BAA"/>
    <w:multiLevelType w:val="hybridMultilevel"/>
    <w:tmpl w:val="32E0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00597"/>
    <w:rsid w:val="000C3416"/>
    <w:rsid w:val="00143971"/>
    <w:rsid w:val="001B4BDD"/>
    <w:rsid w:val="00241D90"/>
    <w:rsid w:val="002B1492"/>
    <w:rsid w:val="003278EC"/>
    <w:rsid w:val="003538CE"/>
    <w:rsid w:val="003D0580"/>
    <w:rsid w:val="003E0365"/>
    <w:rsid w:val="00457489"/>
    <w:rsid w:val="004D11CA"/>
    <w:rsid w:val="004F5C0C"/>
    <w:rsid w:val="005301CA"/>
    <w:rsid w:val="00536D9B"/>
    <w:rsid w:val="00576335"/>
    <w:rsid w:val="006F5E17"/>
    <w:rsid w:val="00782E42"/>
    <w:rsid w:val="007E10D0"/>
    <w:rsid w:val="009D6B27"/>
    <w:rsid w:val="009F09C6"/>
    <w:rsid w:val="00B64AC8"/>
    <w:rsid w:val="00B83827"/>
    <w:rsid w:val="00C27C27"/>
    <w:rsid w:val="00C6060E"/>
    <w:rsid w:val="00D00597"/>
    <w:rsid w:val="00D14195"/>
    <w:rsid w:val="00D21F0B"/>
    <w:rsid w:val="00E646AD"/>
    <w:rsid w:val="00E915BC"/>
    <w:rsid w:val="00EB25DC"/>
    <w:rsid w:val="00F27124"/>
    <w:rsid w:val="00F9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597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7E10D0"/>
    <w:pPr>
      <w:widowControl w:val="0"/>
      <w:autoSpaceDE w:val="0"/>
      <w:autoSpaceDN w:val="0"/>
      <w:spacing w:after="0" w:line="240" w:lineRule="auto"/>
      <w:ind w:firstLine="566"/>
      <w:jc w:val="both"/>
    </w:pPr>
    <w:rPr>
      <w:rFonts w:ascii="Cambria" w:eastAsia="Cambria" w:hAnsi="Cambria" w:cs="Cambria"/>
      <w:sz w:val="19"/>
      <w:szCs w:val="1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E10D0"/>
    <w:rPr>
      <w:rFonts w:ascii="Cambria" w:eastAsia="Cambria" w:hAnsi="Cambria" w:cs="Cambria"/>
      <w:sz w:val="19"/>
      <w:szCs w:val="19"/>
      <w:lang w:eastAsia="en-US"/>
    </w:rPr>
  </w:style>
  <w:style w:type="paragraph" w:styleId="a6">
    <w:name w:val="List Paragraph"/>
    <w:basedOn w:val="a"/>
    <w:uiPriority w:val="1"/>
    <w:qFormat/>
    <w:rsid w:val="00E915BC"/>
    <w:pPr>
      <w:widowControl w:val="0"/>
      <w:autoSpaceDE w:val="0"/>
      <w:autoSpaceDN w:val="0"/>
      <w:spacing w:after="0" w:line="240" w:lineRule="auto"/>
      <w:ind w:left="113" w:right="39" w:firstLine="283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uiPriority w:val="1"/>
    <w:qFormat/>
    <w:rsid w:val="00D21F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5543">
          <w:marLeft w:val="0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</dc:creator>
  <cp:keywords/>
  <dc:description/>
  <cp:lastModifiedBy>Каратаева</cp:lastModifiedBy>
  <cp:revision>23</cp:revision>
  <dcterms:created xsi:type="dcterms:W3CDTF">2023-04-04T04:40:00Z</dcterms:created>
  <dcterms:modified xsi:type="dcterms:W3CDTF">2023-04-17T04:12:00Z</dcterms:modified>
</cp:coreProperties>
</file>