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CFF" w:rsidRPr="00B32CFF" w:rsidRDefault="00B32CFF" w:rsidP="00875E28">
      <w:pPr>
        <w:tabs>
          <w:tab w:val="left" w:pos="284"/>
          <w:tab w:val="decimal" w:pos="723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УДК 1751</w:t>
      </w:r>
    </w:p>
    <w:p w:rsidR="00E2054F" w:rsidRDefault="00E2054F" w:rsidP="00875E28">
      <w:pPr>
        <w:tabs>
          <w:tab w:val="left" w:pos="284"/>
          <w:tab w:val="decimal" w:pos="7230"/>
        </w:tabs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B411F9" w:rsidRDefault="006F6F17" w:rsidP="00875E28">
      <w:pPr>
        <w:tabs>
          <w:tab w:val="left" w:pos="284"/>
          <w:tab w:val="decimal" w:pos="7230"/>
        </w:tabs>
        <w:spacing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И</w:t>
      </w:r>
      <w:r w:rsidR="00AB301E" w:rsidRPr="00240741">
        <w:rPr>
          <w:rFonts w:ascii="Arial" w:hAnsi="Arial" w:cs="Arial"/>
          <w:b/>
          <w:i/>
          <w:sz w:val="20"/>
          <w:szCs w:val="20"/>
        </w:rPr>
        <w:t xml:space="preserve">БРАЙ </w:t>
      </w:r>
      <w:r w:rsidR="00B411F9" w:rsidRPr="00240741">
        <w:rPr>
          <w:rFonts w:ascii="Arial" w:hAnsi="Arial" w:cs="Arial"/>
          <w:b/>
          <w:i/>
          <w:sz w:val="20"/>
          <w:szCs w:val="20"/>
        </w:rPr>
        <w:t xml:space="preserve"> А</w:t>
      </w:r>
      <w:r w:rsidR="00AB301E" w:rsidRPr="00240741">
        <w:rPr>
          <w:rFonts w:ascii="Arial" w:hAnsi="Arial" w:cs="Arial"/>
          <w:b/>
          <w:i/>
          <w:sz w:val="20"/>
          <w:szCs w:val="20"/>
        </w:rPr>
        <w:t xml:space="preserve">ЛТЫНСАРИН </w:t>
      </w:r>
      <w:r w:rsidR="00B411F9" w:rsidRPr="00240741">
        <w:rPr>
          <w:rFonts w:ascii="Arial" w:hAnsi="Arial" w:cs="Arial"/>
          <w:b/>
          <w:i/>
          <w:sz w:val="20"/>
          <w:szCs w:val="20"/>
        </w:rPr>
        <w:t xml:space="preserve"> </w:t>
      </w:r>
      <w:r w:rsidR="00AB301E" w:rsidRPr="00240741">
        <w:rPr>
          <w:rFonts w:ascii="Arial" w:hAnsi="Arial" w:cs="Arial"/>
          <w:b/>
          <w:i/>
          <w:sz w:val="20"/>
          <w:szCs w:val="20"/>
        </w:rPr>
        <w:t>И</w:t>
      </w:r>
      <w:r w:rsidR="00B411F9" w:rsidRPr="00240741">
        <w:rPr>
          <w:rFonts w:ascii="Arial" w:hAnsi="Arial" w:cs="Arial"/>
          <w:b/>
          <w:i/>
          <w:sz w:val="20"/>
          <w:szCs w:val="20"/>
        </w:rPr>
        <w:t xml:space="preserve"> </w:t>
      </w:r>
      <w:r w:rsidR="00AB301E" w:rsidRPr="00240741">
        <w:rPr>
          <w:rFonts w:ascii="Arial" w:hAnsi="Arial" w:cs="Arial"/>
          <w:b/>
          <w:i/>
          <w:sz w:val="20"/>
          <w:szCs w:val="20"/>
        </w:rPr>
        <w:t>ЕГО</w:t>
      </w:r>
      <w:r w:rsidR="00B411F9" w:rsidRPr="00240741">
        <w:rPr>
          <w:rFonts w:ascii="Arial" w:hAnsi="Arial" w:cs="Arial"/>
          <w:b/>
          <w:i/>
          <w:sz w:val="20"/>
          <w:szCs w:val="20"/>
        </w:rPr>
        <w:t xml:space="preserve"> </w:t>
      </w:r>
      <w:r w:rsidR="00AB301E" w:rsidRPr="00240741">
        <w:rPr>
          <w:rFonts w:ascii="Arial" w:hAnsi="Arial" w:cs="Arial"/>
          <w:b/>
          <w:i/>
          <w:sz w:val="20"/>
          <w:szCs w:val="20"/>
        </w:rPr>
        <w:t xml:space="preserve"> ПРОСВЕТИТЕЛЬСКОЕ НАСЛЕДИЕ</w:t>
      </w:r>
    </w:p>
    <w:p w:rsidR="00240741" w:rsidRPr="00240741" w:rsidRDefault="00240741" w:rsidP="00875E28">
      <w:pPr>
        <w:tabs>
          <w:tab w:val="left" w:pos="284"/>
          <w:tab w:val="decimal" w:pos="7230"/>
        </w:tabs>
        <w:spacing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3D513A" w:rsidRPr="00240741" w:rsidRDefault="003D513A" w:rsidP="00875E28">
      <w:pPr>
        <w:tabs>
          <w:tab w:val="left" w:pos="284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40741">
        <w:rPr>
          <w:rFonts w:ascii="Arial" w:hAnsi="Arial" w:cs="Arial"/>
          <w:i/>
          <w:sz w:val="20"/>
          <w:szCs w:val="20"/>
        </w:rPr>
        <w:t xml:space="preserve">                  Шатенова Гульнар</w:t>
      </w:r>
      <w:r w:rsidR="00875E28" w:rsidRPr="00240741">
        <w:rPr>
          <w:rFonts w:ascii="Arial" w:hAnsi="Arial" w:cs="Arial"/>
          <w:i/>
          <w:sz w:val="20"/>
          <w:szCs w:val="20"/>
        </w:rPr>
        <w:t>а</w:t>
      </w:r>
      <w:r w:rsidRPr="00240741">
        <w:rPr>
          <w:rFonts w:ascii="Arial" w:hAnsi="Arial" w:cs="Arial"/>
          <w:i/>
          <w:sz w:val="20"/>
          <w:szCs w:val="20"/>
        </w:rPr>
        <w:t xml:space="preserve"> Кабденовна - </w:t>
      </w:r>
      <w:r w:rsidR="00077171" w:rsidRPr="00240741">
        <w:rPr>
          <w:rFonts w:ascii="Arial" w:hAnsi="Arial" w:cs="Arial"/>
          <w:i/>
          <w:sz w:val="20"/>
          <w:szCs w:val="20"/>
        </w:rPr>
        <w:t>учитель русского языка и литературы,</w:t>
      </w:r>
    </w:p>
    <w:p w:rsidR="00E2054F" w:rsidRPr="00240741" w:rsidRDefault="003D513A" w:rsidP="00875E28">
      <w:pPr>
        <w:tabs>
          <w:tab w:val="left" w:pos="284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40741">
        <w:rPr>
          <w:rFonts w:ascii="Arial" w:hAnsi="Arial" w:cs="Arial"/>
          <w:i/>
          <w:sz w:val="20"/>
          <w:szCs w:val="20"/>
        </w:rPr>
        <w:t xml:space="preserve">      </w:t>
      </w:r>
      <w:r w:rsidR="00E2054F" w:rsidRPr="00240741">
        <w:rPr>
          <w:rFonts w:ascii="Arial" w:hAnsi="Arial" w:cs="Arial"/>
          <w:i/>
          <w:sz w:val="20"/>
          <w:szCs w:val="20"/>
        </w:rPr>
        <w:t xml:space="preserve"> коммунальное государственное учреждение «Жамбылская общеобразовательная школа</w:t>
      </w:r>
    </w:p>
    <w:p w:rsidR="00E2054F" w:rsidRPr="00240741" w:rsidRDefault="00E2054F" w:rsidP="00875E28">
      <w:pPr>
        <w:tabs>
          <w:tab w:val="left" w:pos="284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40741">
        <w:rPr>
          <w:rFonts w:ascii="Arial" w:hAnsi="Arial" w:cs="Arial"/>
          <w:i/>
          <w:sz w:val="20"/>
          <w:szCs w:val="20"/>
        </w:rPr>
        <w:t>отдела образования Костанайского района» Управления образования акимата Костанайской области</w:t>
      </w:r>
    </w:p>
    <w:p w:rsidR="00077171" w:rsidRPr="00240741" w:rsidRDefault="00077171" w:rsidP="00875E28">
      <w:pPr>
        <w:tabs>
          <w:tab w:val="left" w:pos="284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B411F9" w:rsidRPr="00240741" w:rsidRDefault="00077171" w:rsidP="00875E28">
      <w:pPr>
        <w:tabs>
          <w:tab w:val="left" w:pos="284"/>
          <w:tab w:val="left" w:pos="175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40741">
        <w:rPr>
          <w:rFonts w:ascii="Arial" w:hAnsi="Arial" w:cs="Arial"/>
          <w:i/>
          <w:sz w:val="20"/>
          <w:szCs w:val="20"/>
        </w:rPr>
        <w:t xml:space="preserve"> </w:t>
      </w:r>
    </w:p>
    <w:p w:rsidR="00077171" w:rsidRPr="00240741" w:rsidRDefault="003D513A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40741">
        <w:rPr>
          <w:rFonts w:ascii="Arial" w:hAnsi="Arial" w:cs="Arial"/>
          <w:i/>
          <w:sz w:val="20"/>
          <w:szCs w:val="20"/>
        </w:rPr>
        <w:t xml:space="preserve"> </w:t>
      </w:r>
      <w:r w:rsidR="00077171" w:rsidRPr="00240741">
        <w:rPr>
          <w:rFonts w:ascii="Arial" w:hAnsi="Arial" w:cs="Arial"/>
          <w:i/>
          <w:sz w:val="20"/>
          <w:szCs w:val="20"/>
        </w:rPr>
        <w:t xml:space="preserve"> </w:t>
      </w:r>
      <w:r w:rsidRPr="00240741">
        <w:rPr>
          <w:rFonts w:ascii="Arial" w:hAnsi="Arial" w:cs="Arial"/>
          <w:i/>
          <w:sz w:val="20"/>
          <w:szCs w:val="20"/>
        </w:rPr>
        <w:t xml:space="preserve">             </w:t>
      </w:r>
      <w:r w:rsidR="00077171" w:rsidRPr="00240741">
        <w:rPr>
          <w:rFonts w:ascii="Arial" w:hAnsi="Arial" w:cs="Arial"/>
          <w:i/>
          <w:sz w:val="20"/>
          <w:szCs w:val="20"/>
        </w:rPr>
        <w:t>В статье представлены педагогические идеи Ибрая Алтынсарина, которые придавали огромное значение образованию и воспитанию молодежи. Его прогрессивные взгляды неразрывно связаны с современным образованием и сегодня являются неотъемлемой частью педагогического процесса. Глубина мыслей просветителя впечатляет. Он предсказал изменения, которые произойдут сегодня в обновлении содержания образования</w:t>
      </w:r>
      <w:r w:rsidR="00875E28" w:rsidRPr="00240741">
        <w:rPr>
          <w:rFonts w:ascii="Arial" w:hAnsi="Arial" w:cs="Arial"/>
          <w:i/>
          <w:sz w:val="20"/>
          <w:szCs w:val="20"/>
        </w:rPr>
        <w:t>.</w:t>
      </w:r>
    </w:p>
    <w:p w:rsidR="00875E28" w:rsidRPr="00240741" w:rsidRDefault="00875E28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077171" w:rsidRPr="00240741" w:rsidRDefault="003D513A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40741">
        <w:rPr>
          <w:rFonts w:ascii="Arial" w:hAnsi="Arial" w:cs="Arial"/>
          <w:bCs/>
          <w:i/>
          <w:sz w:val="20"/>
          <w:szCs w:val="20"/>
        </w:rPr>
        <w:t xml:space="preserve">            </w:t>
      </w:r>
      <w:r w:rsidR="00077171" w:rsidRPr="00240741">
        <w:rPr>
          <w:rFonts w:ascii="Arial" w:hAnsi="Arial" w:cs="Arial"/>
          <w:bCs/>
          <w:i/>
          <w:sz w:val="20"/>
          <w:szCs w:val="20"/>
        </w:rPr>
        <w:t>Ключевые слова: </w:t>
      </w:r>
      <w:r w:rsidR="00077171" w:rsidRPr="00240741">
        <w:rPr>
          <w:rFonts w:ascii="Arial" w:hAnsi="Arial" w:cs="Arial"/>
          <w:i/>
          <w:sz w:val="20"/>
          <w:szCs w:val="20"/>
        </w:rPr>
        <w:t xml:space="preserve">прогрессивный, народный просветитель, реформы, </w:t>
      </w:r>
      <w:r w:rsidR="00DC7BC9" w:rsidRPr="00240741">
        <w:rPr>
          <w:rFonts w:ascii="Arial" w:hAnsi="Arial" w:cs="Arial"/>
          <w:i/>
          <w:sz w:val="20"/>
          <w:szCs w:val="20"/>
        </w:rPr>
        <w:t xml:space="preserve">педагогическая деятельность, воспитание и обучение, </w:t>
      </w:r>
      <w:r w:rsidR="00077171" w:rsidRPr="00240741">
        <w:rPr>
          <w:rFonts w:ascii="Arial" w:hAnsi="Arial" w:cs="Arial"/>
          <w:i/>
          <w:sz w:val="20"/>
          <w:szCs w:val="20"/>
        </w:rPr>
        <w:t>инновационная деятельность.</w:t>
      </w:r>
    </w:p>
    <w:p w:rsidR="00E2054F" w:rsidRPr="00240741" w:rsidRDefault="00E2054F" w:rsidP="00875E28">
      <w:pPr>
        <w:tabs>
          <w:tab w:val="left" w:pos="284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B411F9" w:rsidRPr="00240741" w:rsidRDefault="00B411F9" w:rsidP="00875E28">
      <w:pPr>
        <w:tabs>
          <w:tab w:val="left" w:pos="284"/>
        </w:tabs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>Если мы хотим построить в будущем сильное государство и интеллектуальное общество, мы должны рассматривать воспитание</w:t>
      </w:r>
      <w:r w:rsidR="00AF3148" w:rsidRPr="00240741">
        <w:rPr>
          <w:rFonts w:ascii="Arial" w:hAnsi="Arial" w:cs="Arial"/>
          <w:sz w:val="20"/>
          <w:szCs w:val="20"/>
        </w:rPr>
        <w:t xml:space="preserve"> </w:t>
      </w:r>
      <w:r w:rsidR="008810A6">
        <w:rPr>
          <w:rFonts w:ascii="Arial" w:hAnsi="Arial" w:cs="Arial"/>
          <w:sz w:val="20"/>
          <w:szCs w:val="20"/>
        </w:rPr>
        <w:t xml:space="preserve">детей, начиная с детского сада и заканчивая школой, учить их </w:t>
      </w:r>
      <w:r w:rsidRPr="00240741">
        <w:rPr>
          <w:rFonts w:ascii="Arial" w:hAnsi="Arial" w:cs="Arial"/>
          <w:sz w:val="20"/>
          <w:szCs w:val="20"/>
        </w:rPr>
        <w:t xml:space="preserve"> благородству, п</w:t>
      </w:r>
      <w:r w:rsidR="008810A6">
        <w:rPr>
          <w:rFonts w:ascii="Arial" w:hAnsi="Arial" w:cs="Arial"/>
          <w:sz w:val="20"/>
          <w:szCs w:val="20"/>
        </w:rPr>
        <w:t>орядочности и нравственности</w:t>
      </w:r>
      <w:r w:rsidRPr="00240741">
        <w:rPr>
          <w:rFonts w:ascii="Arial" w:hAnsi="Arial" w:cs="Arial"/>
          <w:sz w:val="20"/>
          <w:szCs w:val="20"/>
        </w:rPr>
        <w:t>. Одним из наиболее эффективных инструментов выполнения этих требований и задач является использование золотого наследия национальных ценностей в воспитательной работе. Сегодня основной целью образования является подготовка конкурентоспособных, высокопрофессиональных, инновационных и творческих специалистов и формирование творческой деятельности. Таким образом, изучение, описание, взвешивание, обобщение взглядов представителей особой интеллигенции, заним</w:t>
      </w:r>
      <w:r w:rsidR="00EE5FF5" w:rsidRPr="00240741">
        <w:rPr>
          <w:rFonts w:ascii="Arial" w:hAnsi="Arial" w:cs="Arial"/>
          <w:sz w:val="20"/>
          <w:szCs w:val="20"/>
        </w:rPr>
        <w:t>ает</w:t>
      </w:r>
      <w:r w:rsidRPr="00240741">
        <w:rPr>
          <w:rFonts w:ascii="Arial" w:hAnsi="Arial" w:cs="Arial"/>
          <w:sz w:val="20"/>
          <w:szCs w:val="20"/>
        </w:rPr>
        <w:t xml:space="preserve"> особое место в истории , в вопросах воспитания, включение их в рамки общественной практики.</w:t>
      </w:r>
    </w:p>
    <w:p w:rsidR="00DC7BC9" w:rsidRPr="00240741" w:rsidRDefault="00343892" w:rsidP="00875E28">
      <w:pPr>
        <w:tabs>
          <w:tab w:val="left" w:pos="284"/>
        </w:tabs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 xml:space="preserve">На казахской земле </w:t>
      </w:r>
      <w:r w:rsidR="00077171" w:rsidRPr="00240741">
        <w:rPr>
          <w:rFonts w:ascii="Arial" w:hAnsi="Arial" w:cs="Arial"/>
          <w:sz w:val="20"/>
          <w:szCs w:val="20"/>
        </w:rPr>
        <w:t xml:space="preserve">И. </w:t>
      </w:r>
      <w:r w:rsidRPr="00240741">
        <w:rPr>
          <w:rFonts w:ascii="Arial" w:hAnsi="Arial" w:cs="Arial"/>
          <w:sz w:val="20"/>
          <w:szCs w:val="20"/>
        </w:rPr>
        <w:t>Алтынсарин первым услышал душевные мы</w:t>
      </w:r>
      <w:r w:rsidR="004F5C2A" w:rsidRPr="00240741">
        <w:rPr>
          <w:rFonts w:ascii="Arial" w:hAnsi="Arial" w:cs="Arial"/>
          <w:sz w:val="20"/>
          <w:szCs w:val="20"/>
        </w:rPr>
        <w:t>сли и высказывания об учителе</w:t>
      </w:r>
      <w:r w:rsidR="00077171" w:rsidRPr="00240741">
        <w:rPr>
          <w:rFonts w:ascii="Arial" w:hAnsi="Arial" w:cs="Arial"/>
          <w:sz w:val="20"/>
          <w:szCs w:val="20"/>
        </w:rPr>
        <w:t xml:space="preserve">. </w:t>
      </w:r>
      <w:r w:rsidRPr="00240741">
        <w:rPr>
          <w:rFonts w:ascii="Arial" w:hAnsi="Arial" w:cs="Arial"/>
          <w:sz w:val="20"/>
          <w:szCs w:val="20"/>
        </w:rPr>
        <w:t>Его прогрессивная педагогическая система сыграла значительную и полезную роль в области народного образования. Поэтому при рассмотрении стратегических вопросов современного образования возникает необходимость изучения и использов</w:t>
      </w:r>
      <w:r w:rsidR="00F84DF3" w:rsidRPr="00240741">
        <w:rPr>
          <w:rFonts w:ascii="Arial" w:hAnsi="Arial" w:cs="Arial"/>
          <w:sz w:val="20"/>
          <w:szCs w:val="20"/>
        </w:rPr>
        <w:t>ания богатого наследия педагога:</w:t>
      </w:r>
      <w:r w:rsidRPr="00240741">
        <w:rPr>
          <w:rFonts w:ascii="Arial" w:hAnsi="Arial" w:cs="Arial"/>
          <w:sz w:val="20"/>
          <w:szCs w:val="20"/>
        </w:rPr>
        <w:t xml:space="preserve"> </w:t>
      </w:r>
      <w:r w:rsidR="00077171" w:rsidRPr="00240741">
        <w:rPr>
          <w:rFonts w:ascii="Arial" w:hAnsi="Arial" w:cs="Arial"/>
          <w:sz w:val="20"/>
          <w:szCs w:val="20"/>
        </w:rPr>
        <w:t>н</w:t>
      </w:r>
      <w:r w:rsidRPr="00240741">
        <w:rPr>
          <w:rFonts w:ascii="Arial" w:hAnsi="Arial" w:cs="Arial"/>
          <w:sz w:val="20"/>
          <w:szCs w:val="20"/>
        </w:rPr>
        <w:t>ациональное научное образование, школьная философия, литературная критика, дипломатия, лингвистика, алфавитология, школьное обучение, переход к новому алфавиту, духовно-нравственное обновление, философия детства и образовательные идеалы, семейное и девичье воспитание, формирование лингвистического, исторического, географического сознания, религиозные ценности, эффективное использование народной поэзии, чтение книг, учебников, методика обучения русскому языку, профессиональная подготовка, современная подготовка специалистов и учителей в области предпринимательства и перевода.</w:t>
      </w:r>
      <w:r w:rsidR="00DC7BC9" w:rsidRPr="00240741">
        <w:rPr>
          <w:rFonts w:ascii="Arial" w:hAnsi="Arial" w:cs="Arial"/>
          <w:sz w:val="20"/>
          <w:szCs w:val="20"/>
        </w:rPr>
        <w:t xml:space="preserve"> </w:t>
      </w:r>
    </w:p>
    <w:p w:rsidR="00DC7BC9" w:rsidRPr="00240741" w:rsidRDefault="00B411F9" w:rsidP="00875E28">
      <w:pPr>
        <w:tabs>
          <w:tab w:val="left" w:pos="284"/>
        </w:tabs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 xml:space="preserve">Ибрай Алтынсарин - </w:t>
      </w:r>
      <w:r w:rsidR="00AF3148" w:rsidRPr="00240741">
        <w:rPr>
          <w:rFonts w:ascii="Arial" w:hAnsi="Arial" w:cs="Arial"/>
          <w:sz w:val="20"/>
          <w:szCs w:val="20"/>
        </w:rPr>
        <w:t>замечательный ученый, просветитель, педагог-новатор, писатель, поэт, основоположник казахской письменной литературы, этнограф и публицист</w:t>
      </w:r>
      <w:r w:rsidRPr="00240741">
        <w:rPr>
          <w:rFonts w:ascii="Arial" w:hAnsi="Arial" w:cs="Arial"/>
          <w:sz w:val="20"/>
          <w:szCs w:val="20"/>
        </w:rPr>
        <w:t xml:space="preserve"> особое внимание уделивший судьбе казахского народа. Одна из основных идей педагогического наследия И. Алтынсарина - человеческое взаимодействие, привлечение молодежи к работе. Ибрай - один из тех, кто во всех своих педагогических теориях считает, что формирование и совершенствование национального образования молодежи должно основываться на богатейшем многовековом опыте казахского народа в области образования. Особенно повлияло на формирование его мировоззрения влияние деда Балгожи, обладавшего глубокими познаниями в казахской культуре и искусстве, высоким уровнем интеллекта, красноречия и уважением к стране. Ибрай смог привить казахстанским детям уроки, которые он извлек из народной педагогики, </w:t>
      </w:r>
      <w:r w:rsidR="00EE5FF5" w:rsidRPr="00240741">
        <w:rPr>
          <w:rFonts w:ascii="Arial" w:hAnsi="Arial" w:cs="Arial"/>
          <w:sz w:val="20"/>
          <w:szCs w:val="20"/>
        </w:rPr>
        <w:t>на своем примере</w:t>
      </w:r>
      <w:r w:rsidRPr="00240741">
        <w:rPr>
          <w:rFonts w:ascii="Arial" w:hAnsi="Arial" w:cs="Arial"/>
          <w:sz w:val="20"/>
          <w:szCs w:val="20"/>
        </w:rPr>
        <w:t xml:space="preserve">. </w:t>
      </w:r>
      <w:r w:rsidR="00DC7BC9" w:rsidRPr="00240741">
        <w:rPr>
          <w:rFonts w:ascii="Arial" w:hAnsi="Arial" w:cs="Arial"/>
          <w:sz w:val="20"/>
          <w:szCs w:val="20"/>
        </w:rPr>
        <w:t xml:space="preserve">И. Алтынсарин - этнограф, изучающий казахские обычаи и традиции. Тема произведения - основа рассказов Ибрая. Он говорит, что человек, владеющий технологиями, принесет большую пользу, будет знать язык природы, убедит его говорить, улучшит общую культуру людей, а также их жизнь. А. Байтурсынов, М. Жумабаев, Ж. Аймаутов, М. Дулатов продолжили знамя просветительского движения, которое когда-то поднимали Чокан, Ибрай, Абай в начале ХХ века. </w:t>
      </w:r>
      <w:r w:rsidRPr="00240741">
        <w:rPr>
          <w:rFonts w:ascii="Arial" w:hAnsi="Arial" w:cs="Arial"/>
          <w:sz w:val="20"/>
          <w:szCs w:val="20"/>
        </w:rPr>
        <w:t xml:space="preserve">Известно, что Алтынсарин не писал специальных работ по проблемам народного </w:t>
      </w:r>
      <w:r w:rsidR="00EE5FF5" w:rsidRPr="00240741">
        <w:rPr>
          <w:rFonts w:ascii="Arial" w:hAnsi="Arial" w:cs="Arial"/>
          <w:sz w:val="20"/>
          <w:szCs w:val="20"/>
        </w:rPr>
        <w:t>эстетического воспитания, но п</w:t>
      </w:r>
      <w:r w:rsidRPr="00240741">
        <w:rPr>
          <w:rFonts w:ascii="Arial" w:hAnsi="Arial" w:cs="Arial"/>
          <w:sz w:val="20"/>
          <w:szCs w:val="20"/>
        </w:rPr>
        <w:t xml:space="preserve">едагогическая деятельность </w:t>
      </w:r>
      <w:r w:rsidR="00EE5FF5" w:rsidRPr="00240741">
        <w:rPr>
          <w:rFonts w:ascii="Arial" w:hAnsi="Arial" w:cs="Arial"/>
          <w:sz w:val="20"/>
          <w:szCs w:val="20"/>
        </w:rPr>
        <w:t xml:space="preserve">И. </w:t>
      </w:r>
      <w:r w:rsidRPr="00240741">
        <w:rPr>
          <w:rFonts w:ascii="Arial" w:hAnsi="Arial" w:cs="Arial"/>
          <w:sz w:val="20"/>
          <w:szCs w:val="20"/>
        </w:rPr>
        <w:t>Алтынсарина в области н</w:t>
      </w:r>
      <w:r w:rsidR="00EE5FF5" w:rsidRPr="00240741">
        <w:rPr>
          <w:rFonts w:ascii="Arial" w:hAnsi="Arial" w:cs="Arial"/>
          <w:sz w:val="20"/>
          <w:szCs w:val="20"/>
        </w:rPr>
        <w:t xml:space="preserve">ародно-эстетического воспитания велика. </w:t>
      </w:r>
      <w:r w:rsidRPr="00240741">
        <w:rPr>
          <w:rFonts w:ascii="Arial" w:hAnsi="Arial" w:cs="Arial"/>
          <w:sz w:val="20"/>
          <w:szCs w:val="20"/>
        </w:rPr>
        <w:t xml:space="preserve"> Произведения </w:t>
      </w:r>
      <w:r w:rsidR="00EE5FF5" w:rsidRPr="00240741">
        <w:rPr>
          <w:rFonts w:ascii="Arial" w:hAnsi="Arial" w:cs="Arial"/>
          <w:sz w:val="20"/>
          <w:szCs w:val="20"/>
        </w:rPr>
        <w:t xml:space="preserve">И. </w:t>
      </w:r>
      <w:r w:rsidRPr="00240741">
        <w:rPr>
          <w:rFonts w:ascii="Arial" w:hAnsi="Arial" w:cs="Arial"/>
          <w:sz w:val="20"/>
          <w:szCs w:val="20"/>
        </w:rPr>
        <w:t>Алтынсарина имеют этнографическое значение, отражающее тр</w:t>
      </w:r>
      <w:r w:rsidR="00EE5FF5" w:rsidRPr="00240741">
        <w:rPr>
          <w:rFonts w:ascii="Arial" w:hAnsi="Arial" w:cs="Arial"/>
          <w:sz w:val="20"/>
          <w:szCs w:val="20"/>
        </w:rPr>
        <w:t>адиции и обычаи нашего народа</w:t>
      </w:r>
    </w:p>
    <w:p w:rsidR="004F5C2A" w:rsidRPr="00240741" w:rsidRDefault="004F5C2A" w:rsidP="00875E28">
      <w:pPr>
        <w:tabs>
          <w:tab w:val="left" w:pos="284"/>
        </w:tabs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>В педагогической деятельности Алтынсарина большое место занимают вопросы воспитания и обучения детей. Он придавал огромное значение роли учителя как главного двигателя всего учебного и воспитательного процесса в школах. Он считал, что учителя должны любить своих учеников и быть любимы своими учениками и их родителями. И тогда можно будет достигнуть целей, стоящих перед воспитанием и образованием.</w:t>
      </w:r>
      <w:r w:rsidR="00BA537A" w:rsidRPr="00240741">
        <w:rPr>
          <w:rFonts w:ascii="Arial" w:hAnsi="Arial" w:cs="Arial"/>
          <w:sz w:val="20"/>
          <w:szCs w:val="20"/>
        </w:rPr>
        <w:t xml:space="preserve"> И. </w:t>
      </w:r>
      <w:r w:rsidRPr="00240741">
        <w:rPr>
          <w:rFonts w:ascii="Arial" w:hAnsi="Arial" w:cs="Arial"/>
          <w:sz w:val="20"/>
          <w:szCs w:val="20"/>
        </w:rPr>
        <w:t xml:space="preserve">Алтынсарин указывал учителю, что он «никогда недолжен забывать </w:t>
      </w:r>
      <w:r w:rsidRPr="00240741">
        <w:rPr>
          <w:rFonts w:ascii="Arial" w:hAnsi="Arial" w:cs="Arial"/>
          <w:sz w:val="20"/>
          <w:szCs w:val="20"/>
        </w:rPr>
        <w:lastRenderedPageBreak/>
        <w:t>с кем имеет дело. Он имеет дело с детьми, которые, если не понимают что-либо, то учитель должен пенять не на учеников, а на самого себя, что не может довести их до понимания. Должен он обращаться с детьми кротко, не раздражительно, терпеливо и объяснить каждый предмет охотно и простым языком, без выученных фраз и ненужных терминов», ибо «наглядное обучение основано именно на простоте учебных приемов и  простых   учительских объяснений.</w:t>
      </w:r>
    </w:p>
    <w:p w:rsidR="004F5C2A" w:rsidRPr="00240741" w:rsidRDefault="00BA537A" w:rsidP="00875E28">
      <w:pPr>
        <w:pStyle w:val="a8"/>
        <w:tabs>
          <w:tab w:val="left" w:pos="284"/>
        </w:tabs>
        <w:ind w:firstLine="680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 xml:space="preserve">Школа - главный инструмент обучения казахов. Все наши надежды, будущее казахского народа здесь, только в этих школах. В произведениях И. Алтынсарина пропагандируются трудолюбие, учение на знаниях, стремление, уважение к человеку. История школы – это пример воплощения в жизнь мечты выдающегося просветителя, педагога Ибрая Алтынсарина. Являясь источником национальных кадров, школа была свидетельницей многих преобразований и сейчас является продолжательницей замечательных традиций великого Учителя. </w:t>
      </w:r>
      <w:r w:rsidRPr="00240741">
        <w:rPr>
          <w:rStyle w:val="a9"/>
          <w:rFonts w:ascii="Arial" w:hAnsi="Arial" w:cs="Arial"/>
          <w:b w:val="0"/>
          <w:sz w:val="20"/>
          <w:szCs w:val="20"/>
          <w:shd w:val="clear" w:color="auto" w:fill="FFFFFF"/>
        </w:rPr>
        <w:t>Идеи И. Алтынсарина сегодня хорошо известны. Некоторые из них особенно актуальны в наши дни, когда школа развивается в условиях новых реалий суверенного Казахстана. Еще почти полтора столетия назад он в системе школьного образования главное место отводил естествознанию, обучению русскому и казахскому языку. Именно такая постановка вопроса актуальна сегодня, когда мы говорим об утверждении двуязычия как нормы жизни в нашей стране.</w:t>
      </w:r>
    </w:p>
    <w:p w:rsidR="00343892" w:rsidRPr="00240741" w:rsidRDefault="00343892" w:rsidP="00875E28">
      <w:pPr>
        <w:tabs>
          <w:tab w:val="left" w:pos="284"/>
        </w:tabs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 xml:space="preserve">И. Алтынсарин считал вопрос воспитания казахстанской молодежи наиболее важным вопросом в связи с его педагогической карьерой. Вторая актуальная тема в его произведениях - привлечение молодых людей к разным хорошим качествам, отвращение их плохими поступками. </w:t>
      </w:r>
      <w:r w:rsidR="00EE5FF5" w:rsidRPr="00240741">
        <w:rPr>
          <w:rFonts w:ascii="Arial" w:hAnsi="Arial" w:cs="Arial"/>
          <w:sz w:val="20"/>
          <w:szCs w:val="20"/>
        </w:rPr>
        <w:t>И</w:t>
      </w:r>
      <w:r w:rsidR="00B411F9" w:rsidRPr="00240741">
        <w:rPr>
          <w:rFonts w:ascii="Arial" w:hAnsi="Arial" w:cs="Arial"/>
          <w:sz w:val="20"/>
          <w:szCs w:val="20"/>
        </w:rPr>
        <w:t>. Алтынсарин не прибегает к сухой пропаганде, призывая молодежь к образованию, искусству, кстати, он использует различные педагогические приемы, чтобы внед</w:t>
      </w:r>
      <w:r w:rsidR="00EE5FF5" w:rsidRPr="00240741">
        <w:rPr>
          <w:rFonts w:ascii="Arial" w:hAnsi="Arial" w:cs="Arial"/>
          <w:sz w:val="20"/>
          <w:szCs w:val="20"/>
        </w:rPr>
        <w:t>рить свои идеи в умы студентов.</w:t>
      </w:r>
      <w:r w:rsidR="00B411F9" w:rsidRPr="00240741">
        <w:rPr>
          <w:rFonts w:ascii="Arial" w:hAnsi="Arial" w:cs="Arial"/>
          <w:sz w:val="20"/>
          <w:szCs w:val="20"/>
        </w:rPr>
        <w:t xml:space="preserve"> Он подчеркивает, что знания - это неисчерпаемое богатство жизни и что для его достижения необходимо много работать</w:t>
      </w:r>
      <w:r w:rsidRPr="00240741">
        <w:rPr>
          <w:rFonts w:ascii="Arial" w:hAnsi="Arial" w:cs="Arial"/>
          <w:sz w:val="20"/>
          <w:szCs w:val="20"/>
        </w:rPr>
        <w:t>. Методы обучения и методы обучения детей Алтынсарин объясняет учителям в их широком образовательном смысле:</w:t>
      </w:r>
    </w:p>
    <w:p w:rsidR="00343892" w:rsidRPr="00240741" w:rsidRDefault="00F84DF3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>а) М</w:t>
      </w:r>
      <w:r w:rsidR="00343892" w:rsidRPr="00240741">
        <w:rPr>
          <w:rFonts w:ascii="Arial" w:hAnsi="Arial" w:cs="Arial"/>
          <w:sz w:val="20"/>
          <w:szCs w:val="20"/>
        </w:rPr>
        <w:t>етоды обучения - способ, который мотивирует детей ходить в школу,  затем в науку, учиться самостоятельно;</w:t>
      </w:r>
    </w:p>
    <w:p w:rsidR="00077171" w:rsidRPr="00240741" w:rsidRDefault="00343892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 xml:space="preserve">б) Урок требует упражнений, которые развивают у детей навыки мышления, например, метод обучения посредством разговора, объяснения. </w:t>
      </w:r>
    </w:p>
    <w:p w:rsidR="00F704FE" w:rsidRPr="00240741" w:rsidRDefault="00343892" w:rsidP="00875E28">
      <w:pPr>
        <w:tabs>
          <w:tab w:val="left" w:pos="284"/>
        </w:tabs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>И. Алтынсарин положил начало развитию учебников в стране. Он</w:t>
      </w:r>
      <w:r w:rsidR="004F5C2A" w:rsidRPr="00240741">
        <w:rPr>
          <w:rFonts w:ascii="Arial" w:hAnsi="Arial" w:cs="Arial"/>
          <w:sz w:val="20"/>
          <w:szCs w:val="20"/>
        </w:rPr>
        <w:t>,</w:t>
      </w:r>
      <w:r w:rsidRPr="00240741">
        <w:rPr>
          <w:rFonts w:ascii="Arial" w:hAnsi="Arial" w:cs="Arial"/>
          <w:sz w:val="20"/>
          <w:szCs w:val="20"/>
        </w:rPr>
        <w:t xml:space="preserve"> педагог, которому есть место в истории казахских учебников.</w:t>
      </w:r>
      <w:r w:rsidR="004F5C2A" w:rsidRPr="00240741">
        <w:rPr>
          <w:rFonts w:ascii="Arial" w:hAnsi="Arial" w:cs="Arial"/>
          <w:sz w:val="20"/>
          <w:szCs w:val="20"/>
        </w:rPr>
        <w:t xml:space="preserve"> </w:t>
      </w:r>
      <w:r w:rsidR="00F84DF3" w:rsidRPr="00240741">
        <w:rPr>
          <w:rFonts w:ascii="Arial" w:hAnsi="Arial" w:cs="Arial"/>
          <w:sz w:val="20"/>
          <w:szCs w:val="20"/>
        </w:rPr>
        <w:t>В педагогической системе Ибрая Алтынсарина его образовательные идеи и деятельность заключаются в следующем: краткий обзор работы ученых, изучавших творчество учителя; описано его мировоззрение; анализируется дидактическое и методологическое наследие; изложены образовательные и психологические взгляды; организация школы и потенциал учебного процесса в школе.</w:t>
      </w:r>
      <w:r w:rsidR="00F704FE" w:rsidRPr="00240741">
        <w:rPr>
          <w:rFonts w:ascii="Arial" w:hAnsi="Arial" w:cs="Arial"/>
          <w:sz w:val="20"/>
          <w:szCs w:val="20"/>
        </w:rPr>
        <w:t xml:space="preserve"> В 1879 году Алтынсарин издал учебник («Казахскую антологию»), основанный на казахской устной литературе и традициях, опираясь на учебники ведущих русских учителей. Ибрай Алтынсарин руководствовался отбором произведений для «Казахской антологии», во-первых, чтобы рассказать о жизни и традициях каждого народа, во-вторых, привить студентам нравственные качества, в-третьих,  легко, понятно, доступно  изложить весь материал.</w:t>
      </w:r>
    </w:p>
    <w:p w:rsidR="00F704FE" w:rsidRPr="00240741" w:rsidRDefault="00F704FE" w:rsidP="00875E28">
      <w:pPr>
        <w:tabs>
          <w:tab w:val="decimal" w:pos="142"/>
          <w:tab w:val="left" w:pos="284"/>
        </w:tabs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>Наряду с этими принципами его систематизация материалов в учебнике была направлена ​​на воспитание в ребенке нравственности, трудолюбия, ума, профессионализма. В рассказах русских писателей Пауэлсона, Ушинского и Толстого, которые Ибрай перевел и включил в свою антологию, прославлялись такие великие нравственные качества, как доброта, смирение, требовательность, трудолюбие и т. д., а противоположным - жестокость, лицемерие, материализм и так далее. Раскрытие отвратительного поведения актуально. Таким образом, Ибрай стремится сделать молодых людей добрыми, уважительными, требовательными и полезными гражданами. Он считал, что прямой путь к приобретению людьми необходимых знаний и навыков - через постоянные школы.   Особое место в деятельности Алтынсарина занимает работа по обучению и воспитанию детей. Его признают учителем, который руководит процессом обучения и воспитания в школе. И. Алтынсарин объясняет вред незнания, социальную значимость ученого.  Его интерес к искусству хорошо виден в его произведениях. Своими стихами и рассказами он учит молодых людей воспринимать и понимать красоту природы, человеческие чувства, его стихи и поучительные рассказы не утратили своего значения в воспитании и обучении подрастающего поколения. Он закладывает основу для общего и профессионального образования, открывая школы и профессиональные училища в регионе.</w:t>
      </w:r>
    </w:p>
    <w:p w:rsidR="00BA537A" w:rsidRPr="00240741" w:rsidRDefault="00F84DF3" w:rsidP="00875E28">
      <w:pPr>
        <w:tabs>
          <w:tab w:val="left" w:pos="142"/>
          <w:tab w:val="left" w:pos="284"/>
          <w:tab w:val="left" w:pos="426"/>
          <w:tab w:val="left" w:pos="1464"/>
        </w:tabs>
        <w:spacing w:after="0" w:line="240" w:lineRule="auto"/>
        <w:ind w:firstLine="680"/>
        <w:jc w:val="both"/>
        <w:rPr>
          <w:rStyle w:val="a9"/>
          <w:rFonts w:ascii="Arial" w:hAnsi="Arial" w:cs="Arial"/>
          <w:b w:val="0"/>
          <w:bCs w:val="0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>Впервые в Казахстане педагогическая система Алтынсарина стала использовать важнейшие научные принципы в области общей педагогики, дидактики и методики: визуализация обучения, практика и контроль, целенаправленное обучение, аудиторная и внеклассная деятельность. Он решил построить свою методику обучения на лучшем примере русской школы. Писал учебники, программы, инструкции для школьников. Он уделял большое внимание оснащению школьных библиотек физическими, химическими и астрономическими средствами, знаниям учащихся в различных областях науки и искусства.</w:t>
      </w:r>
      <w:r w:rsidR="00AF3148" w:rsidRPr="00240741">
        <w:rPr>
          <w:rFonts w:ascii="Arial" w:hAnsi="Arial" w:cs="Arial"/>
          <w:sz w:val="20"/>
          <w:szCs w:val="20"/>
        </w:rPr>
        <w:t xml:space="preserve"> Стремление к новым знаниям, о которых говорил И.Алтынсарин, нашло отражение в многочисленных стратегических задачах всей системы казахстанского образования. И поэтому современное образование и профессиональная подготовка, использование новых технологий, идей и подходов, развитие инновационной экономики станут главными механизмами становления современной образовательной модели казахстанского общества, в которой конечной целью будет экономический, социальный и духовный прогресс общества.</w:t>
      </w:r>
    </w:p>
    <w:p w:rsidR="00DC7BC9" w:rsidRPr="00240741" w:rsidRDefault="00EE5FF5" w:rsidP="00875E28">
      <w:pPr>
        <w:tabs>
          <w:tab w:val="left" w:pos="284"/>
          <w:tab w:val="left" w:pos="1464"/>
        </w:tabs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>В своих произведениях Алтынсарин правильно понимал, что воспитание нравственных ценностей в молодежи - общая задача школы и родителей. Эта идея легла в основу рассказов Алтынсарина. Он расширяет кругозор работающего человека и способствует формированию хороших качеств (смирения, доброты, интеллекта, порядочности, сосредоточенности, щедрости), поэтому каждый родитель должен уметь объяснять ребенку с раннего возраста такое творческое качество.</w:t>
      </w:r>
      <w:r w:rsidR="00AF3148" w:rsidRPr="00240741">
        <w:rPr>
          <w:rFonts w:ascii="Arial" w:hAnsi="Arial" w:cs="Arial"/>
          <w:sz w:val="20"/>
          <w:szCs w:val="20"/>
        </w:rPr>
        <w:t xml:space="preserve"> </w:t>
      </w:r>
    </w:p>
    <w:p w:rsidR="002223C2" w:rsidRPr="00240741" w:rsidRDefault="007F331E" w:rsidP="00875E28">
      <w:pPr>
        <w:tabs>
          <w:tab w:val="left" w:pos="284"/>
          <w:tab w:val="left" w:pos="1464"/>
        </w:tabs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>Нравственная жизнь и высокий талант просветителя, когда-то проявившие яркие и живые качества и оставившие яркий след в истории казахской культуры, теперь в полной мере раскрывают эти благор</w:t>
      </w:r>
      <w:r w:rsidR="00240741">
        <w:rPr>
          <w:rFonts w:ascii="Arial" w:hAnsi="Arial" w:cs="Arial"/>
          <w:sz w:val="20"/>
          <w:szCs w:val="20"/>
        </w:rPr>
        <w:t>одные черты. Это было законно, п</w:t>
      </w:r>
      <w:r w:rsidRPr="00240741">
        <w:rPr>
          <w:rFonts w:ascii="Arial" w:hAnsi="Arial" w:cs="Arial"/>
          <w:sz w:val="20"/>
          <w:szCs w:val="20"/>
        </w:rPr>
        <w:t>отому что каждый великий человек несет с собой неизгладимые вневременные идеи, которые он создаст вместе с человечеством. Поэтому, несмотря на то, что прошло несколько поколений, кажется, что каждое новое поколение обращается к молодому сообществу издалека и говорит: «Да будет путь». В истории нашей культуры И. Алтынсарин был одним из таких великих людей. Всю свою творческую жизнь он посвятил одной великой цели. Цель заключалась в том, чтобы освободить казахский народ от оков невежества и тьмы, которые преследовали его веками, и включить его в список искусства, образования и культуры.</w:t>
      </w:r>
      <w:r w:rsidR="00BA537A" w:rsidRPr="00240741">
        <w:rPr>
          <w:rFonts w:ascii="Arial" w:hAnsi="Arial" w:cs="Arial"/>
          <w:sz w:val="20"/>
          <w:szCs w:val="20"/>
        </w:rPr>
        <w:t xml:space="preserve"> </w:t>
      </w:r>
      <w:r w:rsidR="00B411F9" w:rsidRPr="00240741">
        <w:rPr>
          <w:rFonts w:ascii="Arial" w:hAnsi="Arial" w:cs="Arial"/>
          <w:sz w:val="20"/>
          <w:szCs w:val="20"/>
        </w:rPr>
        <w:t>Таким образом, на протяжении всей своей жизни Ибрай внес значительный вклад в воспитание</w:t>
      </w:r>
      <w:r w:rsidRPr="00240741">
        <w:rPr>
          <w:rFonts w:ascii="Arial" w:hAnsi="Arial" w:cs="Arial"/>
          <w:sz w:val="20"/>
          <w:szCs w:val="20"/>
        </w:rPr>
        <w:t xml:space="preserve"> нового поколения казахстанцев,</w:t>
      </w:r>
      <w:r w:rsidR="00B411F9" w:rsidRPr="00240741">
        <w:rPr>
          <w:rFonts w:ascii="Arial" w:hAnsi="Arial" w:cs="Arial"/>
          <w:sz w:val="20"/>
          <w:szCs w:val="20"/>
        </w:rPr>
        <w:t xml:space="preserve"> следуя примеру передовых культур.</w:t>
      </w:r>
    </w:p>
    <w:p w:rsidR="002223C2" w:rsidRPr="00240741" w:rsidRDefault="002223C2" w:rsidP="00875E28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BA537A" w:rsidRPr="00240741" w:rsidRDefault="00BA537A" w:rsidP="00875E28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BA537A" w:rsidRPr="00240741" w:rsidRDefault="00BA537A" w:rsidP="00875E28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B9275F" w:rsidRDefault="00B9275F" w:rsidP="00240741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>Список литератур</w:t>
      </w:r>
      <w:r w:rsidR="00240741">
        <w:rPr>
          <w:rFonts w:ascii="Arial" w:hAnsi="Arial" w:cs="Arial"/>
          <w:sz w:val="20"/>
          <w:szCs w:val="20"/>
        </w:rPr>
        <w:t>ы</w:t>
      </w:r>
      <w:r w:rsidRPr="00240741">
        <w:rPr>
          <w:rFonts w:ascii="Arial" w:hAnsi="Arial" w:cs="Arial"/>
          <w:sz w:val="20"/>
          <w:szCs w:val="20"/>
        </w:rPr>
        <w:t>.</w:t>
      </w:r>
    </w:p>
    <w:p w:rsidR="00240741" w:rsidRDefault="00240741" w:rsidP="00240741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0741" w:rsidRPr="00240741" w:rsidRDefault="00240741" w:rsidP="00240741">
      <w:pPr>
        <w:tabs>
          <w:tab w:val="left" w:pos="284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9275F" w:rsidRDefault="00B9275F" w:rsidP="004D1E6A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E6A">
        <w:rPr>
          <w:rFonts w:ascii="Arial" w:hAnsi="Arial" w:cs="Arial"/>
          <w:b/>
          <w:sz w:val="20"/>
          <w:szCs w:val="20"/>
        </w:rPr>
        <w:t>Ы. Алтынсарин</w:t>
      </w:r>
      <w:r w:rsidRPr="004D1E6A">
        <w:rPr>
          <w:rFonts w:ascii="Arial" w:hAnsi="Arial" w:cs="Arial"/>
          <w:sz w:val="20"/>
          <w:szCs w:val="20"/>
        </w:rPr>
        <w:t xml:space="preserve"> "Люди искусства и знания" [Текст] : избр. произведения / Ы. Алтынсарин - Алматы, 1989 г.- 320 с.</w:t>
      </w:r>
    </w:p>
    <w:p w:rsidR="004D1E6A" w:rsidRDefault="004D1E6A" w:rsidP="004D1E6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1E6A" w:rsidRDefault="004D1E6A" w:rsidP="004D1E6A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D1E6A">
        <w:rPr>
          <w:rFonts w:ascii="Arial" w:hAnsi="Arial" w:cs="Arial"/>
          <w:b/>
          <w:sz w:val="20"/>
          <w:szCs w:val="20"/>
        </w:rPr>
        <w:t>Бержанов К., Сейталиев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4D1E6A">
        <w:rPr>
          <w:rFonts w:ascii="Arial" w:hAnsi="Arial" w:cs="Arial"/>
          <w:sz w:val="20"/>
          <w:szCs w:val="20"/>
        </w:rPr>
        <w:t>Проблемы нравс</w:t>
      </w:r>
      <w:r>
        <w:rPr>
          <w:rFonts w:ascii="Arial" w:hAnsi="Arial" w:cs="Arial"/>
          <w:sz w:val="20"/>
          <w:szCs w:val="20"/>
        </w:rPr>
        <w:t>твенности и воспитания в устной</w:t>
      </w:r>
    </w:p>
    <w:p w:rsidR="00FC0DCA" w:rsidRDefault="00FC0DCA" w:rsidP="00FC0DCA">
      <w:pPr>
        <w:tabs>
          <w:tab w:val="left" w:pos="284"/>
        </w:tabs>
        <w:spacing w:after="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FC0DCA">
        <w:rPr>
          <w:rFonts w:ascii="Arial" w:hAnsi="Arial" w:cs="Arial"/>
          <w:sz w:val="20"/>
          <w:szCs w:val="20"/>
        </w:rPr>
        <w:t xml:space="preserve">       </w:t>
      </w:r>
      <w:r w:rsidR="004D1E6A" w:rsidRPr="00FC0DCA">
        <w:rPr>
          <w:rFonts w:ascii="Arial" w:hAnsi="Arial" w:cs="Arial"/>
          <w:sz w:val="20"/>
          <w:szCs w:val="20"/>
        </w:rPr>
        <w:t xml:space="preserve">литературе.[Текст]:учеб.пособие /К. Бержанов  ., К. Сейталиев  - «Школа Казахстана», </w:t>
      </w:r>
    </w:p>
    <w:p w:rsidR="004D1E6A" w:rsidRPr="00FC0DCA" w:rsidRDefault="00FC0DCA" w:rsidP="00FC0DCA">
      <w:pPr>
        <w:tabs>
          <w:tab w:val="left" w:pos="284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</w:t>
      </w:r>
      <w:r w:rsidR="004D1E6A" w:rsidRPr="00FC0DCA">
        <w:rPr>
          <w:rFonts w:ascii="Arial" w:hAnsi="Arial" w:cs="Arial"/>
          <w:sz w:val="20"/>
          <w:szCs w:val="20"/>
        </w:rPr>
        <w:t xml:space="preserve">1970 г.- </w:t>
      </w:r>
      <w:r w:rsidRPr="00FC0DCA">
        <w:rPr>
          <w:rFonts w:ascii="Arial" w:hAnsi="Arial" w:cs="Arial"/>
          <w:sz w:val="20"/>
          <w:szCs w:val="20"/>
        </w:rPr>
        <w:t xml:space="preserve"> </w:t>
      </w:r>
      <w:r w:rsidR="004D1E6A" w:rsidRPr="00FC0DCA">
        <w:rPr>
          <w:rFonts w:ascii="Arial" w:hAnsi="Arial" w:cs="Arial"/>
          <w:sz w:val="20"/>
          <w:szCs w:val="20"/>
        </w:rPr>
        <w:t>145 с.</w:t>
      </w:r>
    </w:p>
    <w:p w:rsidR="004D1E6A" w:rsidRPr="004D1E6A" w:rsidRDefault="004D1E6A" w:rsidP="004D1E6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1E6A" w:rsidRPr="004D1E6A" w:rsidRDefault="004D1E6A" w:rsidP="004D1E6A">
      <w:pPr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D1E6A" w:rsidRDefault="00BC179E" w:rsidP="00875E28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E6A">
        <w:rPr>
          <w:rFonts w:ascii="Arial" w:hAnsi="Arial" w:cs="Arial"/>
          <w:b/>
          <w:sz w:val="20"/>
          <w:szCs w:val="20"/>
        </w:rPr>
        <w:t>Боданов Ж., Болеев К.</w:t>
      </w:r>
      <w:r w:rsidRPr="004D1E6A">
        <w:rPr>
          <w:rFonts w:ascii="Arial" w:hAnsi="Arial" w:cs="Arial"/>
          <w:sz w:val="20"/>
          <w:szCs w:val="20"/>
        </w:rPr>
        <w:t xml:space="preserve"> Казахская народная педагогика. [Текст] : учеб.пособие / Боданов Ж., Болеев</w:t>
      </w:r>
      <w:r w:rsidRPr="004D1E6A">
        <w:rPr>
          <w:rFonts w:ascii="Arial" w:hAnsi="Arial" w:cs="Arial"/>
          <w:b/>
          <w:sz w:val="20"/>
          <w:szCs w:val="20"/>
        </w:rPr>
        <w:t xml:space="preserve"> </w:t>
      </w:r>
      <w:r w:rsidRPr="004D1E6A">
        <w:rPr>
          <w:rFonts w:ascii="Arial" w:hAnsi="Arial" w:cs="Arial"/>
          <w:sz w:val="20"/>
          <w:szCs w:val="20"/>
        </w:rPr>
        <w:t>К.</w:t>
      </w:r>
      <w:r w:rsidR="002A7D29" w:rsidRPr="004D1E6A">
        <w:rPr>
          <w:rFonts w:ascii="Arial" w:hAnsi="Arial" w:cs="Arial"/>
          <w:sz w:val="20"/>
          <w:szCs w:val="20"/>
        </w:rPr>
        <w:t xml:space="preserve">- </w:t>
      </w:r>
      <w:r w:rsidRPr="004D1E6A">
        <w:rPr>
          <w:rFonts w:ascii="Arial" w:hAnsi="Arial" w:cs="Arial"/>
          <w:sz w:val="20"/>
          <w:szCs w:val="20"/>
        </w:rPr>
        <w:t xml:space="preserve"> Жамбыл, 1992 г.- 25 с.</w:t>
      </w:r>
    </w:p>
    <w:p w:rsidR="004D1E6A" w:rsidRPr="004D1E6A" w:rsidRDefault="004D1E6A" w:rsidP="004D1E6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1E6A" w:rsidRPr="004D1E6A" w:rsidRDefault="004D1E6A" w:rsidP="004D1E6A">
      <w:pPr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D1E6A" w:rsidRDefault="00BC179E" w:rsidP="00875E28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E6A">
        <w:rPr>
          <w:rFonts w:ascii="Arial" w:hAnsi="Arial" w:cs="Arial"/>
          <w:b/>
          <w:sz w:val="20"/>
          <w:szCs w:val="20"/>
        </w:rPr>
        <w:t>Джумагулов</w:t>
      </w:r>
      <w:r w:rsidR="002A7D29" w:rsidRPr="004D1E6A">
        <w:rPr>
          <w:rFonts w:ascii="Arial" w:hAnsi="Arial" w:cs="Arial"/>
          <w:b/>
          <w:sz w:val="20"/>
          <w:szCs w:val="20"/>
        </w:rPr>
        <w:t xml:space="preserve"> К.Т. </w:t>
      </w:r>
      <w:r w:rsidRPr="004D1E6A">
        <w:rPr>
          <w:rFonts w:ascii="Arial" w:hAnsi="Arial" w:cs="Arial"/>
          <w:sz w:val="20"/>
          <w:szCs w:val="20"/>
        </w:rPr>
        <w:t>«Ибрай Алтынсарин и развитие культуры казахского народа» [Текст] : монография /</w:t>
      </w:r>
      <w:r w:rsidRPr="004D1E6A">
        <w:rPr>
          <w:rFonts w:ascii="Arial" w:hAnsi="Arial" w:cs="Arial"/>
          <w:b/>
          <w:sz w:val="20"/>
          <w:szCs w:val="20"/>
        </w:rPr>
        <w:t xml:space="preserve"> </w:t>
      </w:r>
      <w:r w:rsidRPr="004D1E6A">
        <w:rPr>
          <w:rFonts w:ascii="Arial" w:hAnsi="Arial" w:cs="Arial"/>
          <w:sz w:val="20"/>
          <w:szCs w:val="20"/>
        </w:rPr>
        <w:t>К.Т. Джумагулов- Алма- Ата «Казахстан», 1984 г. – 165- 178 с.</w:t>
      </w:r>
    </w:p>
    <w:p w:rsidR="004D1E6A" w:rsidRPr="004D1E6A" w:rsidRDefault="004D1E6A" w:rsidP="004D1E6A">
      <w:pPr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D1E6A" w:rsidRDefault="002223C2" w:rsidP="00875E28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E6A">
        <w:rPr>
          <w:rFonts w:ascii="Arial" w:hAnsi="Arial" w:cs="Arial"/>
          <w:b/>
          <w:sz w:val="20"/>
          <w:szCs w:val="20"/>
        </w:rPr>
        <w:t>Жарыкбаев К.</w:t>
      </w:r>
      <w:r w:rsidRPr="004D1E6A">
        <w:rPr>
          <w:rFonts w:ascii="Arial" w:hAnsi="Arial" w:cs="Arial"/>
          <w:sz w:val="20"/>
          <w:szCs w:val="20"/>
        </w:rPr>
        <w:t xml:space="preserve"> Он никогда не уставал преподавать.</w:t>
      </w:r>
      <w:r w:rsidR="00BC179E" w:rsidRPr="004D1E6A">
        <w:rPr>
          <w:rFonts w:ascii="Arial" w:hAnsi="Arial" w:cs="Arial"/>
          <w:sz w:val="20"/>
          <w:szCs w:val="20"/>
        </w:rPr>
        <w:t xml:space="preserve">[Текст]: </w:t>
      </w:r>
      <w:r w:rsidR="002A7D29" w:rsidRPr="004D1E6A">
        <w:rPr>
          <w:rFonts w:ascii="Arial" w:hAnsi="Arial" w:cs="Arial"/>
          <w:sz w:val="20"/>
          <w:szCs w:val="20"/>
        </w:rPr>
        <w:t xml:space="preserve"> монография</w:t>
      </w:r>
      <w:r w:rsidR="00BC179E" w:rsidRPr="004D1E6A">
        <w:rPr>
          <w:rFonts w:ascii="Arial" w:hAnsi="Arial" w:cs="Arial"/>
          <w:sz w:val="20"/>
          <w:szCs w:val="20"/>
        </w:rPr>
        <w:t xml:space="preserve"> /</w:t>
      </w:r>
      <w:r w:rsidR="00BC179E" w:rsidRPr="004D1E6A">
        <w:rPr>
          <w:rFonts w:ascii="Arial" w:hAnsi="Arial" w:cs="Arial"/>
          <w:b/>
          <w:sz w:val="20"/>
          <w:szCs w:val="20"/>
        </w:rPr>
        <w:t xml:space="preserve"> </w:t>
      </w:r>
      <w:r w:rsidR="00BC179E" w:rsidRPr="004D1E6A">
        <w:rPr>
          <w:rFonts w:ascii="Arial" w:hAnsi="Arial" w:cs="Arial"/>
          <w:sz w:val="20"/>
          <w:szCs w:val="20"/>
        </w:rPr>
        <w:t xml:space="preserve">Жарыкбаев К.- </w:t>
      </w:r>
      <w:r w:rsidRPr="004D1E6A">
        <w:rPr>
          <w:rFonts w:ascii="Arial" w:hAnsi="Arial" w:cs="Arial"/>
          <w:sz w:val="20"/>
          <w:szCs w:val="20"/>
        </w:rPr>
        <w:t xml:space="preserve"> Алматы, «Школа» 1987 г.</w:t>
      </w:r>
      <w:r w:rsidR="001D63C5" w:rsidRPr="004D1E6A">
        <w:rPr>
          <w:rFonts w:ascii="Arial" w:hAnsi="Arial" w:cs="Arial"/>
          <w:sz w:val="20"/>
          <w:szCs w:val="20"/>
        </w:rPr>
        <w:t>- 120 с.</w:t>
      </w:r>
    </w:p>
    <w:p w:rsidR="004D1E6A" w:rsidRPr="004D1E6A" w:rsidRDefault="004D1E6A" w:rsidP="004D1E6A">
      <w:pPr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D1E6A" w:rsidRDefault="002A7D29" w:rsidP="00875E28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E6A">
        <w:rPr>
          <w:rFonts w:ascii="Arial" w:hAnsi="Arial" w:cs="Arial"/>
          <w:b/>
          <w:sz w:val="20"/>
          <w:szCs w:val="20"/>
        </w:rPr>
        <w:t>Коянбаев Б.Ж</w:t>
      </w:r>
      <w:r w:rsidRPr="004D1E6A">
        <w:rPr>
          <w:rFonts w:ascii="Arial" w:hAnsi="Arial" w:cs="Arial"/>
          <w:sz w:val="20"/>
          <w:szCs w:val="20"/>
        </w:rPr>
        <w:t>. Педагогика[Текст] : Учебник./ -</w:t>
      </w:r>
      <w:r w:rsidRPr="004D1E6A">
        <w:rPr>
          <w:rFonts w:ascii="Arial" w:hAnsi="Arial" w:cs="Arial"/>
          <w:b/>
          <w:sz w:val="20"/>
          <w:szCs w:val="20"/>
        </w:rPr>
        <w:t xml:space="preserve"> </w:t>
      </w:r>
      <w:r w:rsidRPr="004D1E6A">
        <w:rPr>
          <w:rFonts w:ascii="Arial" w:hAnsi="Arial" w:cs="Arial"/>
          <w:sz w:val="20"/>
          <w:szCs w:val="20"/>
        </w:rPr>
        <w:t>Коянбаев Б.Ж.- Алматы, «Рауан», 1992.-75 – 76 с.</w:t>
      </w:r>
    </w:p>
    <w:p w:rsidR="004D1E6A" w:rsidRPr="004D1E6A" w:rsidRDefault="004D1E6A" w:rsidP="004D1E6A">
      <w:pPr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D1E6A" w:rsidRDefault="00B9275F" w:rsidP="00875E28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E6A">
        <w:rPr>
          <w:rFonts w:ascii="Arial" w:hAnsi="Arial" w:cs="Arial"/>
          <w:b/>
          <w:sz w:val="20"/>
          <w:szCs w:val="20"/>
        </w:rPr>
        <w:t>Муканов М.М</w:t>
      </w:r>
      <w:r w:rsidRPr="004D1E6A">
        <w:rPr>
          <w:rFonts w:ascii="Arial" w:hAnsi="Arial" w:cs="Arial"/>
          <w:sz w:val="20"/>
          <w:szCs w:val="20"/>
        </w:rPr>
        <w:t>. Молодежная и педагогическая психология.[Текст]: науч.статья /</w:t>
      </w:r>
      <w:r w:rsidRPr="004D1E6A">
        <w:rPr>
          <w:rFonts w:ascii="Arial" w:hAnsi="Arial" w:cs="Arial"/>
          <w:b/>
          <w:sz w:val="20"/>
          <w:szCs w:val="20"/>
        </w:rPr>
        <w:t xml:space="preserve"> </w:t>
      </w:r>
      <w:r w:rsidRPr="004D1E6A">
        <w:rPr>
          <w:rFonts w:ascii="Arial" w:hAnsi="Arial" w:cs="Arial"/>
          <w:sz w:val="20"/>
          <w:szCs w:val="20"/>
        </w:rPr>
        <w:t>Муканов М.М -Алматы, 1981.- 254 с.</w:t>
      </w:r>
    </w:p>
    <w:p w:rsidR="004D1E6A" w:rsidRPr="004D1E6A" w:rsidRDefault="004D1E6A" w:rsidP="004D1E6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E6A">
        <w:rPr>
          <w:rFonts w:ascii="Arial" w:hAnsi="Arial" w:cs="Arial"/>
          <w:sz w:val="20"/>
          <w:szCs w:val="20"/>
        </w:rPr>
        <w:t xml:space="preserve"> </w:t>
      </w:r>
    </w:p>
    <w:p w:rsidR="004D1E6A" w:rsidRPr="004D1E6A" w:rsidRDefault="004D1E6A" w:rsidP="004D1E6A">
      <w:pPr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2A7D29" w:rsidRPr="004D1E6A" w:rsidRDefault="002A7D29" w:rsidP="00875E28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E6A">
        <w:rPr>
          <w:rFonts w:ascii="Arial" w:hAnsi="Arial" w:cs="Arial"/>
          <w:b/>
          <w:sz w:val="20"/>
          <w:szCs w:val="20"/>
        </w:rPr>
        <w:t>Салтакова Л.К.</w:t>
      </w:r>
      <w:r w:rsidRPr="004D1E6A">
        <w:rPr>
          <w:rFonts w:ascii="Arial" w:hAnsi="Arial" w:cs="Arial"/>
          <w:sz w:val="20"/>
          <w:szCs w:val="20"/>
        </w:rPr>
        <w:t xml:space="preserve"> Методика обучения народной педагогике в воспитательной работе начальной школы.[Текст ]: метод. пособие / Салтакова Л.К.- Алматы , 2015 г.- 89 с.</w:t>
      </w:r>
    </w:p>
    <w:p w:rsidR="001D63C5" w:rsidRPr="00240741" w:rsidRDefault="002A7D29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 xml:space="preserve"> </w:t>
      </w:r>
    </w:p>
    <w:p w:rsidR="00B9275F" w:rsidRPr="00240741" w:rsidRDefault="00B9275F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b/>
          <w:sz w:val="20"/>
          <w:szCs w:val="20"/>
        </w:rPr>
        <w:t xml:space="preserve"> </w:t>
      </w:r>
    </w:p>
    <w:p w:rsidR="00B9275F" w:rsidRPr="00240741" w:rsidRDefault="00B9275F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23C2" w:rsidRPr="00240741" w:rsidRDefault="001D63C5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 xml:space="preserve"> </w:t>
      </w:r>
    </w:p>
    <w:p w:rsidR="002223C2" w:rsidRPr="00240741" w:rsidRDefault="002223C2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23C2" w:rsidRPr="00240741" w:rsidRDefault="00BC179E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 xml:space="preserve"> </w:t>
      </w:r>
    </w:p>
    <w:p w:rsidR="002223C2" w:rsidRPr="00240741" w:rsidRDefault="002223C2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23C2" w:rsidRPr="00240741" w:rsidRDefault="002A7D29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 xml:space="preserve"> </w:t>
      </w:r>
    </w:p>
    <w:p w:rsidR="002223C2" w:rsidRPr="00240741" w:rsidRDefault="002223C2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23C2" w:rsidRPr="00240741" w:rsidRDefault="00B9275F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 xml:space="preserve"> </w:t>
      </w:r>
    </w:p>
    <w:p w:rsidR="00BC179E" w:rsidRPr="00240741" w:rsidRDefault="00BC179E" w:rsidP="00875E28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3C5" w:rsidRPr="00240741" w:rsidRDefault="002A7D29" w:rsidP="00875E28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7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63C5" w:rsidRPr="00240741" w:rsidRDefault="001D63C5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23C2" w:rsidRPr="00240741" w:rsidRDefault="002223C2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23C2" w:rsidRPr="00240741" w:rsidRDefault="00B9275F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 xml:space="preserve"> </w:t>
      </w:r>
    </w:p>
    <w:p w:rsidR="002223C2" w:rsidRPr="00240741" w:rsidRDefault="002223C2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23C2" w:rsidRPr="00240741" w:rsidRDefault="00B9275F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 xml:space="preserve"> </w:t>
      </w:r>
    </w:p>
    <w:p w:rsidR="001D63C5" w:rsidRPr="00240741" w:rsidRDefault="00B9275F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 xml:space="preserve"> </w:t>
      </w:r>
    </w:p>
    <w:p w:rsidR="001D63C5" w:rsidRPr="00240741" w:rsidRDefault="002A7D29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b/>
          <w:sz w:val="20"/>
          <w:szCs w:val="20"/>
        </w:rPr>
        <w:t xml:space="preserve"> </w:t>
      </w:r>
    </w:p>
    <w:p w:rsidR="002223C2" w:rsidRPr="00240741" w:rsidRDefault="002223C2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23C2" w:rsidRPr="00240741" w:rsidRDefault="002A7D29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 xml:space="preserve"> </w:t>
      </w:r>
    </w:p>
    <w:p w:rsidR="002223C2" w:rsidRPr="00240741" w:rsidRDefault="002223C2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23C2" w:rsidRPr="00240741" w:rsidRDefault="00B9275F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 xml:space="preserve"> </w:t>
      </w:r>
    </w:p>
    <w:p w:rsidR="002223C2" w:rsidRPr="00240741" w:rsidRDefault="002223C2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275F" w:rsidRPr="00240741" w:rsidRDefault="00B9275F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 xml:space="preserve"> </w:t>
      </w:r>
    </w:p>
    <w:p w:rsidR="00B9275F" w:rsidRPr="00240741" w:rsidRDefault="00B9275F" w:rsidP="00875E28">
      <w:pPr>
        <w:tabs>
          <w:tab w:val="left" w:pos="284"/>
          <w:tab w:val="left" w:pos="545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ab/>
        <w:t xml:space="preserve"> </w:t>
      </w:r>
    </w:p>
    <w:p w:rsidR="002223C2" w:rsidRPr="00240741" w:rsidRDefault="002223C2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23C2" w:rsidRPr="00240741" w:rsidRDefault="002223C2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23C2" w:rsidRPr="00240741" w:rsidRDefault="002223C2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23C2" w:rsidRPr="00240741" w:rsidRDefault="002223C2" w:rsidP="00875E2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7171" w:rsidRPr="00240741" w:rsidRDefault="00077171" w:rsidP="00875E28">
      <w:pPr>
        <w:tabs>
          <w:tab w:val="left" w:pos="284"/>
        </w:tabs>
        <w:spacing w:line="240" w:lineRule="auto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 xml:space="preserve"> </w:t>
      </w:r>
    </w:p>
    <w:p w:rsidR="00E2054F" w:rsidRPr="00240741" w:rsidRDefault="00E2054F" w:rsidP="00875E28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40741">
        <w:rPr>
          <w:rFonts w:ascii="Arial" w:hAnsi="Arial" w:cs="Arial"/>
          <w:sz w:val="20"/>
          <w:szCs w:val="20"/>
        </w:rPr>
        <w:t xml:space="preserve"> </w:t>
      </w:r>
    </w:p>
    <w:p w:rsidR="008560AF" w:rsidRPr="00240741" w:rsidRDefault="008560AF" w:rsidP="00875E28">
      <w:pPr>
        <w:pStyle w:val="Default"/>
        <w:tabs>
          <w:tab w:val="left" w:pos="284"/>
        </w:tabs>
      </w:pPr>
    </w:p>
    <w:p w:rsidR="008560AF" w:rsidRPr="00240741" w:rsidRDefault="00AC1B71" w:rsidP="00875E28">
      <w:pPr>
        <w:pStyle w:val="Default"/>
        <w:tabs>
          <w:tab w:val="left" w:pos="284"/>
        </w:tabs>
        <w:rPr>
          <w:sz w:val="23"/>
          <w:szCs w:val="23"/>
        </w:rPr>
      </w:pPr>
      <w:r w:rsidRPr="00240741">
        <w:rPr>
          <w:b/>
          <w:bCs/>
          <w:sz w:val="23"/>
          <w:szCs w:val="23"/>
        </w:rPr>
        <w:t xml:space="preserve"> </w:t>
      </w:r>
    </w:p>
    <w:p w:rsidR="00AC1B71" w:rsidRPr="00240741" w:rsidRDefault="00AC1B71" w:rsidP="00875E28">
      <w:pPr>
        <w:pStyle w:val="Default"/>
        <w:tabs>
          <w:tab w:val="left" w:pos="284"/>
        </w:tabs>
      </w:pPr>
    </w:p>
    <w:p w:rsidR="001D63C5" w:rsidRPr="00240741" w:rsidRDefault="00B9275F" w:rsidP="00875E28">
      <w:pPr>
        <w:tabs>
          <w:tab w:val="left" w:pos="284"/>
        </w:tabs>
        <w:spacing w:after="0" w:line="240" w:lineRule="auto"/>
        <w:rPr>
          <w:rFonts w:ascii="Arial" w:hAnsi="Arial" w:cs="Arial"/>
          <w:sz w:val="32"/>
          <w:szCs w:val="32"/>
        </w:rPr>
      </w:pPr>
      <w:r w:rsidRPr="00240741">
        <w:rPr>
          <w:rFonts w:ascii="Arial" w:hAnsi="Arial" w:cs="Arial"/>
          <w:sz w:val="32"/>
          <w:szCs w:val="32"/>
        </w:rPr>
        <w:t xml:space="preserve"> </w:t>
      </w:r>
    </w:p>
    <w:p w:rsidR="001D63C5" w:rsidRPr="00240741" w:rsidRDefault="00B9275F" w:rsidP="00875E28">
      <w:pPr>
        <w:tabs>
          <w:tab w:val="left" w:pos="284"/>
        </w:tabs>
        <w:spacing w:line="240" w:lineRule="auto"/>
        <w:rPr>
          <w:rFonts w:ascii="Arial" w:hAnsi="Arial" w:cs="Arial"/>
          <w:sz w:val="32"/>
          <w:szCs w:val="32"/>
        </w:rPr>
      </w:pPr>
      <w:r w:rsidRPr="00240741">
        <w:rPr>
          <w:rFonts w:ascii="Arial" w:hAnsi="Arial" w:cs="Arial"/>
          <w:sz w:val="32"/>
          <w:szCs w:val="32"/>
        </w:rPr>
        <w:t xml:space="preserve"> </w:t>
      </w:r>
    </w:p>
    <w:p w:rsidR="001D63C5" w:rsidRPr="00240741" w:rsidRDefault="00B9275F" w:rsidP="00875E28">
      <w:pPr>
        <w:pStyle w:val="Default"/>
        <w:tabs>
          <w:tab w:val="left" w:pos="284"/>
        </w:tabs>
      </w:pPr>
      <w:r w:rsidRPr="00240741">
        <w:t xml:space="preserve"> </w:t>
      </w:r>
    </w:p>
    <w:p w:rsidR="00557847" w:rsidRPr="00240741" w:rsidRDefault="00CF19D6" w:rsidP="00875E28">
      <w:pPr>
        <w:tabs>
          <w:tab w:val="left" w:pos="284"/>
        </w:tabs>
        <w:spacing w:line="240" w:lineRule="auto"/>
        <w:rPr>
          <w:rFonts w:ascii="Arial" w:hAnsi="Arial" w:cs="Arial"/>
          <w:sz w:val="24"/>
          <w:szCs w:val="24"/>
        </w:rPr>
      </w:pPr>
    </w:p>
    <w:sectPr w:rsidR="00557847" w:rsidRPr="00240741" w:rsidSect="00B32CFF">
      <w:pgSz w:w="11904" w:h="173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9D6" w:rsidRDefault="00CF19D6" w:rsidP="00B411F9">
      <w:pPr>
        <w:spacing w:after="0" w:line="240" w:lineRule="auto"/>
      </w:pPr>
      <w:r>
        <w:separator/>
      </w:r>
    </w:p>
  </w:endnote>
  <w:endnote w:type="continuationSeparator" w:id="0">
    <w:p w:rsidR="00CF19D6" w:rsidRDefault="00CF19D6" w:rsidP="00B4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9D6" w:rsidRDefault="00CF19D6" w:rsidP="00B411F9">
      <w:pPr>
        <w:spacing w:after="0" w:line="240" w:lineRule="auto"/>
      </w:pPr>
      <w:r>
        <w:separator/>
      </w:r>
    </w:p>
  </w:footnote>
  <w:footnote w:type="continuationSeparator" w:id="0">
    <w:p w:rsidR="00CF19D6" w:rsidRDefault="00CF19D6" w:rsidP="00B41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15ACE"/>
    <w:multiLevelType w:val="hybridMultilevel"/>
    <w:tmpl w:val="B6C8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411F9"/>
    <w:rsid w:val="00077171"/>
    <w:rsid w:val="001163E6"/>
    <w:rsid w:val="0014244E"/>
    <w:rsid w:val="00181F45"/>
    <w:rsid w:val="001B1812"/>
    <w:rsid w:val="001D63C5"/>
    <w:rsid w:val="002223C2"/>
    <w:rsid w:val="00240741"/>
    <w:rsid w:val="00287100"/>
    <w:rsid w:val="002A7D29"/>
    <w:rsid w:val="00343892"/>
    <w:rsid w:val="00375329"/>
    <w:rsid w:val="003D513A"/>
    <w:rsid w:val="00441C09"/>
    <w:rsid w:val="00455F67"/>
    <w:rsid w:val="004A24A3"/>
    <w:rsid w:val="004D1E6A"/>
    <w:rsid w:val="004F5C2A"/>
    <w:rsid w:val="00555522"/>
    <w:rsid w:val="006F0F57"/>
    <w:rsid w:val="006F6F17"/>
    <w:rsid w:val="00723F1E"/>
    <w:rsid w:val="007908E7"/>
    <w:rsid w:val="007F331E"/>
    <w:rsid w:val="008560AF"/>
    <w:rsid w:val="00866374"/>
    <w:rsid w:val="00875E28"/>
    <w:rsid w:val="008810A6"/>
    <w:rsid w:val="008B69EE"/>
    <w:rsid w:val="00923C73"/>
    <w:rsid w:val="00A15F84"/>
    <w:rsid w:val="00A33D02"/>
    <w:rsid w:val="00A360BC"/>
    <w:rsid w:val="00AB301E"/>
    <w:rsid w:val="00AC1B71"/>
    <w:rsid w:val="00AF1B73"/>
    <w:rsid w:val="00AF3148"/>
    <w:rsid w:val="00B32CFF"/>
    <w:rsid w:val="00B411F9"/>
    <w:rsid w:val="00B9275F"/>
    <w:rsid w:val="00BA537A"/>
    <w:rsid w:val="00BC179E"/>
    <w:rsid w:val="00C82169"/>
    <w:rsid w:val="00CA1B81"/>
    <w:rsid w:val="00CF19D6"/>
    <w:rsid w:val="00CF5135"/>
    <w:rsid w:val="00D53FC5"/>
    <w:rsid w:val="00DC7BC9"/>
    <w:rsid w:val="00E2054F"/>
    <w:rsid w:val="00EE5FF5"/>
    <w:rsid w:val="00F704FE"/>
    <w:rsid w:val="00F84DF3"/>
    <w:rsid w:val="00FC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11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41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11F9"/>
  </w:style>
  <w:style w:type="paragraph" w:styleId="a5">
    <w:name w:val="footer"/>
    <w:basedOn w:val="a"/>
    <w:link w:val="a6"/>
    <w:uiPriority w:val="99"/>
    <w:semiHidden/>
    <w:unhideWhenUsed/>
    <w:rsid w:val="00B41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11F9"/>
  </w:style>
  <w:style w:type="paragraph" w:styleId="a7">
    <w:name w:val="Normal (Web)"/>
    <w:basedOn w:val="a"/>
    <w:uiPriority w:val="99"/>
    <w:semiHidden/>
    <w:unhideWhenUsed/>
    <w:rsid w:val="00077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F5C2A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styleId="a9">
    <w:name w:val="Strong"/>
    <w:basedOn w:val="a0"/>
    <w:uiPriority w:val="22"/>
    <w:qFormat/>
    <w:rsid w:val="00AF3148"/>
    <w:rPr>
      <w:b/>
      <w:bCs/>
    </w:rPr>
  </w:style>
  <w:style w:type="paragraph" w:styleId="aa">
    <w:name w:val="List Paragraph"/>
    <w:basedOn w:val="a"/>
    <w:uiPriority w:val="34"/>
    <w:qFormat/>
    <w:rsid w:val="004D1E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21AB3-3F77-42FC-9D95-4D5EE13F9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dcterms:created xsi:type="dcterms:W3CDTF">2021-09-20T17:14:00Z</dcterms:created>
  <dcterms:modified xsi:type="dcterms:W3CDTF">2021-09-22T16:12:00Z</dcterms:modified>
</cp:coreProperties>
</file>