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val="ru-MD" w:eastAsia="ru-RU"/>
        </w:rPr>
      </w:pPr>
      <w:r>
        <w:rPr>
          <w:rFonts w:ascii="Times New Roman" w:hAnsi="Times New Roman" w:cs="Times New Roman"/>
          <w:sz w:val="28"/>
          <w:szCs w:val="28"/>
          <w:lang w:val="ru-MD" w:eastAsia="ru-RU"/>
        </w:rPr>
        <w:t>Математика в повседневной жизни</w:t>
      </w:r>
    </w:p>
    <w:p w:rsid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val="ru-MD" w:eastAsia="ru-RU"/>
        </w:rPr>
      </w:pP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MD" w:eastAsia="ru-RU"/>
        </w:rPr>
        <w:t xml:space="preserve">       </w:t>
      </w:r>
      <w:r w:rsidRPr="005F50EE">
        <w:rPr>
          <w:rFonts w:ascii="Times New Roman" w:hAnsi="Times New Roman" w:cs="Times New Roman"/>
          <w:sz w:val="28"/>
          <w:szCs w:val="28"/>
          <w:lang w:eastAsia="ru-RU"/>
        </w:rPr>
        <w:t>Математику не нужно учить как задачу.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sz w:val="28"/>
          <w:szCs w:val="28"/>
          <w:lang w:eastAsia="ru-RU"/>
        </w:rPr>
        <w:t>Ее нужно усвоить как составляющую ежедневного мышления.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Почти всех в школе интересует вопрос “зачем математика в повседневной жизни?” и преподаватели редко могут дать ответ, который удовлетворит интерес. Поэтому в этой статье я приведу некоторые мысли и идеи из книги </w:t>
      </w:r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 xml:space="preserve">“Как никогда не ошибаться. Сила математического мышления” </w:t>
      </w:r>
      <w:proofErr w:type="spellStart"/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Джордана</w:t>
      </w:r>
      <w:proofErr w:type="spellEnd"/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 xml:space="preserve"> </w:t>
      </w:r>
      <w:proofErr w:type="spellStart"/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Элленберга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и надеюсь, это поможет.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Скорее всего вам не пригодится большинство формул, которые вы учили, но это не означает что они бесполезны для вас. Можно привести аналогию с игрой в футбол: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На тренировке по футболу помимо самой игры всегда присутствуют физические упражнения. Они не являются футболом, однако развивают силу, скорость, выносливость, а значит, подготавливают к игре.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Школьные задачи по математике, будь то упрощение дробно-рациональных выражений или преобразование тригонометрических формул, также являются подготовкой: либо к тому, чтобы продолжить заниматься математикой профессионально, либо к тому, чтобы просто “играть в свое удовольствие” и четче видеть картину мира, избежать множества ошибок в своей жизни.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Систематическая ошибка выжившего: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Во времена второй мировой войны у военных стоял важный вопрос укрепления самолета дополнительной броней. Нужно было выбрать ту его часть, укрепление которой в разы повысит количество самолетов, которые вернутся на базу. Военные полагали, что укрепить нужно фюзеляж, ведь именно он был наиболее поврежден на вернувшихся из боя самолетах. Пробоин же в части, где располагался двигатель, практически не было.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Учитывая тему статьи, не удивительно, что на помощь военным пришли математики. Изучая места пробоин вернувшихся самолетов, Абрахам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Вальд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рекомендовал укрепить те части, на которых меньше всего пробоин. Для военных такое решение казалось, мягко говоря, странным. Однако оно было основано на простом утверждении: самолеты, которые получают повреждения в этих местах, просто не долетают на базу.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Может показаться что математика здесь вовсе и не причем. Но даже если вы посмотрите на заметки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Вальда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— вы убедитесь, что математика еще как причем. Да и именно математика научила его задавать правильные вопросы: “Из каких предположений мы исходим?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Обоснованны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ли они?”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Зная о систематической ошибке выжившего — как знал о ней </w:t>
      </w:r>
      <w:proofErr w:type="spellStart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Вальд</w:t>
      </w:r>
      <w:proofErr w:type="spellEnd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, вы будете готовы обнаружить подобный подвох в других ситуациях, где бы он не скрывался!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5C2FC15" wp14:editId="0253AAEC">
            <wp:extent cx="6467475" cy="6419850"/>
            <wp:effectExtent l="0" t="0" r="9525" b="0"/>
            <wp:docPr id="1" name="Рисунок 1" descr="https://miro.medium.com/v2/resize:fit:679/1*rJXnLp2zhQ5lVX63W0Z6Z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o.medium.com/v2/resize:fit:679/1*rJXnLp2zhQ5lVX63W0Z6Z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sz w:val="28"/>
          <w:szCs w:val="28"/>
          <w:lang w:eastAsia="ru-RU"/>
        </w:rPr>
        <w:t xml:space="preserve">Типичная страница реального отчета </w:t>
      </w:r>
      <w:proofErr w:type="spellStart"/>
      <w:r w:rsidRPr="005F50EE">
        <w:rPr>
          <w:rFonts w:ascii="Times New Roman" w:hAnsi="Times New Roman" w:cs="Times New Roman"/>
          <w:sz w:val="28"/>
          <w:szCs w:val="28"/>
          <w:lang w:eastAsia="ru-RU"/>
        </w:rPr>
        <w:t>Вальда</w:t>
      </w:r>
      <w:proofErr w:type="spellEnd"/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Опасность линейного мышления: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Сейчас речь пойдет о линейной регрессии, как о довольно функциональном инструменте математики, </w:t>
      </w: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который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однако нельзя бездумно применять везде. И чтобы не загромождать статью определениями, я приведу пример из мемуаров Марка Твена “Жизнь на Миссисипи”: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“…длина Миссисипи между Каиром и Новым Орлеаном 176 лет тому назад была 1215 миль. После прорыва русла в 1722 году длина стала 1180 миль. Когда образовался рукав у Американской излучины, длина стала 1040 миль. С тех пор этот участок реки укоротился еще на 67 миль. Следовательно, сейчас ее длина между Каиром и Новым Орлеаном всего 973 мили.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…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lastRenderedPageBreak/>
        <w:t>За 176 лет Нижняя Миссисипи укоротилась на 242 мили, то есть в среднем примерно на милю и одну треть в год. Отсюда всякий спокойно рассуждающий человек, если только он не слепой и не совсем идиот, сможет усмотреть, что в древнюю силурийскую эпоху, — а ей в ноябре будущего года минет ровно миллион лет, — Нижняя Миссисипи имела свыше 1 300 000 миль в длину и висела над Мексиканским заливом наподобие удочки. Исходя из тех же данных, каждый легко поймет, что через 742 года Нижняя Миссисипи будет иметь только одну и три четверти мили в длину, а улицы Каира и Нового Орлеана сольются, и будут эти два города жить да поживать, управляемые одним мэром и выбирая общий городской совет. Все — таки в науке есть что-то захватывающее. Вложишь какое-то пустяковое количество фактов, а берешь колоссальный дивиденд в виде умозаключений. Да еще с процентами.”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Рассуждения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которыми воспользовался Марк Твен соответствуют модели линейной регрессии. Прочитав это, сначала </w:t>
      </w: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кажется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что вроде даже все логично — посчитал среднюю скорость уменьшения длины реки, а затем посчитал, что произойдет, если такая же тенденция сохранится. Однако также есть ощущение, что что-то здесь не так и на самом деле то, о чем он пишет, не произойдет. Так и есть, потому что здесь линейная регрессия не работает. Так же, как она не работает и в статьях под названиями: “все американцы будут с избыточным весом к 2048 году”, “в странах, где больше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фастфуда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“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Бургер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Кинг”, снижается уровень морали”, или что “витамин В3 удваивает риск грибка на ногах”.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То, что за последние годы выросло число американцев с лишним весом, — это факт. И если взять среднюю скорость увеличения их числа и воспользоваться линейной регрессией, то выясним что к 2048 году ВСЕ американцы растолстеют.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Окей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. Давайте теперь исследуем таким же образом чернокожих мужчин американцев — они все растолстеют к 2095 году. Но стоп, хм. Они ведь должны были это сделать к 2048 году. Что-то тут не так…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Если вы будете знать и помнить о подобных ошибках — вам будет легко распознать абсурдность многих утверждений, которые неумело пытаются аргументировать математическими подсчетами.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44D78F7" wp14:editId="29B53EC6">
            <wp:extent cx="5124450" cy="3629025"/>
            <wp:effectExtent l="0" t="0" r="0" b="9525"/>
            <wp:docPr id="2" name="Рисунок 2" descr="https://miro.medium.com/v2/resize:fit:538/0*fnihETynLWRJep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o.medium.com/v2/resize:fit:538/0*fnihETynLWRJepf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За сколько нужно приехать в аэропорт?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Нет, на самом деле здесь вы не найдете конкретное число часов и минут, за которое лучше всего приезжать в аэропорт, однако </w:t>
      </w: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поймете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как оценить все риски и выбрать лучший вариант для себя.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Здесь мы будем пользоваться таким понятием как </w:t>
      </w:r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ожидаемая ценность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или</w:t>
      </w:r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 математическое ожидание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. Но для начала возьмем немного статистических данных: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Вариант 1. Прибытие в аэропорт за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2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часа до вылета, опоздание на самолет в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 2 %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случаев.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Вариант 2. Прибытие в аэропорт за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1,5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часа до вылета, опоздание на самолет в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5 %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случаев.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Вариант 3. Прибытие в аэропорт за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1 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час до вылета, опоздание на самолет в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15 %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случаев.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И будем использовать </w:t>
      </w:r>
      <w:proofErr w:type="spellStart"/>
      <w:r w:rsidRPr="005F50EE">
        <w:rPr>
          <w:rFonts w:ascii="Times New Roman" w:hAnsi="Times New Roman" w:cs="Times New Roman"/>
          <w:i/>
          <w:iCs/>
          <w:color w:val="242424"/>
          <w:spacing w:val="-1"/>
          <w:sz w:val="28"/>
          <w:szCs w:val="28"/>
          <w:lang w:eastAsia="ru-RU"/>
        </w:rPr>
        <w:t>ютиль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как единицу измерения ценности нашего времени. Пускай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один час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нашего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времени дома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стоит х=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1 </w:t>
      </w:r>
      <w:proofErr w:type="spellStart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ютиль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. В то время как опоздание на самолет можно оценить гораздо выше (в зависимости от количества часов, которые вам придется там провести, и оттого насколько для вас это неприятно, или насколько важное событие запланировано по прилету и т.д.), для примера оценим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опоздание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как у=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6 </w:t>
      </w:r>
      <w:proofErr w:type="spellStart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ютилей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Считаем математическое ожидание (это среднее значение случайной величины):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1 вариант: 2*(-х) + 2% * (-у) = -2 + 2% * (-6) = -2.12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ютиля</w:t>
      </w:r>
      <w:proofErr w:type="spellEnd"/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2 вариант: 1.5*(-х) + 5% * (-у) = -1.5 + 5% * (-6) =-1.8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ютиля</w:t>
      </w:r>
      <w:proofErr w:type="spellEnd"/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3 вариант: 1*(-х) + 15% * (-у) = -1+ 15% * (-6) = — 1.9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ютиля</w:t>
      </w:r>
      <w:proofErr w:type="spellEnd"/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По сути мы получили среднюю ценность — количество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ютиль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, которые мы в среднем “потеряем”.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lastRenderedPageBreak/>
        <w:t>Получается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что во втором варианте (приезд за 1.5 часа до вылета) — потери будут наименьшими.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Да, надолго застрять в аэропорту — утомительно и неприятно, но если вы часто летаете, то разве это настолько неприятно, чтобы раз за разом проводить лишних полчаса в терминале, чтобы сократить и без того небольшой шанс опоздать на самолет?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Почему мы допускаем существование подобных ситуаций? Ответ прост: устранение потерь имеет свою цену, так же как заблаговременное прибытие в аэропорт. Обеспечение соблюдения правил и бдительность — это достойные цели, но устранение всех потерь, подобно устранению малейшей вероятности опоздать на самолет, влечет за собой затраты, которые перевешивают преимущества.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И в жизни действительно часто бывают такие ситуации: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Нам стоит оценивать риски и, если они очень и очень малы, то попытка их уменьшить еще сильнее может обойтись </w:t>
      </w:r>
      <w:proofErr w:type="gramStart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очень ”дорого</w:t>
      </w:r>
      <w:proofErr w:type="gramEnd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”.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264C35" wp14:editId="7BABCFCC">
            <wp:extent cx="3333750" cy="2971800"/>
            <wp:effectExtent l="0" t="0" r="0" b="0"/>
            <wp:docPr id="3" name="Рисунок 3" descr="https://miro.medium.com/v2/resize:fit:350/0*UyPlWmv1q7UZwL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ro.medium.com/v2/resize:fit:350/0*UyPlWmv1q7UZwLO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Картинка показывает, что и слишком заблаговременный приезд в </w:t>
      </w: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аэропорт(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за 4 часа), и приезд сломя голову (за 15 минут) сохранит вам меньше “ценных” часов, чем какой-то промежуточный вариант.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В книге </w:t>
      </w:r>
      <w:proofErr w:type="spellStart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Джордана</w:t>
      </w:r>
      <w:proofErr w:type="spellEnd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 </w:t>
      </w:r>
      <w:proofErr w:type="spellStart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Элленберга</w:t>
      </w:r>
      <w:proofErr w:type="spellEnd"/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 xml:space="preserve"> вы также сможете найти ответы на вопросы: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Как решать проблемы в экономике, социальных отношениях, политике, медицине, богословии с помощью математики;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Чем на самом деле является “общественное мнение”;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Как выиграть в лотерею;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и много чего еще.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И как </w:t>
      </w:r>
      <w:r w:rsidRPr="005F50EE">
        <w:rPr>
          <w:rFonts w:ascii="Times New Roman" w:hAnsi="Times New Roman" w:cs="Times New Roman"/>
          <w:b/>
          <w:bCs/>
          <w:color w:val="242424"/>
          <w:spacing w:val="-1"/>
          <w:sz w:val="28"/>
          <w:szCs w:val="28"/>
          <w:lang w:eastAsia="ru-RU"/>
        </w:rPr>
        <w:t>вывод</w:t>
      </w: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 хочу сказать: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Большинство учителей не учат видеть ситуацию </w:t>
      </w:r>
      <w:proofErr w:type="spell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вцелом</w:t>
      </w:r>
      <w:proofErr w:type="spell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и именно потому вся школьная программа похожа на бездумное применение формул. Однако нужно уметь разбираться в проблеме и применять математику правильно, чтобы на выходе получить правильное решение в реальной жизни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lastRenderedPageBreak/>
        <w:t xml:space="preserve">Учебная программа сформирована таким образом, что кажется, что </w:t>
      </w: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математика это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просто расчеты. Но нет. Расчеты всегда присутствуют в решении реальных задач, однако </w:t>
      </w:r>
      <w:proofErr w:type="gramStart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>математика это</w:t>
      </w:r>
      <w:proofErr w:type="gramEnd"/>
      <w:r w:rsidRPr="005F50EE">
        <w:rPr>
          <w:rFonts w:ascii="Times New Roman" w:hAnsi="Times New Roman" w:cs="Times New Roman"/>
          <w:color w:val="242424"/>
          <w:spacing w:val="-1"/>
          <w:sz w:val="28"/>
          <w:szCs w:val="28"/>
          <w:lang w:eastAsia="ru-RU"/>
        </w:rPr>
        <w:t xml:space="preserve"> скорее то, что формулирует и составляет эти выражения для подсчета.</w:t>
      </w:r>
    </w:p>
    <w:p w:rsidR="005F50EE" w:rsidRPr="005F50EE" w:rsidRDefault="005F50EE" w:rsidP="005F50E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50EE">
        <w:rPr>
          <w:rFonts w:ascii="Times New Roman" w:hAnsi="Times New Roman" w:cs="Times New Roman"/>
          <w:sz w:val="28"/>
          <w:szCs w:val="28"/>
          <w:lang w:eastAsia="ru-RU"/>
        </w:rPr>
        <w:t>“Математика — это продолжение здравого смысла, но только другими средствами.”</w:t>
      </w:r>
    </w:p>
    <w:p w:rsidR="00046DCD" w:rsidRPr="005F50EE" w:rsidRDefault="00046DCD" w:rsidP="005F50E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46DCD" w:rsidRPr="005F5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4A5"/>
    <w:multiLevelType w:val="multilevel"/>
    <w:tmpl w:val="2F869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A012A"/>
    <w:multiLevelType w:val="multilevel"/>
    <w:tmpl w:val="C8E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A7"/>
    <w:rsid w:val="00046DCD"/>
    <w:rsid w:val="000C6FA7"/>
    <w:rsid w:val="005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495E"/>
  <w15:chartTrackingRefBased/>
  <w15:docId w15:val="{D4E7E695-6BD4-4FC5-9810-5B9DA381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0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4535">
          <w:marLeft w:val="0"/>
          <w:marRight w:val="0"/>
          <w:marTop w:val="0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0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9108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18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028074">
                                      <w:blockQuote w:val="1"/>
                                      <w:marLeft w:val="-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05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54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14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35272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227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97490">
                  <w:marLeft w:val="0"/>
                  <w:marRight w:val="0"/>
                  <w:marTop w:val="9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4053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  <w:div w:id="21163646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  <w:div w:id="16933429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6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  <w:div w:id="19888972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F2F2F2"/>
                            <w:left w:val="single" w:sz="6" w:space="12" w:color="F2F2F2"/>
                            <w:bottom w:val="single" w:sz="6" w:space="6" w:color="F2F2F2"/>
                            <w:right w:val="single" w:sz="6" w:space="12" w:color="F2F2F2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Асхат</dc:creator>
  <cp:keywords/>
  <dc:description/>
  <cp:lastModifiedBy>Асхат</cp:lastModifiedBy>
  <cp:revision>3</cp:revision>
  <dcterms:created xsi:type="dcterms:W3CDTF">2024-05-30T05:55:00Z</dcterms:created>
  <dcterms:modified xsi:type="dcterms:W3CDTF">2024-05-30T05:58:00Z</dcterms:modified>
</cp:coreProperties>
</file>