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76F3" w14:textId="77777777" w:rsidR="00D81FC2" w:rsidRDefault="00D81FC2" w:rsidP="00D81F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Индивидуальный подход к обучающемуся </w:t>
      </w:r>
    </w:p>
    <w:p w14:paraId="4C0164B9" w14:textId="6F510269" w:rsidR="00D81FC2" w:rsidRPr="00D81FC2" w:rsidRDefault="00D81FC2" w:rsidP="00D81F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на производственном обучении</w:t>
      </w:r>
    </w:p>
    <w:p w14:paraId="4CC35D77" w14:textId="77777777" w:rsidR="00D81FC2" w:rsidRPr="00D81FC2" w:rsidRDefault="00D81FC2" w:rsidP="00D8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В сердце подготовки квалифицированных специалистов бьется производственное обучение, где каждый ученик – уникальная вселенная, со своими звездами сильных сторон и темными материями слабостей, собственной гравитацией темпа и магнетизмом мотивации. В этом космосе индивидуальный подход становится не просто желательным, а навигационной необходимостью, компасом, указывающим путь к успешному освоению профессии.</w:t>
      </w:r>
    </w:p>
    <w:p w14:paraId="67029ECC" w14:textId="77777777" w:rsidR="00D81FC2" w:rsidRPr="00D81FC2" w:rsidRDefault="00D81FC2" w:rsidP="00D8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Основные аспекты индивидуального подхода</w:t>
      </w:r>
    </w:p>
    <w:p w14:paraId="1E5C1FA4" w14:textId="77777777" w:rsidR="00D81FC2" w:rsidRPr="00D81FC2" w:rsidRDefault="00D81FC2" w:rsidP="00D8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Диагностика: Зеркало души</w:t>
      </w:r>
    </w:p>
    <w:p w14:paraId="7BD0BBF1" w14:textId="77777777" w:rsidR="00D81FC2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Первый шаг – заглянуть в зеркало души каждого обучающегося, увидеть отражение его индивидуальности. Это тщательная оценка не только багажа знаний и отточенных навыков, но и скрытых способностей, а также глубин психологического портрета. Используя палитру методов – от беспристрастного тестирования до доверительной беседы и внимательного наблюдения, – мы создаем объемное представление об ученике.</w:t>
      </w:r>
    </w:p>
    <w:p w14:paraId="1C639850" w14:textId="77777777" w:rsidR="00D81FC2" w:rsidRPr="00D81FC2" w:rsidRDefault="00D81FC2" w:rsidP="00D8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Дифференциация: Индивидуальный маршрут</w:t>
      </w:r>
    </w:p>
    <w:p w14:paraId="55F46FB1" w14:textId="77777777" w:rsidR="00D81FC2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На основе полученного "снимка" личности разрабатывается индивидуальная траектория обучения, словно персональный маршрут по карте знаний. Содержание, методы и скорость обучения адаптируются под уникальные потребности каждого. Для тех, кто молниеносно усваивает материал, предлагаются задачи повышенной сложности, стимулирующие их интеллект, а для тех, кому требуется больше времени, – дополнительные упражнения, позволяющие закрепить пройденное.</w:t>
      </w:r>
    </w:p>
    <w:p w14:paraId="179A79EE" w14:textId="77777777" w:rsidR="00D81FC2" w:rsidRPr="00D81FC2" w:rsidRDefault="00D81FC2" w:rsidP="00D8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Персонализация: Наставничество и вдохновение</w:t>
      </w:r>
    </w:p>
    <w:p w14:paraId="0584A379" w14:textId="77777777" w:rsidR="00D81FC2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Индивидуальный подход – это не просто набор методик, это установление прочной, доверительной связи между мастером и учеником. Мастер становится не просто преподавателем, а мудрым наставником, другом и проводником, который поддерживает, мотивирует и помогает преодолевать тернии на пути к знаниям. Важно помнить об интересах и склонностях обучающегося, превращая обучение в увлекательное и значимое путешествие.</w:t>
      </w:r>
    </w:p>
    <w:p w14:paraId="6897A26A" w14:textId="77777777" w:rsidR="00D81FC2" w:rsidRPr="00D81FC2" w:rsidRDefault="00D81FC2" w:rsidP="00D8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Обратная связь: Мост к совершенству</w:t>
      </w:r>
    </w:p>
    <w:p w14:paraId="2C2E170F" w14:textId="77777777" w:rsidR="00D81FC2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Регулярная обратная связь – жизненно важный элемент индивидуального подхода, словно нить Ариадны, ведущая к успеху. Мастер предоставляет ученику подробную информацию о его прогрессе, подчеркивает сильные стороны, указывает на области, требующие доработки, и дает ценные рекомендации по улучшению. Обратная связь должна быть конструктивной, доброжелательной и вдохновляющей, подталкивая к новым свершениям.</w:t>
      </w:r>
    </w:p>
    <w:p w14:paraId="0D6C6CF2" w14:textId="77777777" w:rsidR="00D81FC2" w:rsidRPr="00D81FC2" w:rsidRDefault="00D81FC2" w:rsidP="00D8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Преимущества индивидуального подхода</w:t>
      </w:r>
    </w:p>
    <w:p w14:paraId="6C38404E" w14:textId="77777777" w:rsidR="00D81FC2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Повышение эффективности обучения: Максимум потенциала</w:t>
      </w:r>
    </w:p>
    <w:p w14:paraId="5B7E7D12" w14:textId="77777777" w:rsidR="00D81FC2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Индивидуальный подход позволяет каждому обучающемуся раскрыть свой максимальный потенциал, словно сорвать с ветки самый спелый плод. Учитывая уникальные особенности каждого, обучение становится более целенаправленным, эффективным и результативным, принося ощутимые плоды.</w:t>
      </w:r>
    </w:p>
    <w:p w14:paraId="530DB5ED" w14:textId="2D7FB002" w:rsidR="00D81FC2" w:rsidRPr="00D81FC2" w:rsidRDefault="00D81FC2" w:rsidP="00D8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Повышение мотивации: Крылья уверенности</w:t>
      </w:r>
    </w:p>
    <w:p w14:paraId="50092BAD" w14:textId="77777777" w:rsidR="00D81FC2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Когда обучающийся чувствует, что его потребности учитываются, он расправляет крылья уверенности и мотивации. Индивидуальный подход помогает раскрыть дремлющий потенциал каждого, вселяя веру в собственные силы и возможности.</w:t>
      </w:r>
    </w:p>
    <w:p w14:paraId="770398C1" w14:textId="587C240B" w:rsidR="00D81FC2" w:rsidRPr="00D81FC2" w:rsidRDefault="00D81FC2" w:rsidP="00D8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Снижение уровня отсева: Забота и поддержка</w:t>
      </w:r>
    </w:p>
    <w:p w14:paraId="6008255D" w14:textId="77777777" w:rsidR="00D81FC2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lastRenderedPageBreak/>
        <w:t>Индивидуальный подход позволяет своевременно выявлять и устранять трудности, возникающие на пути обучающихся, словно опытный садовник, ухаживающий за молодыми ростками. Это снижает риск отсева и повышает качество подготовки специалистов, гарантируя крепкие корни профессионального мастерства.</w:t>
      </w:r>
    </w:p>
    <w:p w14:paraId="69EB05E9" w14:textId="6D906B95" w:rsidR="00D81FC2" w:rsidRPr="00D81FC2" w:rsidRDefault="00D81FC2" w:rsidP="00D81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Развитие самостоятельности: Архитекторы своей судьбы</w:t>
      </w:r>
    </w:p>
    <w:p w14:paraId="784EA344" w14:textId="77777777" w:rsidR="00D81FC2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Индивидуальный подход способствует развитию самостоятельности и ответственности обучающихся, превращая их в архитекторов своей собственной судьбы. Ученики учатся планировать свою работу, анализировать результаты и принимать взвешенные решения, становясь зрелыми и уверенными профессионалами.</w:t>
      </w:r>
    </w:p>
    <w:p w14:paraId="7BDA6FEB" w14:textId="77777777" w:rsidR="00D81FC2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26C25" w14:textId="060AF61D" w:rsidR="00D81FC2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Заключение</w:t>
      </w:r>
    </w:p>
    <w:p w14:paraId="7374C162" w14:textId="244BBC7B" w:rsidR="00F9434C" w:rsidRPr="00D81FC2" w:rsidRDefault="00D81FC2" w:rsidP="00D81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FC2">
        <w:rPr>
          <w:rFonts w:ascii="Times New Roman" w:hAnsi="Times New Roman" w:cs="Times New Roman"/>
          <w:sz w:val="28"/>
          <w:szCs w:val="28"/>
        </w:rPr>
        <w:t>Индивидуальный подход – это не просто модный педагогический тренд, а жизненная необходимость в современном производственном обучении, словно воздух, которым мы дышим. Он позволяет максимально раскрыть потенциал каждого обучающегося, подготовить высококвалифицированных специалистов и вывести профессиональное образование на качественно новый уровень, открывая двери в будущее.</w:t>
      </w:r>
    </w:p>
    <w:sectPr w:rsidR="00F9434C" w:rsidRPr="00D81FC2" w:rsidSect="00D81FC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3470"/>
    <w:multiLevelType w:val="multilevel"/>
    <w:tmpl w:val="E57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663C8"/>
    <w:multiLevelType w:val="multilevel"/>
    <w:tmpl w:val="5C72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4E"/>
    <w:rsid w:val="002A644E"/>
    <w:rsid w:val="00D81FC2"/>
    <w:rsid w:val="00F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DD96"/>
  <w15:chartTrackingRefBased/>
  <w15:docId w15:val="{05D0532C-2E0A-42DC-9B84-4E48C427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2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9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2025-03-06T08:58:00Z</dcterms:created>
  <dcterms:modified xsi:type="dcterms:W3CDTF">2025-03-06T09:08:00Z</dcterms:modified>
</cp:coreProperties>
</file>