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749B" w14:textId="17FEC66B" w:rsidR="00F02F34" w:rsidRDefault="00F02F34" w:rsidP="00F02F34">
      <w:pPr>
        <w:spacing w:after="0"/>
        <w:ind w:firstLine="709"/>
        <w:jc w:val="both"/>
        <w:rPr>
          <w:b/>
          <w:bCs/>
          <w:lang w:val="kk-KZ"/>
        </w:rPr>
      </w:pPr>
      <w:r w:rsidRPr="00F02F34">
        <w:t> </w:t>
      </w:r>
      <w:r w:rsidRPr="00F02F34">
        <w:rPr>
          <w:b/>
          <w:bCs/>
        </w:rPr>
        <w:t>Ш.Есенов атындағы Каспий технологиялар және инжиниринг университеті (Yessenov university) - ғажайып мүмкіндіктер мекені</w:t>
      </w:r>
    </w:p>
    <w:p w14:paraId="24227046" w14:textId="77777777" w:rsidR="001B7C9E" w:rsidRPr="00F02F34" w:rsidRDefault="001B7C9E" w:rsidP="00F02F34">
      <w:pPr>
        <w:spacing w:after="0"/>
        <w:ind w:firstLine="709"/>
        <w:jc w:val="both"/>
        <w:rPr>
          <w:b/>
          <w:bCs/>
          <w:lang w:val="kk-KZ"/>
        </w:rPr>
      </w:pPr>
    </w:p>
    <w:p w14:paraId="03B41C94" w14:textId="05F2DF20" w:rsidR="00F02F34" w:rsidRPr="00F02F34" w:rsidRDefault="00F02F34" w:rsidP="00F02F34">
      <w:pPr>
        <w:spacing w:after="0"/>
        <w:ind w:firstLine="709"/>
        <w:jc w:val="both"/>
        <w:rPr>
          <w:lang w:val="kk-KZ"/>
        </w:rPr>
      </w:pPr>
      <w:r w:rsidRPr="00F02F34">
        <w:t> Ш.Есенов атындағы Каспий технологиялар және инжиниринг университеті</w:t>
      </w:r>
      <w:r>
        <w:rPr>
          <w:lang w:val="kk-KZ"/>
        </w:rPr>
        <w:t>-</w:t>
      </w:r>
      <w:r w:rsidRPr="00F02F34">
        <w:t xml:space="preserve">Қазақстан Республикасының көптеген ғылыми және кәсіби салаларындағы магистранттар мен </w:t>
      </w:r>
      <w:r>
        <w:rPr>
          <w:lang w:val="kk-KZ"/>
        </w:rPr>
        <w:t>доктаранттарына</w:t>
      </w:r>
      <w:r w:rsidRPr="00F02F34">
        <w:t xml:space="preserve"> орасан зор мүмкіндіктер ашатын көрнекті оқу ордасы болып табылады. Университет әр түрлі және халықаралық профессорлар мен студенттерді тартуға, жаһандық мәселелер бойынша зерттеулер мен оқытуларды қолдауға, сондай-ақ әртүрлі шет елдермен және аймақтармен академиялық байланыстар орнатуға тырысады. Оқу ордасы  кез-келген сала бойынша білім мен оқуды жоғары деңгейде ілгерілетуді және өз күшін бүкіл әлемгдік стандартқа сай болатын нәтижелерді мақсат ете отырып жұмыс атқарады.</w:t>
      </w:r>
    </w:p>
    <w:p w14:paraId="2FB90B12" w14:textId="65488DAB" w:rsidR="00F02F34" w:rsidRPr="00F02F34" w:rsidRDefault="00F02F34" w:rsidP="00F02F34">
      <w:pPr>
        <w:spacing w:after="0"/>
        <w:ind w:firstLine="709"/>
        <w:jc w:val="both"/>
        <w:rPr>
          <w:lang w:val="kk-KZ"/>
        </w:rPr>
      </w:pPr>
      <w:r w:rsidRPr="00E75975">
        <w:rPr>
          <w:lang w:val="kk-KZ"/>
        </w:rPr>
        <w:t>Университетте лайықты дәрежеде білім алуға тырысатын әр студент үшін керемет мүмкіндіктер жасалған.</w:t>
      </w:r>
    </w:p>
    <w:p w14:paraId="68EA78F2" w14:textId="5524AEF7" w:rsidR="00F02F34" w:rsidRPr="00F02F34" w:rsidRDefault="00F02F34" w:rsidP="00F02F34">
      <w:pPr>
        <w:spacing w:after="0"/>
        <w:ind w:firstLine="709"/>
        <w:jc w:val="both"/>
        <w:rPr>
          <w:lang w:val="kk-KZ"/>
        </w:rPr>
      </w:pPr>
      <w:r w:rsidRPr="00F02F34">
        <w:rPr>
          <w:lang w:val="kk-KZ"/>
        </w:rPr>
        <w:t xml:space="preserve">Оқу ордасы көрнекті және жан-жақты академиялық бағдарламаларды ұсынады. Жыл сайын </w:t>
      </w:r>
      <w:r w:rsidR="001B7C9E" w:rsidRPr="001B7C9E">
        <w:rPr>
          <w:lang w:val="kk-KZ"/>
        </w:rPr>
        <w:t>Yessenov university</w:t>
      </w:r>
      <w:r w:rsidRPr="00F02F34">
        <w:rPr>
          <w:lang w:val="kk-KZ"/>
        </w:rPr>
        <w:t xml:space="preserve"> 200-</w:t>
      </w:r>
      <w:r w:rsidR="001B7C9E">
        <w:rPr>
          <w:lang w:val="kk-KZ"/>
        </w:rPr>
        <w:t>ден</w:t>
      </w:r>
      <w:r w:rsidRPr="00F02F34">
        <w:rPr>
          <w:lang w:val="kk-KZ"/>
        </w:rPr>
        <w:t xml:space="preserve"> астам студенті тілдік тағылымдамадан, сондай-ақ шетелдік ғылым және білім беру мекемелерінде ғылыми тағылымдамадан өтеді. Университет жыл сайын</w:t>
      </w:r>
      <w:r w:rsidR="001B7C9E">
        <w:rPr>
          <w:lang w:val="kk-KZ"/>
        </w:rPr>
        <w:t xml:space="preserve"> </w:t>
      </w:r>
      <w:r w:rsidRPr="00F02F34">
        <w:rPr>
          <w:lang w:val="kk-KZ"/>
        </w:rPr>
        <w:t>профессор-оқытушылар құрамы мен әкімшілік персоналы үшін халықаралық конференциялар, шетелдік жоғары оқу орындары мен ұйымдардың шақыруымен ТМД, Еуропа елдеріне шетелдік іскерлік сапарларды ұйымдастырады.</w:t>
      </w:r>
    </w:p>
    <w:p w14:paraId="062EB9BA" w14:textId="48A69CED" w:rsidR="00F02F34" w:rsidRDefault="00F02F34" w:rsidP="00F02F34">
      <w:pPr>
        <w:spacing w:after="0"/>
        <w:ind w:firstLine="709"/>
        <w:jc w:val="both"/>
        <w:rPr>
          <w:lang w:val="kk-KZ"/>
        </w:rPr>
      </w:pPr>
      <w:r w:rsidRPr="00F02F34">
        <w:rPr>
          <w:lang w:val="kk-KZ"/>
        </w:rPr>
        <w:t xml:space="preserve">Жоғарыда айтылғандардың бәрін ескере отырып, осы оқу орнының </w:t>
      </w:r>
      <w:r w:rsidR="001B7C9E">
        <w:rPr>
          <w:lang w:val="kk-KZ"/>
        </w:rPr>
        <w:t xml:space="preserve">оқытушысы </w:t>
      </w:r>
      <w:r w:rsidRPr="00F02F34">
        <w:rPr>
          <w:lang w:val="kk-KZ"/>
        </w:rPr>
        <w:t>ретінде мен университетіміз өз студенттеріне толыққанды білім алу үшін және де өсіп келе жатқан қазіргі әлемнің талаптарына сай болу үшін көптеген таңғажайып мүмкіндіктер береді деп үлкен сеніммен айта аламын.</w:t>
      </w:r>
    </w:p>
    <w:p w14:paraId="777348FC" w14:textId="77777777" w:rsidR="00E75975" w:rsidRDefault="00E75975" w:rsidP="00F02F34">
      <w:pPr>
        <w:spacing w:after="0"/>
        <w:ind w:firstLine="709"/>
        <w:jc w:val="both"/>
        <w:rPr>
          <w:lang w:val="kk-KZ"/>
        </w:rPr>
      </w:pPr>
    </w:p>
    <w:p w14:paraId="220D03F3" w14:textId="7973DEDA" w:rsidR="00E75975" w:rsidRDefault="00E75975" w:rsidP="00F02F34">
      <w:pPr>
        <w:spacing w:after="0"/>
        <w:ind w:firstLine="709"/>
        <w:jc w:val="both"/>
        <w:rPr>
          <w:lang w:val="kk-KZ"/>
        </w:rPr>
      </w:pPr>
    </w:p>
    <w:p w14:paraId="58E6C41D" w14:textId="77777777" w:rsidR="00E75975" w:rsidRPr="00F02F34" w:rsidRDefault="00E75975" w:rsidP="00F02F34">
      <w:pPr>
        <w:spacing w:after="0"/>
        <w:ind w:firstLine="709"/>
        <w:jc w:val="both"/>
        <w:rPr>
          <w:lang w:val="kk-KZ"/>
        </w:rPr>
      </w:pPr>
    </w:p>
    <w:p w14:paraId="1704FDF9" w14:textId="6F4419F0" w:rsidR="00F12C76" w:rsidRPr="00E75975" w:rsidRDefault="00E75975" w:rsidP="00E75975">
      <w:pPr>
        <w:spacing w:after="0"/>
        <w:ind w:firstLine="709"/>
        <w:jc w:val="right"/>
        <w:rPr>
          <w:lang w:val="kk-KZ"/>
        </w:rPr>
      </w:pPr>
      <w:r w:rsidRPr="00E75975">
        <w:t>Yessenov university</w:t>
      </w:r>
    </w:p>
    <w:p w14:paraId="7956F8F4" w14:textId="77777777" w:rsidR="00E75975" w:rsidRDefault="00E75975" w:rsidP="00E75975">
      <w:pPr>
        <w:spacing w:after="0"/>
        <w:ind w:firstLine="709"/>
        <w:jc w:val="right"/>
        <w:rPr>
          <w:lang w:val="kk-KZ"/>
        </w:rPr>
      </w:pPr>
      <w:r w:rsidRPr="00E75975">
        <w:rPr>
          <w:lang w:val="kk-KZ"/>
        </w:rPr>
        <w:t xml:space="preserve">Халықаралық қатынастар және туризм </w:t>
      </w:r>
    </w:p>
    <w:p w14:paraId="07A4EADF" w14:textId="65F7DF0E" w:rsidR="00E75975" w:rsidRPr="00E75975" w:rsidRDefault="00E75975" w:rsidP="00E75975">
      <w:pPr>
        <w:spacing w:after="0"/>
        <w:ind w:firstLine="709"/>
        <w:jc w:val="right"/>
        <w:rPr>
          <w:lang w:val="kk-KZ"/>
        </w:rPr>
      </w:pPr>
      <w:r w:rsidRPr="00E75975">
        <w:rPr>
          <w:lang w:val="kk-KZ"/>
        </w:rPr>
        <w:t>кафедрасының оқытушысы А.С.Айдарбаева</w:t>
      </w:r>
      <w:r>
        <w:rPr>
          <w:lang w:val="kk-KZ"/>
        </w:rPr>
        <w:t>.</w:t>
      </w:r>
    </w:p>
    <w:sectPr w:rsidR="00E75975" w:rsidRPr="00E75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34"/>
    <w:rsid w:val="001B7C9E"/>
    <w:rsid w:val="003D20BE"/>
    <w:rsid w:val="006A44C4"/>
    <w:rsid w:val="006C0B77"/>
    <w:rsid w:val="00752E23"/>
    <w:rsid w:val="008242FF"/>
    <w:rsid w:val="00870751"/>
    <w:rsid w:val="00922C48"/>
    <w:rsid w:val="00B915B7"/>
    <w:rsid w:val="00CB44C9"/>
    <w:rsid w:val="00E75975"/>
    <w:rsid w:val="00EA59DF"/>
    <w:rsid w:val="00EE4070"/>
    <w:rsid w:val="00F02F3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A6E5"/>
  <w15:chartTrackingRefBased/>
  <w15:docId w15:val="{1394A9AD-BCE8-4401-BFAE-0E903828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F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F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F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F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F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F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F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F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F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F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F3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2F3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02F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02F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02F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02F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0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F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F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0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F3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F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F3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02F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2025-04-22T10:02:00Z</dcterms:created>
  <dcterms:modified xsi:type="dcterms:W3CDTF">2025-04-22T10:24:00Z</dcterms:modified>
</cp:coreProperties>
</file>