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DC2" w:rsidRPr="0081169A" w:rsidRDefault="00C82DC2" w:rsidP="00C82DC2">
      <w:pPr>
        <w:tabs>
          <w:tab w:val="right" w:pos="9355"/>
        </w:tabs>
        <w:rPr>
          <w:noProof/>
          <w:sz w:val="28"/>
          <w:szCs w:val="28"/>
          <w:lang w:val="en-US"/>
        </w:rPr>
      </w:pPr>
    </w:p>
    <w:p w:rsidR="0030038C" w:rsidRDefault="0030038C" w:rsidP="008E6EDF">
      <w:pPr>
        <w:tabs>
          <w:tab w:val="right" w:pos="9355"/>
        </w:tabs>
        <w:jc w:val="center"/>
        <w:rPr>
          <w:noProof/>
          <w:sz w:val="28"/>
          <w:szCs w:val="28"/>
        </w:rPr>
      </w:pPr>
      <w:r>
        <w:rPr>
          <w:noProof/>
          <w:sz w:val="28"/>
          <w:szCs w:val="28"/>
        </w:rPr>
        <w:t>Художественно-публицистическая с</w:t>
      </w:r>
      <w:r w:rsidR="00C82DC2">
        <w:rPr>
          <w:noProof/>
          <w:sz w:val="28"/>
          <w:szCs w:val="28"/>
        </w:rPr>
        <w:t>татья на тему</w:t>
      </w:r>
    </w:p>
    <w:p w:rsidR="00C82DC2" w:rsidRDefault="00C82DC2" w:rsidP="008E6EDF">
      <w:pPr>
        <w:tabs>
          <w:tab w:val="right" w:pos="9355"/>
        </w:tabs>
        <w:jc w:val="center"/>
        <w:rPr>
          <w:noProof/>
          <w:sz w:val="28"/>
          <w:szCs w:val="28"/>
        </w:rPr>
      </w:pPr>
      <w:r>
        <w:rPr>
          <w:noProof/>
          <w:sz w:val="28"/>
          <w:szCs w:val="28"/>
        </w:rPr>
        <w:t xml:space="preserve">«Педагог в </w:t>
      </w:r>
      <w:r w:rsidR="0081169A">
        <w:rPr>
          <w:noProof/>
          <w:sz w:val="28"/>
          <w:szCs w:val="28"/>
          <w:lang w:val="en-US"/>
        </w:rPr>
        <w:t>c</w:t>
      </w:r>
      <w:r>
        <w:rPr>
          <w:noProof/>
          <w:sz w:val="28"/>
          <w:szCs w:val="28"/>
        </w:rPr>
        <w:t>овременном мире»</w:t>
      </w:r>
    </w:p>
    <w:p w:rsidR="00C82DC2" w:rsidRDefault="00C82DC2" w:rsidP="00C82DC2">
      <w:pPr>
        <w:tabs>
          <w:tab w:val="right" w:pos="9355"/>
        </w:tabs>
        <w:rPr>
          <w:noProof/>
          <w:sz w:val="28"/>
          <w:szCs w:val="28"/>
        </w:rPr>
      </w:pPr>
    </w:p>
    <w:p w:rsidR="00C82DC2" w:rsidRDefault="00C82DC2" w:rsidP="00C82DC2">
      <w:pPr>
        <w:tabs>
          <w:tab w:val="right" w:pos="9355"/>
        </w:tabs>
        <w:rPr>
          <w:noProof/>
          <w:sz w:val="28"/>
          <w:szCs w:val="28"/>
        </w:rPr>
      </w:pPr>
      <w:r>
        <w:rPr>
          <w:noProof/>
          <w:sz w:val="28"/>
          <w:szCs w:val="28"/>
        </w:rPr>
        <w:t>Автор: Пашкова  Наталья Михайловна, преподаватель ИЗО в ГККП ДШИ имени Газизы Жубановой, г. Темиртау, Казахстан.</w:t>
      </w:r>
    </w:p>
    <w:p w:rsidR="00C82DC2" w:rsidRDefault="00C82DC2" w:rsidP="00C82DC2">
      <w:pPr>
        <w:tabs>
          <w:tab w:val="right" w:pos="9355"/>
        </w:tabs>
        <w:rPr>
          <w:noProof/>
          <w:sz w:val="28"/>
          <w:szCs w:val="28"/>
        </w:rPr>
      </w:pPr>
    </w:p>
    <w:p w:rsidR="00C82DC2" w:rsidRDefault="00C82DC2" w:rsidP="00C82DC2">
      <w:pPr>
        <w:tabs>
          <w:tab w:val="right" w:pos="9355"/>
        </w:tabs>
        <w:rPr>
          <w:noProof/>
          <w:sz w:val="28"/>
          <w:szCs w:val="28"/>
        </w:rPr>
      </w:pPr>
      <w:r>
        <w:rPr>
          <w:noProof/>
          <w:sz w:val="28"/>
          <w:szCs w:val="28"/>
        </w:rPr>
        <w:t>Описание работы: предлагаю вам мои размышления о роли личного примера творчества учителя в формировании позн</w:t>
      </w:r>
      <w:r w:rsidR="0007484D">
        <w:rPr>
          <w:noProof/>
          <w:sz w:val="28"/>
          <w:szCs w:val="28"/>
        </w:rPr>
        <w:t xml:space="preserve">авательного интереса учащихся, возможностях трансцендентальной педагогики. </w:t>
      </w:r>
      <w:r>
        <w:rPr>
          <w:noProof/>
          <w:sz w:val="28"/>
          <w:szCs w:val="28"/>
        </w:rPr>
        <w:t xml:space="preserve"> </w:t>
      </w:r>
      <w:r w:rsidR="0007484D">
        <w:rPr>
          <w:noProof/>
          <w:sz w:val="28"/>
          <w:szCs w:val="28"/>
        </w:rPr>
        <w:t>Данная статья б</w:t>
      </w:r>
      <w:r w:rsidR="00D66C0A">
        <w:rPr>
          <w:noProof/>
          <w:sz w:val="28"/>
          <w:szCs w:val="28"/>
        </w:rPr>
        <w:t>у</w:t>
      </w:r>
      <w:bookmarkStart w:id="0" w:name="_GoBack"/>
      <w:bookmarkEnd w:id="0"/>
      <w:r w:rsidR="0007484D">
        <w:rPr>
          <w:noProof/>
          <w:sz w:val="28"/>
          <w:szCs w:val="28"/>
        </w:rPr>
        <w:t>дет полезна молодым педагогам и студентам педагогических вузов.</w:t>
      </w:r>
    </w:p>
    <w:p w:rsidR="00C82DC2" w:rsidRDefault="00C82DC2" w:rsidP="00C82DC2">
      <w:pPr>
        <w:tabs>
          <w:tab w:val="right" w:pos="9355"/>
        </w:tabs>
        <w:rPr>
          <w:noProof/>
          <w:sz w:val="28"/>
          <w:szCs w:val="28"/>
        </w:rPr>
      </w:pPr>
    </w:p>
    <w:p w:rsidR="00C82DC2" w:rsidRPr="0007484D" w:rsidRDefault="0007484D" w:rsidP="008E6EDF">
      <w:pPr>
        <w:tabs>
          <w:tab w:val="right" w:pos="9355"/>
        </w:tabs>
        <w:jc w:val="center"/>
        <w:rPr>
          <w:sz w:val="28"/>
          <w:szCs w:val="28"/>
        </w:rPr>
      </w:pPr>
      <w:r w:rsidRPr="0007484D">
        <w:rPr>
          <w:sz w:val="28"/>
          <w:szCs w:val="28"/>
        </w:rPr>
        <w:t>Педагог в современном мире</w:t>
      </w:r>
    </w:p>
    <w:p w:rsidR="00C82DC2" w:rsidRPr="00A0298D" w:rsidRDefault="00C82DC2" w:rsidP="00C82DC2">
      <w:pPr>
        <w:jc w:val="both"/>
        <w:rPr>
          <w:sz w:val="32"/>
          <w:szCs w:val="32"/>
        </w:rPr>
      </w:pPr>
    </w:p>
    <w:p w:rsidR="00C82DC2" w:rsidRPr="00D125B4" w:rsidRDefault="00C82DC2" w:rsidP="008E6EDF">
      <w:pPr>
        <w:jc w:val="right"/>
        <w:rPr>
          <w:sz w:val="28"/>
          <w:szCs w:val="28"/>
        </w:rPr>
      </w:pPr>
      <w:r w:rsidRPr="00D125B4">
        <w:rPr>
          <w:sz w:val="28"/>
          <w:szCs w:val="28"/>
        </w:rPr>
        <w:t>Ценности великого искусства победоносно</w:t>
      </w:r>
    </w:p>
    <w:p w:rsidR="00C82DC2" w:rsidRPr="00D125B4" w:rsidRDefault="00D125B4" w:rsidP="008E6EDF">
      <w:pPr>
        <w:jc w:val="right"/>
        <w:rPr>
          <w:sz w:val="28"/>
          <w:szCs w:val="28"/>
        </w:rPr>
      </w:pPr>
      <w:r w:rsidRPr="00D125B4">
        <w:rPr>
          <w:sz w:val="28"/>
          <w:szCs w:val="28"/>
        </w:rPr>
        <w:t xml:space="preserve"> </w:t>
      </w:r>
      <w:r w:rsidR="00C82DC2" w:rsidRPr="00D125B4">
        <w:rPr>
          <w:sz w:val="28"/>
          <w:szCs w:val="28"/>
        </w:rPr>
        <w:t>проходят через все бури земных потрясений.</w:t>
      </w:r>
    </w:p>
    <w:p w:rsidR="00C82DC2" w:rsidRDefault="00D125B4" w:rsidP="008E6EDF">
      <w:pPr>
        <w:jc w:val="right"/>
      </w:pPr>
      <w:r w:rsidRPr="00D125B4">
        <w:rPr>
          <w:sz w:val="28"/>
          <w:szCs w:val="28"/>
        </w:rPr>
        <w:t xml:space="preserve"> </w:t>
      </w:r>
      <w:r w:rsidR="00C82DC2" w:rsidRPr="00D125B4">
        <w:rPr>
          <w:sz w:val="28"/>
          <w:szCs w:val="28"/>
        </w:rPr>
        <w:t>Н.К.Рерих</w:t>
      </w:r>
    </w:p>
    <w:p w:rsidR="00C82DC2" w:rsidRDefault="00C82DC2" w:rsidP="00C82DC2">
      <w:pPr>
        <w:ind w:firstLine="4320"/>
        <w:jc w:val="both"/>
        <w:rPr>
          <w:sz w:val="28"/>
          <w:szCs w:val="28"/>
        </w:rPr>
      </w:pPr>
      <w:r>
        <w:rPr>
          <w:sz w:val="28"/>
          <w:szCs w:val="28"/>
        </w:rPr>
        <w:t xml:space="preserve">                                                                  </w:t>
      </w:r>
    </w:p>
    <w:p w:rsidR="00C82DC2" w:rsidRDefault="00C82DC2" w:rsidP="00C82DC2">
      <w:pPr>
        <w:jc w:val="both"/>
        <w:rPr>
          <w:sz w:val="28"/>
          <w:szCs w:val="28"/>
        </w:rPr>
      </w:pPr>
    </w:p>
    <w:p w:rsidR="00C82DC2" w:rsidRPr="00471B22" w:rsidRDefault="0007484D" w:rsidP="008C09C7">
      <w:pPr>
        <w:ind w:firstLine="851"/>
        <w:rPr>
          <w:sz w:val="28"/>
          <w:szCs w:val="28"/>
        </w:rPr>
      </w:pPr>
      <w:r w:rsidRPr="00471B22">
        <w:rPr>
          <w:noProof/>
          <w:sz w:val="28"/>
          <w:szCs w:val="28"/>
        </w:rPr>
        <w:t>Д</w:t>
      </w:r>
      <w:r w:rsidR="00C82DC2" w:rsidRPr="00471B22">
        <w:rPr>
          <w:sz w:val="28"/>
          <w:szCs w:val="28"/>
        </w:rPr>
        <w:t xml:space="preserve">авным-давно, когда тополя </w:t>
      </w:r>
      <w:r w:rsidR="00D125B4" w:rsidRPr="00471B22">
        <w:rPr>
          <w:sz w:val="28"/>
          <w:szCs w:val="28"/>
        </w:rPr>
        <w:t>росли до</w:t>
      </w:r>
      <w:r w:rsidR="00C82DC2" w:rsidRPr="00471B22">
        <w:rPr>
          <w:sz w:val="28"/>
          <w:szCs w:val="28"/>
        </w:rPr>
        <w:t xml:space="preserve"> неба, а кинотеатр через дорогу находился за тридевять земель, когда трёхколёсный велосипед решал проблему дальних расстояний, слово «учитель» действовало на меня как магическое заклинание. Мне крупно повезло – моя мама была учительницей начальных классов, она часто рассказывала о работе, и я была в курсе школьных новостей, ещё ни разу не побывав в этом таинственном месте. С замиранием сердца я следила за изготовлением каких-то наглядных пособий, а когда мне исполнилось шесть лет, мне доверено было чёрной и красной тушью раскрашивать огромные, на целый альбомный лист, буквы: гласные красной, а согласные чёрной. С этого момента я точно решила, что хочу стать художником. Учителем быть не нужно, почему-то говорили мне, – родителям больше нравилась мечта о художнике.</w:t>
      </w:r>
    </w:p>
    <w:p w:rsidR="00C82DC2" w:rsidRPr="00471B22" w:rsidRDefault="00C82DC2" w:rsidP="00471B22">
      <w:pPr>
        <w:rPr>
          <w:sz w:val="28"/>
          <w:szCs w:val="28"/>
        </w:rPr>
      </w:pPr>
    </w:p>
    <w:p w:rsidR="00C82DC2" w:rsidRPr="00471B22" w:rsidRDefault="00C82DC2" w:rsidP="00471B22">
      <w:pPr>
        <w:rPr>
          <w:sz w:val="28"/>
          <w:szCs w:val="28"/>
        </w:rPr>
      </w:pPr>
      <w:r w:rsidRPr="00471B22">
        <w:rPr>
          <w:sz w:val="28"/>
          <w:szCs w:val="28"/>
        </w:rPr>
        <w:t xml:space="preserve">          А через одиннадцать лет стало понятно, что обязательно надо быть  и художником и учителем. И ещё через пять лет, покинув стены педвуза, я вступила учителем в настоящий храм культуры – художественную школу.</w:t>
      </w:r>
    </w:p>
    <w:p w:rsidR="00C82DC2" w:rsidRPr="00471B22" w:rsidRDefault="00C82DC2" w:rsidP="00471B22">
      <w:pPr>
        <w:rPr>
          <w:sz w:val="28"/>
          <w:szCs w:val="28"/>
        </w:rPr>
      </w:pPr>
    </w:p>
    <w:p w:rsidR="00C82DC2" w:rsidRPr="00471B22" w:rsidRDefault="00C82DC2" w:rsidP="00471B22">
      <w:pPr>
        <w:rPr>
          <w:sz w:val="28"/>
          <w:szCs w:val="28"/>
        </w:rPr>
      </w:pPr>
      <w:r w:rsidRPr="00471B22">
        <w:rPr>
          <w:sz w:val="28"/>
          <w:szCs w:val="28"/>
        </w:rPr>
        <w:t xml:space="preserve">          С этого момента начался отсчёт взрослой, необычайно интересной, насыщенной жизни. Маленькие незнайки заставляли штудировать психологию и педагогику, искать новые и новые пути взаимопонимания. Другими словами, ученики вынуждали совершенствоваться. Частенько вспоминались школьные годы, учителя с их разными стилями преподавания. Одни вызывали теплоту в сердце, восхищение, другие - к счастью их было немного -  оставили неприятный осадок от отсутствия педагогического такта. И те, и другие послужили на благо. Первые явились для меня примером </w:t>
      </w:r>
      <w:r w:rsidRPr="00471B22">
        <w:rPr>
          <w:sz w:val="28"/>
          <w:szCs w:val="28"/>
        </w:rPr>
        <w:lastRenderedPageBreak/>
        <w:t xml:space="preserve">поведения с детьми, вторые тоже примером, только наоборот: как нельзя себя вести. </w:t>
      </w:r>
    </w:p>
    <w:p w:rsidR="00C82DC2" w:rsidRPr="00471B22" w:rsidRDefault="00C82DC2" w:rsidP="00471B22">
      <w:pPr>
        <w:rPr>
          <w:sz w:val="28"/>
          <w:szCs w:val="28"/>
        </w:rPr>
      </w:pPr>
    </w:p>
    <w:p w:rsidR="00C82DC2" w:rsidRPr="00471B22" w:rsidRDefault="00C82DC2" w:rsidP="00E305B9">
      <w:pPr>
        <w:ind w:firstLine="567"/>
        <w:rPr>
          <w:sz w:val="28"/>
          <w:szCs w:val="28"/>
        </w:rPr>
      </w:pPr>
      <w:r w:rsidRPr="00471B22">
        <w:rPr>
          <w:sz w:val="28"/>
          <w:szCs w:val="28"/>
        </w:rPr>
        <w:t xml:space="preserve">  Детская память сослужила хорошую службу: в любой затруднительной ситуации я просто вспоминала себя маленькую и легче находила пути решения проблемы. </w:t>
      </w:r>
    </w:p>
    <w:p w:rsidR="00C82DC2" w:rsidRPr="00471B22" w:rsidRDefault="00C82DC2" w:rsidP="00471B22">
      <w:pPr>
        <w:rPr>
          <w:sz w:val="28"/>
          <w:szCs w:val="28"/>
        </w:rPr>
      </w:pPr>
    </w:p>
    <w:p w:rsidR="00C82DC2" w:rsidRPr="00471B22" w:rsidRDefault="00C82DC2" w:rsidP="00471B22">
      <w:pPr>
        <w:rPr>
          <w:sz w:val="28"/>
          <w:szCs w:val="28"/>
        </w:rPr>
      </w:pPr>
      <w:r w:rsidRPr="00471B22">
        <w:rPr>
          <w:sz w:val="28"/>
          <w:szCs w:val="28"/>
        </w:rPr>
        <w:t xml:space="preserve">          Теперь, спустя тридцать лет, совершенно взрослым взглядом я смотрю на нашу сегодняшнюю школу. И этот взгляд изнутри, где видно всё и ничего не утаишь…  </w:t>
      </w:r>
    </w:p>
    <w:p w:rsidR="00C82DC2" w:rsidRPr="00471B22" w:rsidRDefault="00C82DC2" w:rsidP="00471B22">
      <w:pPr>
        <w:rPr>
          <w:sz w:val="28"/>
          <w:szCs w:val="28"/>
        </w:rPr>
      </w:pPr>
    </w:p>
    <w:p w:rsidR="00471B22" w:rsidRDefault="00C82DC2" w:rsidP="00471B22">
      <w:pPr>
        <w:rPr>
          <w:sz w:val="28"/>
          <w:szCs w:val="28"/>
        </w:rPr>
      </w:pPr>
      <w:r w:rsidRPr="00471B22">
        <w:rPr>
          <w:sz w:val="28"/>
          <w:szCs w:val="28"/>
        </w:rPr>
        <w:t xml:space="preserve">          Для детей в школе весь мир вращается вокруг учителя. Учитель - живой представитель одного из слоев культуры, не робот, не модель, не компьютер. Он несёт в себе индивидуальное представление о культуре, воспроизводя мнения и традиции социальной группы, которую он представляет. Он строит урок в соответствии представлениям о красоте, гармонии, порядке. Поэтому у одного учителя на уроке дети чисты, у другого неопрятны. У одного учителя красивый ряд ученических мольбертов, у другого - отсутствие какого-либо рисунка, а горы хлама на </w:t>
      </w:r>
      <w:r w:rsidR="00471B22" w:rsidRPr="00471B22">
        <w:rPr>
          <w:sz w:val="28"/>
          <w:szCs w:val="28"/>
        </w:rPr>
        <w:t>подоконнике поют</w:t>
      </w:r>
      <w:r w:rsidRPr="00471B22">
        <w:rPr>
          <w:sz w:val="28"/>
          <w:szCs w:val="28"/>
        </w:rPr>
        <w:t xml:space="preserve"> гимн неряшеству и беспорядку. В одних классных комнатах - шум, крики, приказы, в других - мягкие голоса, ласковые обращения, улыбки и весёлый детский смех. Всё это зависит от общей культуры самого учителя.</w:t>
      </w:r>
    </w:p>
    <w:p w:rsidR="00C82DC2" w:rsidRPr="00471B22" w:rsidRDefault="00C82DC2" w:rsidP="00D125B4">
      <w:pPr>
        <w:rPr>
          <w:sz w:val="28"/>
          <w:szCs w:val="28"/>
        </w:rPr>
      </w:pPr>
      <w:r w:rsidRPr="00471B22">
        <w:rPr>
          <w:sz w:val="28"/>
          <w:szCs w:val="28"/>
        </w:rPr>
        <w:t xml:space="preserve">Урок есть часть жизни ребёнка, и проживание этой жизни должно совершаться на уровне высокой общечеловеческой культуры. Педагог должен жить на уроке, </w:t>
      </w:r>
      <w:r w:rsidR="00D125B4">
        <w:rPr>
          <w:sz w:val="28"/>
          <w:szCs w:val="28"/>
        </w:rPr>
        <w:t>наслаждаться общением с ученик</w:t>
      </w:r>
      <w:r w:rsidR="00471B22">
        <w:rPr>
          <w:sz w:val="28"/>
          <w:szCs w:val="28"/>
        </w:rPr>
        <w:t>ами</w:t>
      </w:r>
      <w:r w:rsidRPr="00471B22">
        <w:rPr>
          <w:sz w:val="28"/>
          <w:szCs w:val="28"/>
        </w:rPr>
        <w:t>, быть открытым ко всем проявлениям жизни</w:t>
      </w:r>
      <w:r w:rsidR="00D125B4">
        <w:rPr>
          <w:sz w:val="28"/>
          <w:szCs w:val="28"/>
        </w:rPr>
        <w:t>, а не подавлять неудобного ребёнка своим превосходством</w:t>
      </w:r>
      <w:r w:rsidRPr="00471B22">
        <w:rPr>
          <w:sz w:val="28"/>
          <w:szCs w:val="28"/>
        </w:rPr>
        <w:t>.</w:t>
      </w:r>
      <w:r w:rsidR="00D125B4">
        <w:rPr>
          <w:sz w:val="28"/>
          <w:szCs w:val="28"/>
        </w:rPr>
        <w:t xml:space="preserve"> </w:t>
      </w:r>
      <w:r w:rsidRPr="00471B22">
        <w:rPr>
          <w:sz w:val="28"/>
          <w:szCs w:val="28"/>
        </w:rPr>
        <w:t>Ключевой элемент нового педагогического мышления – гуманизм воспитания. Это установление атмосферы доверия, уважения к личности ребёнка и сотрудничества с ним. Но гуманизм останется пустым звуком без профессионализма учителя. Учитель, кричащий: "Вы</w:t>
      </w:r>
      <w:r w:rsidR="00D125B4">
        <w:rPr>
          <w:sz w:val="28"/>
          <w:szCs w:val="28"/>
        </w:rPr>
        <w:t>йди вон!" маленькому человеку, - это не гуманный учитель, это</w:t>
      </w:r>
      <w:r w:rsidR="008C09C7">
        <w:rPr>
          <w:sz w:val="28"/>
          <w:szCs w:val="28"/>
        </w:rPr>
        <w:t xml:space="preserve"> </w:t>
      </w:r>
      <w:r w:rsidR="00D741C8" w:rsidRPr="00471B22">
        <w:rPr>
          <w:sz w:val="28"/>
          <w:szCs w:val="28"/>
        </w:rPr>
        <w:t>не</w:t>
      </w:r>
      <w:r w:rsidR="00D741C8">
        <w:rPr>
          <w:sz w:val="28"/>
          <w:szCs w:val="28"/>
        </w:rPr>
        <w:t>профессионал</w:t>
      </w:r>
      <w:r w:rsidRPr="00471B22">
        <w:rPr>
          <w:sz w:val="28"/>
          <w:szCs w:val="28"/>
        </w:rPr>
        <w:t>: он не знает, как справиться с ситуацией на уроке. Не страх должен вести ребёнка на урок, а желание пообщаться с любимым учителем, который знакомит детей с их собственной живой душой и направляет свой интерес на внутренний мир учеников, бережно управляя развитием, формируя познавательный интерес.</w:t>
      </w:r>
    </w:p>
    <w:p w:rsidR="00C82DC2" w:rsidRPr="00471B22" w:rsidRDefault="00C82DC2" w:rsidP="00471B22">
      <w:pPr>
        <w:pStyle w:val="a3"/>
        <w:rPr>
          <w:sz w:val="28"/>
          <w:szCs w:val="28"/>
        </w:rPr>
      </w:pPr>
      <w:r w:rsidRPr="00471B22">
        <w:rPr>
          <w:sz w:val="28"/>
          <w:szCs w:val="28"/>
        </w:rPr>
        <w:t xml:space="preserve">         Я уже упоминала, какую роль в моём становлении как педагога сыграли личные примеры взрослых. Это мама, рисующая наглядные пособия, творческие преподаватели в школе, институте. Поэтому именно в личном примере я вижу верный путь в формировании познавательного интереса школьников. Очевидно, что педагогу совершено недостаточно являть собой пример хорошего воспитания. Освоение современных методик преподавания, изучение и внедрение инноваций, овладение компьютерными технологиями позволит учителю находиться в авангарде педагогической науки. Однако, и </w:t>
      </w:r>
      <w:r w:rsidRPr="00471B22">
        <w:rPr>
          <w:sz w:val="28"/>
          <w:szCs w:val="28"/>
        </w:rPr>
        <w:lastRenderedPageBreak/>
        <w:t>этого мало. Важно, чтобы человек, ведущий за собой детей, был социально активным членом общества. В условиях Школы искусств личное творчество педагога может значительно усилить детское устремление к знанию и умению, зажечь в учащихся неугасаемый творческий огонь, развить креативность в мышлении и в действиях.</w:t>
      </w:r>
    </w:p>
    <w:p w:rsidR="00C82DC2" w:rsidRPr="00471B22" w:rsidRDefault="00C82DC2" w:rsidP="00471B22">
      <w:pPr>
        <w:pStyle w:val="a3"/>
        <w:rPr>
          <w:sz w:val="28"/>
          <w:szCs w:val="28"/>
        </w:rPr>
      </w:pPr>
      <w:r w:rsidRPr="00471B22">
        <w:rPr>
          <w:sz w:val="28"/>
          <w:szCs w:val="28"/>
        </w:rPr>
        <w:t xml:space="preserve">         Участие преподавателя ИЗО в творческих выставках, </w:t>
      </w:r>
      <w:r w:rsidRPr="00471B22">
        <w:rPr>
          <w:sz w:val="28"/>
          <w:szCs w:val="28"/>
          <w:lang w:val="en-US"/>
        </w:rPr>
        <w:t>Art</w:t>
      </w:r>
      <w:r w:rsidRPr="00471B22">
        <w:rPr>
          <w:sz w:val="28"/>
          <w:szCs w:val="28"/>
        </w:rPr>
        <w:t xml:space="preserve">-форумах и вебинарах вызывает уважение родительской общественности и чувство гордости у учащихся. Такой учитель не станет зря расточать похвалу, чтобы заработать авторитет, не станет подрисовывать детские работы, чтобы показать своё мастерство художника. Учителю необходимо самому потрудиться и над постановкой для учащихся, и над собственными творческими проектами, чтобы иметь право требовать усидчивости от детей. Да и требовать не придётся: трудолюбие и самостоятельность, стремление к познанию у юных художников воспитываются личным примером педагога. </w:t>
      </w:r>
      <w:r w:rsidRPr="00471B22">
        <w:rPr>
          <w:b/>
          <w:sz w:val="28"/>
          <w:szCs w:val="28"/>
        </w:rPr>
        <w:t xml:space="preserve">         </w:t>
      </w:r>
    </w:p>
    <w:p w:rsidR="00C82DC2" w:rsidRPr="00471B22" w:rsidRDefault="00C82DC2" w:rsidP="00471B22">
      <w:pPr>
        <w:pStyle w:val="a3"/>
        <w:rPr>
          <w:sz w:val="28"/>
          <w:szCs w:val="28"/>
        </w:rPr>
      </w:pPr>
      <w:r w:rsidRPr="00471B22">
        <w:rPr>
          <w:sz w:val="28"/>
          <w:szCs w:val="28"/>
        </w:rPr>
        <w:t xml:space="preserve">          Существует единая система средств и методов, названная трансцендентальной педагогикой, основанной на синтезе наук, культур и искусств. Ориентирована она на то, чтобы </w:t>
      </w:r>
      <w:r w:rsidRPr="00471B22">
        <w:rPr>
          <w:bCs/>
          <w:sz w:val="28"/>
          <w:szCs w:val="28"/>
        </w:rPr>
        <w:t>в каждом человеке независимо от возраста и уровня подготовки</w:t>
      </w:r>
      <w:r w:rsidRPr="00471B22">
        <w:rPr>
          <w:b/>
          <w:bCs/>
          <w:sz w:val="28"/>
          <w:szCs w:val="28"/>
        </w:rPr>
        <w:t xml:space="preserve"> </w:t>
      </w:r>
      <w:r w:rsidRPr="00471B22">
        <w:rPr>
          <w:sz w:val="28"/>
          <w:szCs w:val="28"/>
        </w:rPr>
        <w:t>пробудить художественный талант, развить художественные способности.  Е</w:t>
      </w:r>
      <w:r w:rsidR="00471B22">
        <w:rPr>
          <w:sz w:val="28"/>
          <w:szCs w:val="28"/>
        </w:rPr>
        <w:t xml:space="preserve">сли я, мои коллеги </w:t>
      </w:r>
      <w:r w:rsidRPr="00471B22">
        <w:rPr>
          <w:sz w:val="28"/>
          <w:szCs w:val="28"/>
        </w:rPr>
        <w:t xml:space="preserve">выйдем со своими умениями не только к детям, а их родителям, к учителям, воспитателям, </w:t>
      </w:r>
      <w:r w:rsidR="00471B22" w:rsidRPr="00471B22">
        <w:rPr>
          <w:sz w:val="28"/>
          <w:szCs w:val="28"/>
        </w:rPr>
        <w:t>если умно</w:t>
      </w:r>
      <w:r w:rsidRPr="00471B22">
        <w:rPr>
          <w:i/>
          <w:sz w:val="28"/>
          <w:szCs w:val="28"/>
        </w:rPr>
        <w:t xml:space="preserve"> </w:t>
      </w:r>
      <w:r w:rsidRPr="00471B22">
        <w:rPr>
          <w:sz w:val="28"/>
          <w:szCs w:val="28"/>
        </w:rPr>
        <w:t xml:space="preserve">организованные уроки массового творчества станут </w:t>
      </w:r>
      <w:r w:rsidR="00471B22" w:rsidRPr="00471B22">
        <w:rPr>
          <w:sz w:val="28"/>
          <w:szCs w:val="28"/>
        </w:rPr>
        <w:t>традицией, сколько</w:t>
      </w:r>
      <w:r w:rsidRPr="00471B22">
        <w:rPr>
          <w:sz w:val="28"/>
          <w:szCs w:val="28"/>
        </w:rPr>
        <w:t xml:space="preserve"> радости принесёт людям осознание своего нераскрытого таланта! Представляю, как подобно снежному кому, будет разрастаться интерес к творчеству, появится потребность оставить потомкам рукотворную память, сохранить и приумножить художественные традиции предков. </w:t>
      </w:r>
    </w:p>
    <w:p w:rsidR="00C82DC2" w:rsidRPr="00471B22" w:rsidRDefault="00C82DC2" w:rsidP="00471B22">
      <w:pPr>
        <w:pStyle w:val="a3"/>
        <w:rPr>
          <w:sz w:val="28"/>
          <w:szCs w:val="28"/>
        </w:rPr>
      </w:pPr>
      <w:r w:rsidRPr="00471B22">
        <w:rPr>
          <w:sz w:val="28"/>
          <w:szCs w:val="28"/>
        </w:rPr>
        <w:t xml:space="preserve">           И как следствие, главная в педагогике</w:t>
      </w:r>
      <w:r w:rsidR="00471B22">
        <w:rPr>
          <w:sz w:val="28"/>
          <w:szCs w:val="28"/>
        </w:rPr>
        <w:t xml:space="preserve"> </w:t>
      </w:r>
      <w:r w:rsidRPr="00471B22">
        <w:rPr>
          <w:sz w:val="28"/>
          <w:szCs w:val="28"/>
        </w:rPr>
        <w:t xml:space="preserve">проблема </w:t>
      </w:r>
      <w:r w:rsidR="00471B22" w:rsidRPr="00471B22">
        <w:rPr>
          <w:sz w:val="28"/>
          <w:szCs w:val="28"/>
        </w:rPr>
        <w:t>экологии человека</w:t>
      </w:r>
      <w:r w:rsidRPr="00471B22">
        <w:rPr>
          <w:sz w:val="28"/>
          <w:szCs w:val="28"/>
        </w:rPr>
        <w:t xml:space="preserve">, сохранения лучшего в человеческой культуре и самого сокровенного - детской души, будет решаться всем обществом, потому что семья и всё окружение ребёнка будет находиться в постоянном пути к красоте единства мироздания и человека.    </w:t>
      </w:r>
    </w:p>
    <w:p w:rsidR="00C82DC2" w:rsidRPr="00471B22" w:rsidRDefault="00C82DC2" w:rsidP="00471B22">
      <w:pPr>
        <w:pStyle w:val="a3"/>
        <w:rPr>
          <w:sz w:val="28"/>
          <w:szCs w:val="28"/>
        </w:rPr>
      </w:pPr>
      <w:r w:rsidRPr="00471B22">
        <w:rPr>
          <w:sz w:val="28"/>
          <w:szCs w:val="28"/>
        </w:rPr>
        <w:t xml:space="preserve">           Сегодня, уже не оглядываясь назад, твёрдо глядя вперёд, вижу завтрашнюю школу – ясно мыслящие, здоровые дети, стремящиеся в класс, где их ждёт молодой, но уже мудрый их учитель – друг; радостные лица родителей, с нетерпением ждущих окончания уроков, чтобы всем вместе обсудить прошедший трудовой день. Если школа станет центром культуры, куда не только дети, но и их родители будут стремиться для приятного и полезного общения с учителями, если совместное семейное творчество в стенах школы станет правилом, то страна наша наполнится необыкновенными людьми! Ведь не вырастут глупыми и плохими дети, окружённые любовью и вниманием, культурой и красотой творчества! </w:t>
      </w:r>
    </w:p>
    <w:p w:rsidR="00C82DC2" w:rsidRPr="00D125B4" w:rsidRDefault="00C82DC2" w:rsidP="00471B22">
      <w:pPr>
        <w:pStyle w:val="a3"/>
        <w:rPr>
          <w:sz w:val="28"/>
          <w:szCs w:val="28"/>
        </w:rPr>
      </w:pPr>
      <w:r w:rsidRPr="00471B22">
        <w:rPr>
          <w:sz w:val="28"/>
          <w:szCs w:val="28"/>
        </w:rPr>
        <w:lastRenderedPageBreak/>
        <w:t xml:space="preserve">          И кому же по плечу сделать эту сказку былью? Ответ прост: самым просвещённым в государстве людям – </w:t>
      </w:r>
      <w:r w:rsidR="00D125B4">
        <w:rPr>
          <w:sz w:val="28"/>
          <w:szCs w:val="28"/>
        </w:rPr>
        <w:t>простым учителям</w:t>
      </w:r>
      <w:r w:rsidRPr="00D125B4">
        <w:rPr>
          <w:sz w:val="28"/>
          <w:szCs w:val="28"/>
        </w:rPr>
        <w:t>! Лишь бы они осознали свои силы!</w:t>
      </w:r>
    </w:p>
    <w:p w:rsidR="00C82DC2" w:rsidRPr="00471B22" w:rsidRDefault="00C82DC2" w:rsidP="00471B22">
      <w:pPr>
        <w:pStyle w:val="a3"/>
        <w:rPr>
          <w:sz w:val="28"/>
          <w:szCs w:val="28"/>
        </w:rPr>
      </w:pPr>
      <w:r w:rsidRPr="00471B22">
        <w:rPr>
          <w:sz w:val="28"/>
          <w:szCs w:val="28"/>
        </w:rPr>
        <w:t xml:space="preserve">          В завершение приведу слова великого Рериха, точно выражающие мои убеждения: «Искусство объединит человечество. Искусство едино и нераздельно. Искусство имеет много ветвей, но корень един. Искусство есть знамя грядущего синтеза. Искусство – для всех. Каждый чувствует истину красоты. Для всех должны быть открыты врата “священного источника”. Свет искусства озарит бесчисленные сердца новой любовью. Сперва бессознательно придёт это чувство, но после оно очистит всё человеческое сознание. И сколько молодых сердец ищут что-то истинное и прекрасное. Дайте же им это. Дайте искусство народу, которому оно принадлежит…» </w:t>
      </w:r>
    </w:p>
    <w:p w:rsidR="00C75643" w:rsidRPr="00471B22" w:rsidRDefault="00C75643" w:rsidP="00471B22">
      <w:pPr>
        <w:rPr>
          <w:sz w:val="28"/>
          <w:szCs w:val="28"/>
        </w:rPr>
      </w:pPr>
    </w:p>
    <w:sectPr w:rsidR="00C75643" w:rsidRPr="00471B22" w:rsidSect="00D7562A">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30B" w:rsidRDefault="0007330B">
      <w:r>
        <w:separator/>
      </w:r>
    </w:p>
  </w:endnote>
  <w:endnote w:type="continuationSeparator" w:id="0">
    <w:p w:rsidR="0007330B" w:rsidRDefault="0007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BF0" w:rsidRDefault="008E6584" w:rsidP="006B000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43BF0" w:rsidRDefault="0007330B" w:rsidP="00EA2BA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BF0" w:rsidRDefault="008E6584" w:rsidP="006B000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13297">
      <w:rPr>
        <w:rStyle w:val="a6"/>
        <w:noProof/>
      </w:rPr>
      <w:t>1</w:t>
    </w:r>
    <w:r>
      <w:rPr>
        <w:rStyle w:val="a6"/>
      </w:rPr>
      <w:fldChar w:fldCharType="end"/>
    </w:r>
  </w:p>
  <w:p w:rsidR="00443BF0" w:rsidRDefault="0007330B" w:rsidP="00EA2BA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30B" w:rsidRDefault="0007330B">
      <w:r>
        <w:separator/>
      </w:r>
    </w:p>
  </w:footnote>
  <w:footnote w:type="continuationSeparator" w:id="0">
    <w:p w:rsidR="0007330B" w:rsidRDefault="00073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C2"/>
    <w:rsid w:val="0007330B"/>
    <w:rsid w:val="0007484D"/>
    <w:rsid w:val="00213297"/>
    <w:rsid w:val="0030038C"/>
    <w:rsid w:val="00471B22"/>
    <w:rsid w:val="007E14FD"/>
    <w:rsid w:val="0081169A"/>
    <w:rsid w:val="008C09C7"/>
    <w:rsid w:val="008E6584"/>
    <w:rsid w:val="008E6EDF"/>
    <w:rsid w:val="00C75643"/>
    <w:rsid w:val="00C82DC2"/>
    <w:rsid w:val="00D125B4"/>
    <w:rsid w:val="00D66C0A"/>
    <w:rsid w:val="00D741C8"/>
    <w:rsid w:val="00E30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5D65"/>
  <w15:chartTrackingRefBased/>
  <w15:docId w15:val="{5BAAC3E0-325E-44D3-948B-0DFDA27D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D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2DC2"/>
    <w:pPr>
      <w:spacing w:before="100" w:beforeAutospacing="1" w:after="100" w:afterAutospacing="1"/>
    </w:pPr>
  </w:style>
  <w:style w:type="paragraph" w:styleId="a4">
    <w:name w:val="footer"/>
    <w:basedOn w:val="a"/>
    <w:link w:val="a5"/>
    <w:rsid w:val="00C82DC2"/>
    <w:pPr>
      <w:tabs>
        <w:tab w:val="center" w:pos="4677"/>
        <w:tab w:val="right" w:pos="9355"/>
      </w:tabs>
    </w:pPr>
  </w:style>
  <w:style w:type="character" w:customStyle="1" w:styleId="a5">
    <w:name w:val="Нижний колонтитул Знак"/>
    <w:basedOn w:val="a0"/>
    <w:link w:val="a4"/>
    <w:rsid w:val="00C82DC2"/>
    <w:rPr>
      <w:rFonts w:ascii="Times New Roman" w:eastAsia="Times New Roman" w:hAnsi="Times New Roman" w:cs="Times New Roman"/>
      <w:sz w:val="24"/>
      <w:szCs w:val="24"/>
      <w:lang w:eastAsia="ru-RU"/>
    </w:rPr>
  </w:style>
  <w:style w:type="character" w:styleId="a6">
    <w:name w:val="page number"/>
    <w:basedOn w:val="a0"/>
    <w:rsid w:val="00C82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Zywoo</cp:lastModifiedBy>
  <cp:revision>2</cp:revision>
  <dcterms:created xsi:type="dcterms:W3CDTF">2020-06-12T15:40:00Z</dcterms:created>
  <dcterms:modified xsi:type="dcterms:W3CDTF">2020-06-12T15:40:00Z</dcterms:modified>
</cp:coreProperties>
</file>