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72" w:rsidRPr="00EA74AB" w:rsidRDefault="00EC7772" w:rsidP="00EC7772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</w:t>
      </w:r>
      <w:r w:rsidRPr="00EA74AB">
        <w:rPr>
          <w:rFonts w:ascii="Times New Roman" w:hAnsi="Times New Roman" w:cs="Times New Roman"/>
          <w:sz w:val="24"/>
          <w:szCs w:val="24"/>
        </w:rPr>
        <w:t xml:space="preserve"> </w:t>
      </w:r>
      <w:r w:rsidRPr="00EA74AB">
        <w:rPr>
          <w:rFonts w:ascii="Times New Roman" w:hAnsi="Times New Roman" w:cs="Times New Roman"/>
          <w:b/>
          <w:sz w:val="24"/>
          <w:szCs w:val="24"/>
        </w:rPr>
        <w:t>План проведения тренинга.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7789"/>
      </w:tblGrid>
      <w:tr w:rsidR="00EC7772" w:rsidRPr="00EA74AB" w:rsidTr="00DC4042">
        <w:tc>
          <w:tcPr>
            <w:tcW w:w="1782" w:type="dxa"/>
          </w:tcPr>
          <w:p w:rsidR="00EC7772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EC7772" w:rsidRPr="00EA74AB" w:rsidRDefault="00EC7772" w:rsidP="00DC404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Сетевые педагогические сообщества как новая  форма</w:t>
            </w:r>
          </w:p>
          <w:p w:rsidR="00EC7772" w:rsidRPr="00EA74AB" w:rsidRDefault="00EC7772" w:rsidP="00DC4042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 развития педагога.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Тренер: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Гладченко  Галина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успешности деятельности учителей в сетевых сообществах; создание условий для развития, самореализации и роста творческого потенциала педагога.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обучения: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Осуществление успешной деятельности учителей  в сетевых сообществах; определение мотивационных и технических средств, способствующих развитию и функционированию сетевых сообществ.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идеи: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сетевых сообществах способствует развитию и совершенствованию профессионализма учителя.</w:t>
            </w:r>
          </w:p>
        </w:tc>
      </w:tr>
      <w:tr w:rsidR="00EC7772" w:rsidRPr="00EA74AB" w:rsidTr="00DC4042">
        <w:tc>
          <w:tcPr>
            <w:tcW w:w="9571" w:type="dxa"/>
            <w:gridSpan w:val="2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Ход тренинга: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w w:val="131"/>
                <w:sz w:val="24"/>
                <w:szCs w:val="24"/>
              </w:rPr>
              <w:t>1.</w:t>
            </w:r>
            <w:r w:rsidRPr="00EA74AB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У</w:t>
            </w: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пражнение на со</w:t>
            </w:r>
            <w:r w:rsidRPr="00EA74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</w:t>
            </w: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дание </w:t>
            </w:r>
            <w:r w:rsidRPr="00EA74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к</w:t>
            </w:r>
            <w:r w:rsidRPr="00EA74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</w:t>
            </w:r>
            <w:r w:rsidRPr="00EA74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</w:t>
            </w: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анды. 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Пословицы о школе и учении.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2 Психологический настрой.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сегодня будем работать в группах, поэтому мне хотелось бы начать нашу работу со слов </w:t>
            </w:r>
            <w:proofErr w:type="spell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Э.Асадова</w:t>
            </w:r>
            <w:proofErr w:type="spell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Свалилось зло, какого и не чаял.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стал весь будто каменным.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вдруг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тебе пришёл твой закадычный друг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трудный час плечо своё подставил.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ты уже не в безнадёжной мгле,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уж не так по сердцу 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лупит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вьюга.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прочней опоры на земле,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то плечо надежнейшего друга...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 бы хотелось, чтобы в сегодняшней работе вы 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чувствовали плечо друга всегда рядом и вам от этого было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 и приятно.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друг на друга, улыбнитесь и пожелайте друг другу плодотворной работы. Улыбаются друг другу и желают хорошей работы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proofErr w:type="gramEnd"/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мин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5мин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9" w:type="dxa"/>
          </w:tcPr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дискуссия</w:t>
            </w: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работа сегодня будет заключаться в следующем: я бы хотела вместе с вами в ходе тренинга   выяснить возможности сетевых сообществ и как   с помощью созданных сетевых сообществ  повысить  уровень профессионализма учителя.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если это возможно, то с помощью каких стратегий, форм, методов и каким образом?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Что мы делаем?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Маленькое дело лучше большого безделья.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Пословица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чем мы увидели проблемы?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Самые ценные отклики – негативные: с ними можно работать.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материалам дистанционного курса «Сетевые сообщества».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Как мы преодолеваем проблемы?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Прежде, чем думать о решении будущих задач, научитесь справляться 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сегодняшними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 за наименьшее время и с большей эффективностью. 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П.Друкер</w:t>
            </w:r>
            <w:proofErr w:type="spellEnd"/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профессиональная жизнь сертифицированных педагогов столь насыщена разнообразными мероприятиями, действиями, событиями, причем не только «спускаемыми сверху», но и инициируемыми нами «снизу» - как выбрать из этого главное, полезное для аудитории, приемлемое для дальнейшего воплощения? И самое главное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…К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акой он, эталон? Каким критериям должно удовлетворять функционирующее сообщество? Здесь я не имею в виду «ключевые факторы успешного эффективного партнерства», перечисленные в Руководстве. Я говорю о конкретных мерилах количественного характера: например, количество совместных мероприятий по профессиональному развитию, количество рабочих групп, 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spellStart"/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 вовлеченности (через участие в мероприятиях, публикации и др.)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«Сетевое сообщество представляет собой группу школ</w:t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.., </w:t>
            </w:r>
            <w:proofErr w:type="gram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объединяются с целью …достижения высоких результатов их учеников» (с.150 Руководства для учителя, I уровень); находит отражение через 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«качество знаний»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Полагаем,  профессиональный  разговор беспредметен, если не предполагает конструктивной критики, призванной сделать нашу совместную работу лучше.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Мини-лекция</w:t>
            </w: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бы этапе жизненного и профессионального пути ни находился учитель, он никогда не может считать свое образование завершенным, а свою профессиональную концепцию окончательно сформированной. Участие в работе сетевых педагогических сообществ - это не просто веление времени, а необходимость для плодотворной работы любого учителя-предметника, работающего по внедрению новых образовательных стандартов в учебный процесс.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учеников один из показателей подлинного профессионализма учителя, и знания в области сетевых технологий немаловажный фактор в формировании таких успешных учеников творческие и креативно мыслящие педагоги, давно освоили потенциал сетевых ресурсов и регулярно привлекают своих учащихся к работе над сетевыми проектами. Дети получают возможность безграничного творчества, получают объективную оценку от общества и в последующем легко переходят от ученических проектов к профессиональным работам, становятся востребованными и конкурентоспособными членами казахстанского общества.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же делать? Что и самое главное — как сделать, чтобы те мероприятия, которые мы проводим, не были формальными и ситуативными. Что и как мы должны изменить в своей практике, чтобы на самом деле что-то изменить в системе образования. Маргарет </w:t>
            </w:r>
            <w:proofErr w:type="spell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сказала: «Многие сомневаются в том, что небольшая группа думающих людей, преданных своему делу, способна изменить мир. В действительности, как показывает история именно так всегда и происходит» Поэтому давайте меняться и мир измениться вместе с нами. А еще </w:t>
            </w:r>
            <w:proofErr w:type="spell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Дьюи</w:t>
            </w:r>
            <w:proofErr w:type="spellEnd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сказал: «Если хотите изменить мир — идите в школу и начинайте оттуда!»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представляет собой профессиональная деятельность учителей в сети интернет? Это, прежде всего, деятельность, направленная на учащихся, на развитие интереса к предмету, на развитие их мышления, творчества, коллективизма.                                                                        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организует своих учеников для участия в дистанционных олимпиадах, викторинах, конкурсах и направляет деятельность учащихся в телекоммуникационных проектах. Роль учителя в организации учебной деятельности школьников в сети очень велика. Второе направление профессиональной деятельности учителей в сети – это деятельность, направленная на самих учителей, на самообразования, деятельность, связанная с повышением квалификации. Стремительное развитие общества, глобальные изменения, связанные с процессом информатизации, предъявляют новые требования к современному 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учителю.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Интернет человек не одинок, ему открыт весь мир. Интернет предоставляет учителям уникальную возможность проявить свой профессионализм, организовать свою профессиональную деятельность в сети, обмениваться опытом с коллегами. Современный учитель постоянно испытывает потребность общения с коллегами, обмена опытом, консультаций со специалистами не только внутри своего коллектива или региона, но и с зарубежными коллегами. Такую возможность предоставляет интернет. Но проводимые в сети мероприятия зачастую носят бессистемный характер. В целом, деятельность учителей в сети ещё не достаточно организована. Возникает необходимость создания такого пространства в сети, которое бы дало возможность учителям найти ответы на многие волнующие их профессиональные вопросы, проявить свою активность и повысить свою профессиональную подготовку, не выходя из дома и не отрываясь от учебного процесса. 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 мин </w:t>
            </w: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9" w:type="dxa"/>
          </w:tcPr>
          <w:p w:rsidR="00EC7772" w:rsidRPr="00EA74AB" w:rsidRDefault="00EC7772" w:rsidP="00DC40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упражнения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Проблемный вопрос №1. Как найти соратника?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Проблемный вопрос №2. Как работать дальше в сообществе?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Проблемный вопрос №3. Как охватить всех?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Проблемный вопрос №4. Как популяризовать идею и мотивировать участников?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Проблемный вопрос №5. Как вовлечь в преобразования ВСЕ углы треугольника?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идет о треугольнике взаимодействия «ученик-родитель-учитель».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 Как усилить персональную ответственность участников и … снова мотивировать?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Создание постеров и защита. </w:t>
            </w:r>
          </w:p>
          <w:p w:rsidR="00EC7772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2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2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72" w:rsidRPr="00EA74AB" w:rsidTr="00DC4042">
        <w:tc>
          <w:tcPr>
            <w:tcW w:w="1782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7789" w:type="dxa"/>
          </w:tcPr>
          <w:p w:rsidR="00EC7772" w:rsidRPr="00EA74AB" w:rsidRDefault="00EC7772" w:rsidP="00DC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по итогам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тренинга</w:t>
            </w:r>
            <w:r w:rsidRPr="00EA74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A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772" w:rsidRPr="00EA74AB" w:rsidRDefault="00EC7772" w:rsidP="00DC4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 предлагается на листе обвести свою руку.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палец – это какая – то позиция, по которой необходимо высказать своё мнение.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палец – для меня важно и интересно;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Указательный палец - мне было трудно (не понравилось);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Средний – для меня было недостаточно;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Безымянный палец – мое настроение; </w:t>
            </w:r>
            <w:r w:rsidRPr="00EA7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Мизинец – мои предложения. </w:t>
            </w:r>
            <w:proofErr w:type="gramEnd"/>
          </w:p>
          <w:p w:rsidR="00EC7772" w:rsidRPr="00EA74AB" w:rsidRDefault="00EC7772" w:rsidP="00DC4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772" w:rsidRPr="00EA74AB" w:rsidRDefault="00EC7772" w:rsidP="00EC7772">
      <w:pPr>
        <w:rPr>
          <w:rFonts w:ascii="Times New Roman" w:hAnsi="Times New Roman" w:cs="Times New Roman"/>
          <w:sz w:val="24"/>
          <w:szCs w:val="24"/>
        </w:rPr>
      </w:pPr>
    </w:p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EC7772" w:rsidRDefault="00EC7772" w:rsidP="00EC7772"/>
    <w:p w:rsidR="00BD6010" w:rsidRDefault="00BD6010"/>
    <w:sectPr w:rsidR="00BD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CA"/>
    <w:rsid w:val="00012F1E"/>
    <w:rsid w:val="00024F07"/>
    <w:rsid w:val="00033B12"/>
    <w:rsid w:val="00081229"/>
    <w:rsid w:val="0009599F"/>
    <w:rsid w:val="000E0A19"/>
    <w:rsid w:val="000E63D8"/>
    <w:rsid w:val="001004CA"/>
    <w:rsid w:val="001121BF"/>
    <w:rsid w:val="00120D1B"/>
    <w:rsid w:val="00134DDA"/>
    <w:rsid w:val="001418F5"/>
    <w:rsid w:val="00152CF3"/>
    <w:rsid w:val="001634A1"/>
    <w:rsid w:val="0018320B"/>
    <w:rsid w:val="00192059"/>
    <w:rsid w:val="001B278B"/>
    <w:rsid w:val="001B50E1"/>
    <w:rsid w:val="001B5B87"/>
    <w:rsid w:val="00205DCA"/>
    <w:rsid w:val="00237DD4"/>
    <w:rsid w:val="00271E62"/>
    <w:rsid w:val="0027559E"/>
    <w:rsid w:val="00276C52"/>
    <w:rsid w:val="002E7435"/>
    <w:rsid w:val="002E7825"/>
    <w:rsid w:val="0034450D"/>
    <w:rsid w:val="003A2A4C"/>
    <w:rsid w:val="003C272D"/>
    <w:rsid w:val="003E70BC"/>
    <w:rsid w:val="004179FB"/>
    <w:rsid w:val="004330B1"/>
    <w:rsid w:val="00433785"/>
    <w:rsid w:val="00443B3A"/>
    <w:rsid w:val="0049545F"/>
    <w:rsid w:val="004C11D9"/>
    <w:rsid w:val="0052440C"/>
    <w:rsid w:val="005428B2"/>
    <w:rsid w:val="005535CF"/>
    <w:rsid w:val="0057445B"/>
    <w:rsid w:val="005B2116"/>
    <w:rsid w:val="005D25FE"/>
    <w:rsid w:val="005E5FB1"/>
    <w:rsid w:val="005F56B6"/>
    <w:rsid w:val="00663D10"/>
    <w:rsid w:val="006943CC"/>
    <w:rsid w:val="006B090A"/>
    <w:rsid w:val="006B21AA"/>
    <w:rsid w:val="006C24E3"/>
    <w:rsid w:val="006C2B46"/>
    <w:rsid w:val="006C71A9"/>
    <w:rsid w:val="006D004A"/>
    <w:rsid w:val="006E64F3"/>
    <w:rsid w:val="006F0DF1"/>
    <w:rsid w:val="00717749"/>
    <w:rsid w:val="00732E62"/>
    <w:rsid w:val="00735503"/>
    <w:rsid w:val="0076245A"/>
    <w:rsid w:val="007667AE"/>
    <w:rsid w:val="0079575C"/>
    <w:rsid w:val="007A22C3"/>
    <w:rsid w:val="007B753B"/>
    <w:rsid w:val="007C6F1B"/>
    <w:rsid w:val="007D1FA6"/>
    <w:rsid w:val="007D3B61"/>
    <w:rsid w:val="007E3847"/>
    <w:rsid w:val="0082331A"/>
    <w:rsid w:val="00831B5D"/>
    <w:rsid w:val="00872748"/>
    <w:rsid w:val="008850D7"/>
    <w:rsid w:val="00885843"/>
    <w:rsid w:val="008A3504"/>
    <w:rsid w:val="008B4807"/>
    <w:rsid w:val="008D34B1"/>
    <w:rsid w:val="008F30A3"/>
    <w:rsid w:val="008F3D36"/>
    <w:rsid w:val="00903400"/>
    <w:rsid w:val="00910153"/>
    <w:rsid w:val="0092183A"/>
    <w:rsid w:val="00925656"/>
    <w:rsid w:val="009551AE"/>
    <w:rsid w:val="009623F6"/>
    <w:rsid w:val="00963CE3"/>
    <w:rsid w:val="00981427"/>
    <w:rsid w:val="009B3AC6"/>
    <w:rsid w:val="009B52ED"/>
    <w:rsid w:val="009B6B1E"/>
    <w:rsid w:val="00A15D27"/>
    <w:rsid w:val="00A30452"/>
    <w:rsid w:val="00A43BC6"/>
    <w:rsid w:val="00A4451B"/>
    <w:rsid w:val="00A7623A"/>
    <w:rsid w:val="00AA4C28"/>
    <w:rsid w:val="00AE3633"/>
    <w:rsid w:val="00B06519"/>
    <w:rsid w:val="00B12271"/>
    <w:rsid w:val="00B504AB"/>
    <w:rsid w:val="00B640BC"/>
    <w:rsid w:val="00B74F46"/>
    <w:rsid w:val="00B92A86"/>
    <w:rsid w:val="00BD6010"/>
    <w:rsid w:val="00BF13D4"/>
    <w:rsid w:val="00BF464D"/>
    <w:rsid w:val="00C404E8"/>
    <w:rsid w:val="00C41FA2"/>
    <w:rsid w:val="00C53EA8"/>
    <w:rsid w:val="00C64C28"/>
    <w:rsid w:val="00C75A39"/>
    <w:rsid w:val="00CB3278"/>
    <w:rsid w:val="00CD4F28"/>
    <w:rsid w:val="00CE1040"/>
    <w:rsid w:val="00D23E8B"/>
    <w:rsid w:val="00D47791"/>
    <w:rsid w:val="00D5606B"/>
    <w:rsid w:val="00D626A4"/>
    <w:rsid w:val="00D63E48"/>
    <w:rsid w:val="00D729E8"/>
    <w:rsid w:val="00D77625"/>
    <w:rsid w:val="00DB7EDE"/>
    <w:rsid w:val="00E13BA9"/>
    <w:rsid w:val="00E40C25"/>
    <w:rsid w:val="00E410C7"/>
    <w:rsid w:val="00E822B1"/>
    <w:rsid w:val="00EB0C5C"/>
    <w:rsid w:val="00EC64B7"/>
    <w:rsid w:val="00EC7772"/>
    <w:rsid w:val="00EF22BE"/>
    <w:rsid w:val="00F562E5"/>
    <w:rsid w:val="00F713E0"/>
    <w:rsid w:val="00FC2BAF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1174</Words>
  <Characters>6692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2020-06-23T14:53:00Z</dcterms:created>
  <dcterms:modified xsi:type="dcterms:W3CDTF">2020-06-23T14:55:00Z</dcterms:modified>
</cp:coreProperties>
</file>