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645" w:rsidRPr="00911D5F" w:rsidRDefault="00EC0742" w:rsidP="00EC0742">
      <w:pPr>
        <w:jc w:val="center"/>
        <w:rPr>
          <w:rFonts w:ascii="Times New Roman" w:hAnsi="Times New Roman" w:cs="Times New Roman"/>
          <w:sz w:val="28"/>
          <w:szCs w:val="28"/>
          <w:lang w:val="kk-KZ"/>
        </w:rPr>
      </w:pPr>
      <w:r w:rsidRPr="00EB525B">
        <w:rPr>
          <w:rFonts w:ascii="Times New Roman" w:hAnsi="Times New Roman" w:cs="Times New Roman"/>
          <w:b/>
          <w:sz w:val="28"/>
          <w:szCs w:val="28"/>
          <w:lang w:val="kk-KZ"/>
        </w:rPr>
        <w:t>Электронды журналдардың толтырылу жағдайын, оқушылар қозғалысын және білім сапасын қадағалау</w:t>
      </w:r>
      <w:r w:rsidRPr="00911D5F">
        <w:rPr>
          <w:rFonts w:ascii="Times New Roman" w:hAnsi="Times New Roman" w:cs="Times New Roman"/>
          <w:sz w:val="28"/>
          <w:szCs w:val="28"/>
          <w:lang w:val="kk-KZ"/>
        </w:rPr>
        <w:t>.</w:t>
      </w:r>
    </w:p>
    <w:p w:rsidR="00847C7D" w:rsidRPr="00911D5F" w:rsidRDefault="00847C7D" w:rsidP="00EC0742">
      <w:pPr>
        <w:spacing w:after="0" w:line="276" w:lineRule="auto"/>
        <w:jc w:val="both"/>
        <w:rPr>
          <w:rFonts w:ascii="Times New Roman" w:eastAsia="Times New Roman" w:hAnsi="Times New Roman" w:cs="Times New Roman"/>
          <w:sz w:val="28"/>
          <w:szCs w:val="28"/>
          <w:lang w:val="kk-KZ"/>
        </w:rPr>
      </w:pPr>
      <w:r w:rsidRPr="00911D5F">
        <w:rPr>
          <w:rFonts w:ascii="Times New Roman" w:eastAsia="Times New Roman" w:hAnsi="Times New Roman" w:cs="Times New Roman"/>
          <w:sz w:val="28"/>
          <w:szCs w:val="28"/>
          <w:lang w:val="kk-KZ"/>
        </w:rPr>
        <w:t xml:space="preserve">      </w:t>
      </w:r>
      <w:r w:rsidR="00EC0742" w:rsidRPr="00911D5F">
        <w:rPr>
          <w:rFonts w:ascii="Times New Roman" w:eastAsia="Times New Roman" w:hAnsi="Times New Roman" w:cs="Times New Roman"/>
          <w:sz w:val="28"/>
          <w:szCs w:val="28"/>
          <w:lang w:val="kk-KZ"/>
        </w:rPr>
        <w:t xml:space="preserve">Сынып журналдарының толтырылу жағдайын тексеру барысында анықтама дайындау үшін </w:t>
      </w:r>
      <w:r w:rsidRPr="00911D5F">
        <w:rPr>
          <w:rFonts w:ascii="Times New Roman" w:hAnsi="Times New Roman" w:cs="Times New Roman"/>
          <w:sz w:val="28"/>
          <w:szCs w:val="28"/>
          <w:lang w:val="kk-KZ"/>
        </w:rPr>
        <w:t>Қазақстан  Республикасы Білім және ғылым министрлігінің  Қазақстан Республикасы Білім және ғылым министрінің 2017 жылғы 13 желтоқсандағы  Қазақстан Республикасы Білім және ғылым министрі міндетін атқарушысының    «Білім беру ұйымдары білім беру қызметінде пайдаланатын қатаң есептіліктегі құжаттардың нысанын бекіту туралы»  2007 жылғы 23 қазандағы № 502 бұйрығына өзгерістер енгізу туралы № 615 бұйрығыменбекітілген негізгі және жалпы орта мектептің  сынып  журналдарын жүргізуге  арналған  нұсқаулықты  басшылыққа  ала отырып 5-7 сыныптардың журналы тексерілді. Сынып журналы мектептің әрбір мұғалімі және сынып жетекшісі үшін жүргізуге міндетті мемлекеттік құжат болып табылады.</w:t>
      </w:r>
    </w:p>
    <w:p w:rsidR="00EC0742" w:rsidRPr="00911D5F" w:rsidRDefault="00847C7D" w:rsidP="00847C7D">
      <w:pPr>
        <w:spacing w:after="0" w:line="276" w:lineRule="auto"/>
        <w:jc w:val="both"/>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rPr>
        <w:t xml:space="preserve">      </w:t>
      </w:r>
      <w:r w:rsidR="00EC0742" w:rsidRPr="00911D5F">
        <w:rPr>
          <w:rFonts w:ascii="Times New Roman" w:eastAsia="Times New Roman" w:hAnsi="Times New Roman" w:cs="Times New Roman"/>
          <w:sz w:val="28"/>
          <w:szCs w:val="28"/>
          <w:lang w:val="kk-KZ"/>
        </w:rPr>
        <w:t xml:space="preserve">Бөлім/ортақ тақырыптар бойынша жиынтық бағалау, тоқсандық жиынтық бағалау нәтижелері электрондық нәтижелерді тіркеу </w:t>
      </w:r>
      <w:r w:rsidR="00EC0742" w:rsidRPr="00911D5F">
        <w:rPr>
          <w:rFonts w:ascii="Times New Roman" w:eastAsia="Times New Roman" w:hAnsi="Times New Roman" w:cs="Times New Roman"/>
          <w:sz w:val="28"/>
          <w:szCs w:val="28"/>
          <w:lang w:val="kk-KZ" w:eastAsia="ru-RU"/>
        </w:rPr>
        <w:t>журналында тіркеледі. Барлық балдар, бағалардың есебі электрондық журналда автоматты түрде жүзеге асырылады.Білім алушылардың бөлім/ортақ тақырыптар бойынша және тоқсандық жиынтық бағалау нәтижелерін қою электрондық журналда жүзеге асырылады.</w:t>
      </w:r>
    </w:p>
    <w:p w:rsidR="00EC0742" w:rsidRPr="00911D5F" w:rsidRDefault="00EC0742" w:rsidP="00EC0742">
      <w:pPr>
        <w:spacing w:after="200" w:line="276" w:lineRule="auto"/>
        <w:jc w:val="both"/>
        <w:rPr>
          <w:rFonts w:ascii="Times New Roman" w:eastAsia="Times New Roman" w:hAnsi="Times New Roman" w:cs="Times New Roman"/>
          <w:sz w:val="28"/>
          <w:szCs w:val="28"/>
          <w:shd w:val="clear" w:color="auto" w:fill="FFFFFF"/>
          <w:lang w:val="kk-KZ"/>
        </w:rPr>
      </w:pPr>
      <w:r w:rsidRPr="00911D5F">
        <w:rPr>
          <w:rFonts w:ascii="Times New Roman" w:eastAsia="Times New Roman" w:hAnsi="Times New Roman" w:cs="Times New Roman"/>
          <w:sz w:val="28"/>
          <w:szCs w:val="28"/>
          <w:shd w:val="clear" w:color="auto" w:fill="FFFFFF"/>
          <w:lang w:val="kk-KZ"/>
        </w:rPr>
        <w:t xml:space="preserve">       Тоқсан соңында бағалаудың барлық нәтижелері «2-ден» «5-ке» дейінгі бірыңғай баға шәкілі негізінде есептеледі, бұл бағалаудың ашықтығын, салыстырымдылығын, білім беру үдерісіне қатысушылардың бірдей түсінігін қамтамасыз етеді. Балдарды бағаға ауыстыру шкаласы </w:t>
      </w:r>
    </w:p>
    <w:tbl>
      <w:tblPr>
        <w:tblW w:w="927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8"/>
        <w:gridCol w:w="2169"/>
        <w:gridCol w:w="3510"/>
        <w:gridCol w:w="2667"/>
      </w:tblGrid>
      <w:tr w:rsidR="003476D8" w:rsidRPr="00911D5F" w:rsidTr="003476D8">
        <w:trPr>
          <w:trHeight w:val="643"/>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баға</w:t>
            </w:r>
          </w:p>
        </w:tc>
        <w:tc>
          <w:tcPr>
            <w:tcW w:w="21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Сипаты</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1-сынып бойынша</w:t>
            </w:r>
          </w:p>
          <w:p w:rsidR="00EC0742" w:rsidRPr="00911D5F" w:rsidRDefault="00EC0742" w:rsidP="003476D8">
            <w:pPr>
              <w:spacing w:after="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балдың пайыздық  мазмұны</w:t>
            </w:r>
          </w:p>
        </w:tc>
        <w:tc>
          <w:tcPr>
            <w:tcW w:w="26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2-11- сыныптардағы</w:t>
            </w:r>
          </w:p>
          <w:p w:rsidR="00EC0742" w:rsidRPr="00911D5F" w:rsidRDefault="00EC0742" w:rsidP="003476D8">
            <w:pPr>
              <w:spacing w:after="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балдың пайыздық</w:t>
            </w:r>
          </w:p>
          <w:p w:rsidR="00EC0742" w:rsidRPr="00911D5F" w:rsidRDefault="00EC0742" w:rsidP="003476D8">
            <w:pPr>
              <w:spacing w:after="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мазмұны</w:t>
            </w:r>
          </w:p>
        </w:tc>
      </w:tr>
      <w:tr w:rsidR="003476D8" w:rsidRPr="00911D5F" w:rsidTr="003476D8">
        <w:trPr>
          <w:trHeight w:val="37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«2»</w:t>
            </w:r>
          </w:p>
        </w:tc>
        <w:tc>
          <w:tcPr>
            <w:tcW w:w="21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Қанағаттанғысыз</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0% - 20%</w:t>
            </w:r>
          </w:p>
        </w:tc>
        <w:tc>
          <w:tcPr>
            <w:tcW w:w="26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0% - 39%</w:t>
            </w:r>
          </w:p>
        </w:tc>
      </w:tr>
      <w:tr w:rsidR="003476D8" w:rsidRPr="00911D5F" w:rsidTr="003476D8">
        <w:trPr>
          <w:trHeight w:val="36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«3»</w:t>
            </w:r>
          </w:p>
        </w:tc>
        <w:tc>
          <w:tcPr>
            <w:tcW w:w="21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Қанағаттанарлық</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21% - 50%</w:t>
            </w:r>
          </w:p>
        </w:tc>
        <w:tc>
          <w:tcPr>
            <w:tcW w:w="26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40% - 64%</w:t>
            </w:r>
          </w:p>
        </w:tc>
      </w:tr>
      <w:tr w:rsidR="003476D8" w:rsidRPr="00911D5F" w:rsidTr="003476D8">
        <w:trPr>
          <w:trHeight w:val="37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«4»</w:t>
            </w:r>
          </w:p>
        </w:tc>
        <w:tc>
          <w:tcPr>
            <w:tcW w:w="21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Жақсы</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51% - 80%</w:t>
            </w:r>
          </w:p>
        </w:tc>
        <w:tc>
          <w:tcPr>
            <w:tcW w:w="26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65% - 84%</w:t>
            </w:r>
          </w:p>
        </w:tc>
      </w:tr>
      <w:tr w:rsidR="003476D8" w:rsidRPr="00911D5F" w:rsidTr="003476D8">
        <w:trPr>
          <w:trHeight w:val="37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«5»</w:t>
            </w:r>
          </w:p>
        </w:tc>
        <w:tc>
          <w:tcPr>
            <w:tcW w:w="21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Өте жақсы</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81% - 100%</w:t>
            </w:r>
          </w:p>
        </w:tc>
        <w:tc>
          <w:tcPr>
            <w:tcW w:w="26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742" w:rsidRPr="00911D5F" w:rsidRDefault="00EC0742" w:rsidP="003476D8">
            <w:pPr>
              <w:spacing w:after="150" w:line="240" w:lineRule="auto"/>
              <w:jc w:val="center"/>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85% - 100%</w:t>
            </w:r>
          </w:p>
        </w:tc>
      </w:tr>
    </w:tbl>
    <w:p w:rsidR="00847C7D" w:rsidRPr="00911D5F" w:rsidRDefault="00EC0742" w:rsidP="00EC0742">
      <w:pPr>
        <w:shd w:val="clear" w:color="auto" w:fill="FFFFFF"/>
        <w:spacing w:after="150" w:line="240" w:lineRule="auto"/>
        <w:jc w:val="both"/>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 xml:space="preserve">         </w:t>
      </w:r>
      <w:r w:rsidR="00847C7D" w:rsidRPr="00911D5F">
        <w:rPr>
          <w:rFonts w:ascii="Times New Roman" w:eastAsia="Times New Roman" w:hAnsi="Times New Roman" w:cs="Times New Roman"/>
          <w:sz w:val="28"/>
          <w:szCs w:val="28"/>
          <w:lang w:val="kk-KZ" w:eastAsia="ru-RU"/>
        </w:rPr>
        <w:t xml:space="preserve"> </w:t>
      </w:r>
    </w:p>
    <w:p w:rsidR="00847C7D" w:rsidRPr="00911D5F" w:rsidRDefault="00847C7D" w:rsidP="00EC0742">
      <w:pPr>
        <w:shd w:val="clear" w:color="auto" w:fill="FFFFFF"/>
        <w:spacing w:after="150" w:line="240" w:lineRule="auto"/>
        <w:jc w:val="both"/>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Осы құжаттарды басшылыққа алу арқылы анықтама жазуға ың,айлы.</w:t>
      </w:r>
    </w:p>
    <w:p w:rsidR="00847C7D" w:rsidRPr="00911D5F" w:rsidRDefault="00847C7D" w:rsidP="00EC0742">
      <w:pPr>
        <w:shd w:val="clear" w:color="auto" w:fill="FFFFFF"/>
        <w:spacing w:after="150" w:line="240" w:lineRule="auto"/>
        <w:jc w:val="both"/>
        <w:rPr>
          <w:rFonts w:ascii="Times New Roman" w:eastAsia="Times New Roman" w:hAnsi="Times New Roman" w:cs="Times New Roman"/>
          <w:sz w:val="28"/>
          <w:szCs w:val="28"/>
          <w:lang w:val="kk-KZ" w:eastAsia="ru-RU"/>
        </w:rPr>
      </w:pPr>
      <w:r w:rsidRPr="00911D5F">
        <w:rPr>
          <w:rFonts w:ascii="Times New Roman" w:eastAsia="Times New Roman" w:hAnsi="Times New Roman" w:cs="Times New Roman"/>
          <w:sz w:val="28"/>
          <w:szCs w:val="28"/>
          <w:lang w:val="kk-KZ" w:eastAsia="ru-RU"/>
        </w:rPr>
        <w:t xml:space="preserve">  Білім сапасы мен оқушылар қозғалысы үшін Excel–</w:t>
      </w:r>
      <w:r w:rsidR="00573D28">
        <w:rPr>
          <w:rFonts w:ascii="Times New Roman" w:eastAsia="Times New Roman" w:hAnsi="Times New Roman" w:cs="Times New Roman"/>
          <w:sz w:val="28"/>
          <w:szCs w:val="28"/>
          <w:lang w:val="kk-KZ" w:eastAsia="ru-RU"/>
        </w:rPr>
        <w:t xml:space="preserve"> </w:t>
      </w:r>
      <w:r w:rsidRPr="00911D5F">
        <w:rPr>
          <w:rFonts w:ascii="Times New Roman" w:eastAsia="Times New Roman" w:hAnsi="Times New Roman" w:cs="Times New Roman"/>
          <w:sz w:val="28"/>
          <w:szCs w:val="28"/>
          <w:lang w:val="kk-KZ" w:eastAsia="ru-RU"/>
        </w:rPr>
        <w:t>де төмендегідей кесте пайдаланамын. Өте ыңғайлы және тоқсанды келесі тоқсанмен салыстырып отыруға болады.</w:t>
      </w:r>
    </w:p>
    <w:p w:rsidR="000450E1" w:rsidRPr="00911D5F" w:rsidRDefault="000450E1" w:rsidP="00EC0742">
      <w:pPr>
        <w:shd w:val="clear" w:color="auto" w:fill="FFFFFF"/>
        <w:spacing w:after="150" w:line="240" w:lineRule="auto"/>
        <w:jc w:val="both"/>
        <w:rPr>
          <w:rFonts w:ascii="Times New Roman" w:eastAsia="Times New Roman" w:hAnsi="Times New Roman" w:cs="Times New Roman"/>
          <w:sz w:val="28"/>
          <w:szCs w:val="28"/>
          <w:lang w:val="kk-KZ" w:eastAsia="ru-RU"/>
        </w:rPr>
      </w:pPr>
    </w:p>
    <w:p w:rsidR="000450E1" w:rsidRPr="003476D8" w:rsidRDefault="000450E1" w:rsidP="00EC0742">
      <w:pPr>
        <w:shd w:val="clear" w:color="auto" w:fill="FFFFFF"/>
        <w:spacing w:after="150" w:line="240" w:lineRule="auto"/>
        <w:jc w:val="both"/>
        <w:rPr>
          <w:rFonts w:ascii="Times New Roman" w:eastAsia="Times New Roman" w:hAnsi="Times New Roman" w:cs="Times New Roman"/>
          <w:sz w:val="20"/>
          <w:szCs w:val="20"/>
          <w:lang w:val="kk-KZ" w:eastAsia="ru-RU"/>
        </w:rPr>
      </w:pPr>
    </w:p>
    <w:p w:rsidR="000450E1" w:rsidRPr="003476D8" w:rsidRDefault="000450E1" w:rsidP="00EC0742">
      <w:pPr>
        <w:shd w:val="clear" w:color="auto" w:fill="FFFFFF"/>
        <w:spacing w:after="150" w:line="240" w:lineRule="auto"/>
        <w:jc w:val="both"/>
        <w:rPr>
          <w:rFonts w:ascii="Times New Roman" w:eastAsia="Times New Roman" w:hAnsi="Times New Roman" w:cs="Times New Roman"/>
          <w:sz w:val="20"/>
          <w:szCs w:val="20"/>
          <w:lang w:val="kk-KZ" w:eastAsia="ru-RU"/>
        </w:rPr>
      </w:pPr>
    </w:p>
    <w:tbl>
      <w:tblPr>
        <w:tblW w:w="11713" w:type="dxa"/>
        <w:tblLook w:val="04A0" w:firstRow="1" w:lastRow="0" w:firstColumn="1" w:lastColumn="0" w:noHBand="0" w:noVBand="1"/>
      </w:tblPr>
      <w:tblGrid>
        <w:gridCol w:w="1208"/>
        <w:gridCol w:w="724"/>
        <w:gridCol w:w="576"/>
        <w:gridCol w:w="576"/>
        <w:gridCol w:w="498"/>
        <w:gridCol w:w="576"/>
        <w:gridCol w:w="476"/>
        <w:gridCol w:w="475"/>
        <w:gridCol w:w="475"/>
        <w:gridCol w:w="600"/>
        <w:gridCol w:w="504"/>
        <w:gridCol w:w="544"/>
        <w:gridCol w:w="504"/>
        <w:gridCol w:w="498"/>
        <w:gridCol w:w="682"/>
        <w:gridCol w:w="456"/>
        <w:gridCol w:w="641"/>
        <w:gridCol w:w="740"/>
        <w:gridCol w:w="960"/>
      </w:tblGrid>
      <w:tr w:rsidR="003476D8" w:rsidRPr="00EB525B" w:rsidTr="003476D8">
        <w:trPr>
          <w:trHeight w:val="585"/>
        </w:trPr>
        <w:tc>
          <w:tcPr>
            <w:tcW w:w="10013" w:type="dxa"/>
            <w:gridSpan w:val="17"/>
            <w:tcBorders>
              <w:top w:val="nil"/>
              <w:left w:val="nil"/>
              <w:bottom w:val="nil"/>
              <w:right w:val="nil"/>
            </w:tcBorders>
            <w:shd w:val="clear" w:color="auto" w:fill="auto"/>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8"/>
                <w:szCs w:val="28"/>
                <w:lang w:val="kk-KZ" w:eastAsia="ru-RU"/>
              </w:rPr>
            </w:pPr>
            <w:r w:rsidRPr="00911D5F">
              <w:rPr>
                <w:rFonts w:ascii="Times New Roman" w:eastAsia="Times New Roman" w:hAnsi="Times New Roman" w:cs="Times New Roman"/>
                <w:b/>
                <w:bCs/>
                <w:sz w:val="28"/>
                <w:szCs w:val="28"/>
                <w:lang w:val="kk-KZ" w:eastAsia="ru-RU"/>
              </w:rPr>
              <w:lastRenderedPageBreak/>
              <w:t>Оқушылар қозғалысы және үлгерімі №16 ЖОББМ  2019-20 оқу жылы 1тоқсан</w:t>
            </w:r>
          </w:p>
        </w:tc>
        <w:tc>
          <w:tcPr>
            <w:tcW w:w="740" w:type="dxa"/>
            <w:tcBorders>
              <w:top w:val="nil"/>
              <w:left w:val="nil"/>
              <w:bottom w:val="nil"/>
              <w:right w:val="nil"/>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Сынып</w:t>
            </w:r>
          </w:p>
        </w:tc>
        <w:tc>
          <w:tcPr>
            <w:tcW w:w="72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450E1" w:rsidRPr="00911D5F" w:rsidRDefault="000450E1" w:rsidP="000450E1">
            <w:pPr>
              <w:spacing w:after="0" w:line="240" w:lineRule="auto"/>
              <w:jc w:val="right"/>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xml:space="preserve"> басындағы оқушы саны</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қыздар</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ұлдар</w:t>
            </w:r>
          </w:p>
        </w:tc>
        <w:tc>
          <w:tcPr>
            <w:tcW w:w="49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үздіктер саны</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екпінділер саны</w:t>
            </w:r>
          </w:p>
        </w:tc>
        <w:tc>
          <w:tcPr>
            <w:tcW w:w="4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xml:space="preserve">бір пәннен "4" </w:t>
            </w:r>
          </w:p>
        </w:tc>
        <w:tc>
          <w:tcPr>
            <w:tcW w:w="4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xml:space="preserve"> бір пәннен"3"</w:t>
            </w:r>
          </w:p>
        </w:tc>
        <w:tc>
          <w:tcPr>
            <w:tcW w:w="4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xml:space="preserve"> ЕКІ пәннен"3"</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үшке оқитындар</w:t>
            </w:r>
          </w:p>
        </w:tc>
        <w:tc>
          <w:tcPr>
            <w:tcW w:w="155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үлгермейтін</w:t>
            </w:r>
          </w:p>
        </w:tc>
        <w:tc>
          <w:tcPr>
            <w:tcW w:w="49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Үйде оқитын</w:t>
            </w:r>
          </w:p>
        </w:tc>
        <w:tc>
          <w:tcPr>
            <w:tcW w:w="68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xml:space="preserve">Үлгерім %                 </w:t>
            </w:r>
            <w:r w:rsidR="003476D8" w:rsidRPr="00911D5F">
              <w:rPr>
                <w:rFonts w:ascii="Times New Roman" w:eastAsia="Times New Roman" w:hAnsi="Times New Roman" w:cs="Times New Roman"/>
                <w:b/>
                <w:bCs/>
                <w:sz w:val="20"/>
                <w:szCs w:val="20"/>
                <w:lang w:val="kk-KZ" w:eastAsia="ru-RU"/>
              </w:rPr>
              <w:t xml:space="preserve">    </w:t>
            </w:r>
            <w:r w:rsidRPr="00911D5F">
              <w:rPr>
                <w:rFonts w:ascii="Times New Roman" w:eastAsia="Times New Roman" w:hAnsi="Times New Roman" w:cs="Times New Roman"/>
                <w:b/>
                <w:bCs/>
                <w:sz w:val="20"/>
                <w:szCs w:val="20"/>
                <w:lang w:val="kk-KZ" w:eastAsia="ru-RU"/>
              </w:rPr>
              <w:t xml:space="preserve">   I тоқсан </w:t>
            </w:r>
          </w:p>
        </w:tc>
        <w:tc>
          <w:tcPr>
            <w:tcW w:w="45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I тоқсанСапа %</w:t>
            </w:r>
          </w:p>
        </w:tc>
        <w:tc>
          <w:tcPr>
            <w:tcW w:w="64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xml:space="preserve">Үлгерім %                  </w:t>
            </w:r>
            <w:r w:rsidR="003476D8" w:rsidRPr="00911D5F">
              <w:rPr>
                <w:rFonts w:ascii="Times New Roman" w:eastAsia="Times New Roman" w:hAnsi="Times New Roman" w:cs="Times New Roman"/>
                <w:b/>
                <w:bCs/>
                <w:sz w:val="20"/>
                <w:szCs w:val="20"/>
                <w:lang w:val="kk-KZ" w:eastAsia="ru-RU"/>
              </w:rPr>
              <w:t xml:space="preserve">    </w:t>
            </w:r>
            <w:r w:rsidRPr="00911D5F">
              <w:rPr>
                <w:rFonts w:ascii="Times New Roman" w:eastAsia="Times New Roman" w:hAnsi="Times New Roman" w:cs="Times New Roman"/>
                <w:b/>
                <w:bCs/>
                <w:sz w:val="20"/>
                <w:szCs w:val="20"/>
                <w:lang w:val="kk-KZ" w:eastAsia="ru-RU"/>
              </w:rPr>
              <w:t xml:space="preserve">    2 тоқсан </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2тоқсан  Сапа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p>
        </w:tc>
      </w:tr>
      <w:tr w:rsidR="003476D8" w:rsidRPr="003476D8" w:rsidTr="003476D8">
        <w:trPr>
          <w:trHeight w:val="300"/>
        </w:trPr>
        <w:tc>
          <w:tcPr>
            <w:tcW w:w="1208"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724"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7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75"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75"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0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 сабақтан</w:t>
            </w:r>
          </w:p>
        </w:tc>
        <w:tc>
          <w:tcPr>
            <w:tcW w:w="54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екі сабақтан</w:t>
            </w:r>
          </w:p>
        </w:tc>
        <w:tc>
          <w:tcPr>
            <w:tcW w:w="50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ауырды</w:t>
            </w: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682"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5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641"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p>
        </w:tc>
      </w:tr>
      <w:tr w:rsidR="003476D8" w:rsidRPr="003476D8" w:rsidTr="003476D8">
        <w:trPr>
          <w:trHeight w:val="300"/>
        </w:trPr>
        <w:tc>
          <w:tcPr>
            <w:tcW w:w="1208"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724"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7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75"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75"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04" w:type="dxa"/>
            <w:vMerge/>
            <w:tcBorders>
              <w:top w:val="nil"/>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44" w:type="dxa"/>
            <w:vMerge/>
            <w:tcBorders>
              <w:top w:val="nil"/>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04" w:type="dxa"/>
            <w:vMerge/>
            <w:tcBorders>
              <w:top w:val="nil"/>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682"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5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641"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1305"/>
        </w:trPr>
        <w:tc>
          <w:tcPr>
            <w:tcW w:w="1208"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724"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7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75"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75"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04" w:type="dxa"/>
            <w:vMerge/>
            <w:tcBorders>
              <w:top w:val="nil"/>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44" w:type="dxa"/>
            <w:vMerge/>
            <w:tcBorders>
              <w:top w:val="nil"/>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504" w:type="dxa"/>
            <w:vMerge/>
            <w:tcBorders>
              <w:top w:val="nil"/>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98"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682"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456"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641"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0450E1" w:rsidRPr="00911D5F" w:rsidRDefault="000450E1" w:rsidP="000450E1">
            <w:pPr>
              <w:spacing w:after="0" w:line="240" w:lineRule="auto"/>
              <w:rPr>
                <w:rFonts w:ascii="Times New Roman" w:eastAsia="Times New Roman" w:hAnsi="Times New Roman" w:cs="Times New Roman"/>
                <w:b/>
                <w:bCs/>
                <w:sz w:val="20"/>
                <w:szCs w:val="20"/>
                <w:lang w:val="kk-KZ" w:eastAsia="ru-RU"/>
              </w:rPr>
            </w:pP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1А</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5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1Ә</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w:t>
            </w:r>
          </w:p>
        </w:tc>
        <w:tc>
          <w:tcPr>
            <w:tcW w:w="576" w:type="dxa"/>
            <w:tcBorders>
              <w:top w:val="nil"/>
              <w:left w:val="nil"/>
              <w:bottom w:val="single" w:sz="4" w:space="0" w:color="auto"/>
              <w:right w:val="single" w:sz="4" w:space="0" w:color="auto"/>
            </w:tcBorders>
            <w:shd w:val="clear" w:color="535353" w:fill="F2F2F2"/>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5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1Б</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9</w:t>
            </w:r>
          </w:p>
        </w:tc>
        <w:tc>
          <w:tcPr>
            <w:tcW w:w="576" w:type="dxa"/>
            <w:tcBorders>
              <w:top w:val="nil"/>
              <w:left w:val="nil"/>
              <w:bottom w:val="single" w:sz="4" w:space="0" w:color="auto"/>
              <w:right w:val="single" w:sz="4" w:space="0" w:color="auto"/>
            </w:tcBorders>
            <w:shd w:val="clear" w:color="535353" w:fill="F2F2F2"/>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15</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5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1В</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576" w:type="dxa"/>
            <w:tcBorders>
              <w:top w:val="nil"/>
              <w:left w:val="nil"/>
              <w:bottom w:val="single" w:sz="4" w:space="0" w:color="auto"/>
              <w:right w:val="single" w:sz="4" w:space="0" w:color="auto"/>
            </w:tcBorders>
            <w:shd w:val="clear" w:color="535353" w:fill="F2F2F2"/>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5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1Г</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21</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8</w:t>
            </w:r>
          </w:p>
        </w:tc>
        <w:tc>
          <w:tcPr>
            <w:tcW w:w="576" w:type="dxa"/>
            <w:tcBorders>
              <w:top w:val="nil"/>
              <w:left w:val="nil"/>
              <w:bottom w:val="single" w:sz="4" w:space="0" w:color="auto"/>
              <w:right w:val="single" w:sz="4" w:space="0" w:color="auto"/>
            </w:tcBorders>
            <w:shd w:val="clear" w:color="535353" w:fill="F2F2F2"/>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5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1Д</w:t>
            </w:r>
          </w:p>
        </w:tc>
        <w:tc>
          <w:tcPr>
            <w:tcW w:w="72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5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141</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61</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80</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5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2А</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8</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7</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74</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2Ә</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28</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6</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61</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2Б</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28</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64</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2В</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28</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15</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61</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2Г</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59</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138</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70</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68</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27</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61</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50</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64</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3А</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9</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63</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3Ә</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62</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3Б</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9</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54</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3В</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15</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6</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17</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32</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3Г</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9</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42</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123</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67</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13</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49</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2</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2</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61</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50</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4А</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23</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15</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4Ә</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58</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4Б</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7</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17</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35</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4В</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28</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w:t>
            </w:r>
          </w:p>
        </w:tc>
        <w:tc>
          <w:tcPr>
            <w:tcW w:w="4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20</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29</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107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8</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28</w:t>
            </w:r>
          </w:p>
        </w:tc>
        <w:tc>
          <w:tcPr>
            <w:tcW w:w="4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8</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71</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34</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270"/>
        </w:trPr>
        <w:tc>
          <w:tcPr>
            <w:tcW w:w="1208" w:type="dxa"/>
            <w:tcBorders>
              <w:top w:val="nil"/>
              <w:left w:val="single" w:sz="4" w:space="0" w:color="auto"/>
              <w:bottom w:val="single" w:sz="4" w:space="0" w:color="auto"/>
              <w:right w:val="single" w:sz="4" w:space="0" w:color="auto"/>
            </w:tcBorders>
            <w:shd w:val="clear" w:color="auto" w:fill="auto"/>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барлығы 1-4</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368</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180</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188</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48</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138</w:t>
            </w:r>
          </w:p>
        </w:tc>
        <w:tc>
          <w:tcPr>
            <w:tcW w:w="4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13</w:t>
            </w:r>
          </w:p>
        </w:tc>
        <w:tc>
          <w:tcPr>
            <w:tcW w:w="475"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11</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182</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51</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5А</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16</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63</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5Ә</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28</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16</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xml:space="preserve">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15</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46</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5Б</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16</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59</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5В</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48</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107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3</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55</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7</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8</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49</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54</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6А</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19</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24</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6Ә</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11</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xml:space="preserve">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56</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6Б</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13</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15</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44</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6В</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26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14</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16</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911D5F" w:rsidRDefault="000450E1" w:rsidP="000450E1">
            <w:pPr>
              <w:spacing w:after="0" w:line="240" w:lineRule="auto"/>
              <w:jc w:val="right"/>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38</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 </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105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51</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5</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38</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2</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6</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2</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61</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911D5F"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911D5F">
              <w:rPr>
                <w:rFonts w:ascii="Times New Roman" w:eastAsia="Times New Roman" w:hAnsi="Times New Roman" w:cs="Times New Roman"/>
                <w:b/>
                <w:bCs/>
                <w:sz w:val="20"/>
                <w:szCs w:val="20"/>
                <w:lang w:val="kk-KZ" w:eastAsia="ru-RU"/>
              </w:rPr>
              <w:t>41</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911D5F" w:rsidRDefault="000450E1" w:rsidP="000450E1">
            <w:pPr>
              <w:spacing w:after="0" w:line="240" w:lineRule="auto"/>
              <w:rPr>
                <w:rFonts w:ascii="Times New Roman" w:eastAsia="Times New Roman" w:hAnsi="Times New Roman" w:cs="Times New Roman"/>
                <w:sz w:val="20"/>
                <w:szCs w:val="20"/>
                <w:lang w:val="kk-KZ" w:eastAsia="ru-RU"/>
              </w:rPr>
            </w:pPr>
            <w:r w:rsidRPr="00911D5F">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lastRenderedPageBreak/>
              <w:t>7А</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17</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right"/>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37</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7Ә</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8</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17</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right"/>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32</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7Б</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13</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13</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right"/>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50</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7В</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12</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11</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15</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right"/>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42</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104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55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49</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42</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62</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40</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8А</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28</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17</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7</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21</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right"/>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25</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8Ә</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17</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14</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4</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13</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right"/>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52</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8Б</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12</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5</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3</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22</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right"/>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19</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82</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36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46</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26</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5</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56</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32</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9А</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23</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12</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12</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right"/>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48</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28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9Ә</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13</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8</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16</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right"/>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36</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28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9Б</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12</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0</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4</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3</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22</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right"/>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15</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25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74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37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37</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w:t>
            </w:r>
          </w:p>
        </w:tc>
        <w:tc>
          <w:tcPr>
            <w:tcW w:w="5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22</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3</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w:t>
            </w:r>
          </w:p>
        </w:tc>
        <w:tc>
          <w:tcPr>
            <w:tcW w:w="600"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50</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32</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барлығы 5-9</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472</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236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236</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10</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183</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20</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20</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278</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41</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10А</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22</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13</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9</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6</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5</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3</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11</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50</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10Ә</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21</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18</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3</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4</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3</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16</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24</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43</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31</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12</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9</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6</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27</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37</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11А</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7</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2</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12</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50</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10</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7</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12</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50</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15"/>
        </w:trPr>
        <w:tc>
          <w:tcPr>
            <w:tcW w:w="1208" w:type="dxa"/>
            <w:tcBorders>
              <w:top w:val="nil"/>
              <w:left w:val="single" w:sz="4" w:space="0" w:color="auto"/>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барлығы 10-11</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67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45</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22</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16</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8</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3</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39</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42</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r w:rsidR="003476D8" w:rsidRPr="003476D8" w:rsidTr="003476D8">
        <w:trPr>
          <w:trHeight w:val="345"/>
        </w:trPr>
        <w:tc>
          <w:tcPr>
            <w:tcW w:w="1208" w:type="dxa"/>
            <w:tcBorders>
              <w:top w:val="nil"/>
              <w:left w:val="single" w:sz="4" w:space="0" w:color="auto"/>
              <w:bottom w:val="single" w:sz="4" w:space="0" w:color="auto"/>
              <w:right w:val="single" w:sz="4" w:space="0" w:color="auto"/>
            </w:tcBorders>
            <w:shd w:val="clear" w:color="auto" w:fill="auto"/>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барлығы 2-11</w:t>
            </w:r>
          </w:p>
        </w:tc>
        <w:tc>
          <w:tcPr>
            <w:tcW w:w="724"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907</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461</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446</w:t>
            </w:r>
          </w:p>
        </w:tc>
        <w:tc>
          <w:tcPr>
            <w:tcW w:w="498"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70</w:t>
            </w:r>
          </w:p>
        </w:tc>
        <w:tc>
          <w:tcPr>
            <w:tcW w:w="57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337</w:t>
            </w:r>
          </w:p>
        </w:tc>
        <w:tc>
          <w:tcPr>
            <w:tcW w:w="476"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5</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41</w:t>
            </w:r>
          </w:p>
        </w:tc>
        <w:tc>
          <w:tcPr>
            <w:tcW w:w="475"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34</w:t>
            </w:r>
          </w:p>
        </w:tc>
        <w:tc>
          <w:tcPr>
            <w:tcW w:w="60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499</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54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504"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 </w:t>
            </w:r>
          </w:p>
        </w:tc>
        <w:tc>
          <w:tcPr>
            <w:tcW w:w="682"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100</w:t>
            </w:r>
          </w:p>
        </w:tc>
        <w:tc>
          <w:tcPr>
            <w:tcW w:w="456"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jc w:val="center"/>
              <w:rPr>
                <w:rFonts w:ascii="Times New Roman" w:eastAsia="Times New Roman" w:hAnsi="Times New Roman" w:cs="Times New Roman"/>
                <w:b/>
                <w:bCs/>
                <w:sz w:val="20"/>
                <w:szCs w:val="20"/>
                <w:lang w:val="kk-KZ" w:eastAsia="ru-RU"/>
              </w:rPr>
            </w:pPr>
            <w:r w:rsidRPr="000450E1">
              <w:rPr>
                <w:rFonts w:ascii="Times New Roman" w:eastAsia="Times New Roman" w:hAnsi="Times New Roman" w:cs="Times New Roman"/>
                <w:b/>
                <w:bCs/>
                <w:sz w:val="20"/>
                <w:szCs w:val="20"/>
                <w:lang w:val="kk-KZ" w:eastAsia="ru-RU"/>
              </w:rPr>
              <w:t>45</w:t>
            </w:r>
          </w:p>
        </w:tc>
        <w:tc>
          <w:tcPr>
            <w:tcW w:w="641"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r w:rsidRPr="000450E1">
              <w:rPr>
                <w:rFonts w:ascii="Times New Roman" w:eastAsia="Times New Roman" w:hAnsi="Times New Roman" w:cs="Times New Roman"/>
                <w:sz w:val="20"/>
                <w:szCs w:val="20"/>
                <w:lang w:val="kk-KZ" w:eastAsia="ru-RU"/>
              </w:rPr>
              <w:t> </w:t>
            </w:r>
          </w:p>
        </w:tc>
        <w:tc>
          <w:tcPr>
            <w:tcW w:w="960" w:type="dxa"/>
            <w:tcBorders>
              <w:top w:val="nil"/>
              <w:left w:val="nil"/>
              <w:bottom w:val="nil"/>
              <w:right w:val="nil"/>
            </w:tcBorders>
            <w:shd w:val="clear" w:color="auto" w:fill="auto"/>
            <w:noWrap/>
            <w:vAlign w:val="bottom"/>
            <w:hideMark/>
          </w:tcPr>
          <w:p w:rsidR="000450E1" w:rsidRPr="000450E1" w:rsidRDefault="000450E1" w:rsidP="000450E1">
            <w:pPr>
              <w:spacing w:after="0" w:line="240" w:lineRule="auto"/>
              <w:rPr>
                <w:rFonts w:ascii="Times New Roman" w:eastAsia="Times New Roman" w:hAnsi="Times New Roman" w:cs="Times New Roman"/>
                <w:sz w:val="20"/>
                <w:szCs w:val="20"/>
                <w:lang w:val="kk-KZ" w:eastAsia="ru-RU"/>
              </w:rPr>
            </w:pPr>
          </w:p>
        </w:tc>
      </w:tr>
    </w:tbl>
    <w:p w:rsidR="000450E1" w:rsidRPr="003476D8" w:rsidRDefault="000450E1" w:rsidP="000450E1">
      <w:pPr>
        <w:shd w:val="clear" w:color="auto" w:fill="FFFFFF"/>
        <w:spacing w:after="150" w:line="240" w:lineRule="auto"/>
        <w:jc w:val="both"/>
        <w:rPr>
          <w:rFonts w:ascii="Times New Roman" w:eastAsia="Times New Roman" w:hAnsi="Times New Roman" w:cs="Times New Roman"/>
          <w:sz w:val="20"/>
          <w:szCs w:val="20"/>
          <w:lang w:val="kk-KZ" w:eastAsia="ru-RU"/>
        </w:rPr>
      </w:pPr>
    </w:p>
    <w:p w:rsidR="000450E1" w:rsidRPr="003476D8" w:rsidRDefault="000450E1" w:rsidP="00EC0742">
      <w:pPr>
        <w:shd w:val="clear" w:color="auto" w:fill="FFFFFF"/>
        <w:spacing w:after="150" w:line="240" w:lineRule="auto"/>
        <w:jc w:val="both"/>
        <w:rPr>
          <w:rFonts w:ascii="Times New Roman" w:eastAsia="Times New Roman" w:hAnsi="Times New Roman" w:cs="Times New Roman"/>
          <w:sz w:val="20"/>
          <w:szCs w:val="20"/>
          <w:lang w:val="kk-KZ" w:eastAsia="ru-RU"/>
        </w:rPr>
      </w:pPr>
    </w:p>
    <w:p w:rsidR="00EC0742" w:rsidRPr="003476D8" w:rsidRDefault="00EC0742" w:rsidP="00EC0742">
      <w:pPr>
        <w:shd w:val="clear" w:color="auto" w:fill="FFFFFF"/>
        <w:spacing w:after="150" w:line="240" w:lineRule="auto"/>
        <w:jc w:val="both"/>
        <w:rPr>
          <w:rFonts w:ascii="Times New Roman" w:eastAsia="Times New Roman" w:hAnsi="Times New Roman" w:cs="Times New Roman"/>
          <w:sz w:val="20"/>
          <w:szCs w:val="20"/>
          <w:lang w:val="kk-KZ" w:eastAsia="ru-RU"/>
        </w:rPr>
      </w:pPr>
      <w:r w:rsidRPr="003476D8">
        <w:rPr>
          <w:rFonts w:ascii="Times New Roman" w:eastAsia="Times New Roman" w:hAnsi="Times New Roman" w:cs="Times New Roman"/>
          <w:sz w:val="20"/>
          <w:szCs w:val="20"/>
          <w:lang w:val="kk-KZ" w:eastAsia="ru-RU"/>
        </w:rPr>
        <w:t xml:space="preserve">              </w:t>
      </w:r>
    </w:p>
    <w:p w:rsidR="00EC0742" w:rsidRDefault="00EC0742" w:rsidP="00EC0742">
      <w:pPr>
        <w:shd w:val="clear" w:color="auto" w:fill="FFFFFF"/>
        <w:spacing w:after="150" w:line="240" w:lineRule="auto"/>
        <w:jc w:val="both"/>
        <w:rPr>
          <w:rFonts w:ascii="Times New Roman" w:eastAsia="Times New Roman" w:hAnsi="Times New Roman" w:cs="Times New Roman"/>
          <w:sz w:val="20"/>
          <w:szCs w:val="20"/>
          <w:lang w:val="kk-KZ" w:eastAsia="ru-RU"/>
        </w:rPr>
      </w:pPr>
      <w:r w:rsidRPr="003476D8">
        <w:rPr>
          <w:rFonts w:ascii="Times New Roman" w:eastAsia="Times New Roman" w:hAnsi="Times New Roman" w:cs="Times New Roman"/>
          <w:sz w:val="20"/>
          <w:szCs w:val="20"/>
          <w:lang w:val="kk-KZ" w:eastAsia="ru-RU"/>
        </w:rPr>
        <w:t xml:space="preserve">             </w:t>
      </w:r>
    </w:p>
    <w:p w:rsidR="00EB525B" w:rsidRDefault="00EB525B" w:rsidP="00EC0742">
      <w:pPr>
        <w:shd w:val="clear" w:color="auto" w:fill="FFFFFF"/>
        <w:spacing w:after="150" w:line="240" w:lineRule="auto"/>
        <w:jc w:val="both"/>
        <w:rPr>
          <w:rFonts w:ascii="Times New Roman" w:eastAsia="Times New Roman" w:hAnsi="Times New Roman" w:cs="Times New Roman"/>
          <w:sz w:val="20"/>
          <w:szCs w:val="20"/>
          <w:lang w:val="kk-KZ" w:eastAsia="ru-RU"/>
        </w:rPr>
      </w:pPr>
    </w:p>
    <w:p w:rsidR="00EB525B" w:rsidRDefault="00EB525B" w:rsidP="00EC0742">
      <w:pPr>
        <w:shd w:val="clear" w:color="auto" w:fill="FFFFFF"/>
        <w:spacing w:after="150" w:line="240" w:lineRule="auto"/>
        <w:jc w:val="both"/>
        <w:rPr>
          <w:rFonts w:ascii="Times New Roman" w:eastAsia="Times New Roman" w:hAnsi="Times New Roman" w:cs="Times New Roman"/>
          <w:sz w:val="20"/>
          <w:szCs w:val="20"/>
          <w:lang w:val="kk-KZ" w:eastAsia="ru-RU"/>
        </w:rPr>
      </w:pPr>
    </w:p>
    <w:p w:rsidR="00EB525B" w:rsidRDefault="00EB525B" w:rsidP="00EC0742">
      <w:pPr>
        <w:shd w:val="clear" w:color="auto" w:fill="FFFFFF"/>
        <w:spacing w:after="150" w:line="240" w:lineRule="auto"/>
        <w:jc w:val="both"/>
        <w:rPr>
          <w:rFonts w:ascii="Times New Roman" w:eastAsia="Times New Roman" w:hAnsi="Times New Roman" w:cs="Times New Roman"/>
          <w:sz w:val="20"/>
          <w:szCs w:val="20"/>
          <w:lang w:val="kk-KZ" w:eastAsia="ru-RU"/>
        </w:rPr>
      </w:pPr>
    </w:p>
    <w:p w:rsidR="00EB525B" w:rsidRDefault="00EB525B" w:rsidP="00EC0742">
      <w:pPr>
        <w:shd w:val="clear" w:color="auto" w:fill="FFFFFF"/>
        <w:spacing w:after="150" w:line="240" w:lineRule="auto"/>
        <w:jc w:val="both"/>
        <w:rPr>
          <w:rFonts w:ascii="Times New Roman" w:eastAsia="Times New Roman" w:hAnsi="Times New Roman" w:cs="Times New Roman"/>
          <w:sz w:val="24"/>
          <w:szCs w:val="24"/>
          <w:lang w:val="kk-KZ" w:eastAsia="ru-RU"/>
        </w:rPr>
      </w:pPr>
      <w:r w:rsidRPr="00EB525B">
        <w:rPr>
          <w:rFonts w:ascii="Times New Roman" w:eastAsia="Times New Roman" w:hAnsi="Times New Roman" w:cs="Times New Roman"/>
          <w:sz w:val="24"/>
          <w:szCs w:val="24"/>
          <w:lang w:val="kk-KZ" w:eastAsia="ru-RU"/>
        </w:rPr>
        <w:t>Қарағанды облысы,</w:t>
      </w:r>
      <w:r>
        <w:rPr>
          <w:rFonts w:ascii="Times New Roman" w:eastAsia="Times New Roman" w:hAnsi="Times New Roman" w:cs="Times New Roman"/>
          <w:sz w:val="24"/>
          <w:szCs w:val="24"/>
          <w:lang w:val="kk-KZ" w:eastAsia="ru-RU"/>
        </w:rPr>
        <w:t xml:space="preserve"> </w:t>
      </w:r>
      <w:r w:rsidRPr="00EB525B">
        <w:rPr>
          <w:rFonts w:ascii="Times New Roman" w:eastAsia="Times New Roman" w:hAnsi="Times New Roman" w:cs="Times New Roman"/>
          <w:sz w:val="24"/>
          <w:szCs w:val="24"/>
          <w:lang w:val="kk-KZ" w:eastAsia="ru-RU"/>
        </w:rPr>
        <w:t>Сәтбаев қаласы «№16 жалпы орта білім беретін мекебі»КММ</w:t>
      </w:r>
    </w:p>
    <w:p w:rsidR="00EB525B" w:rsidRPr="00EB525B" w:rsidRDefault="00EB525B" w:rsidP="00EC0742">
      <w:pPr>
        <w:shd w:val="clear" w:color="auto" w:fill="FFFFFF"/>
        <w:spacing w:after="150" w:line="240" w:lineRule="auto"/>
        <w:jc w:val="both"/>
        <w:rPr>
          <w:rFonts w:ascii="Times New Roman" w:eastAsia="Times New Roman" w:hAnsi="Times New Roman" w:cs="Times New Roman"/>
          <w:sz w:val="24"/>
          <w:szCs w:val="24"/>
          <w:lang w:val="kk-KZ" w:eastAsia="ru-RU"/>
        </w:rPr>
      </w:pPr>
      <w:r w:rsidRPr="00EB525B">
        <w:rPr>
          <w:rFonts w:ascii="Times New Roman" w:eastAsia="Times New Roman" w:hAnsi="Times New Roman" w:cs="Times New Roman"/>
          <w:sz w:val="24"/>
          <w:szCs w:val="24"/>
          <w:lang w:val="kk-KZ" w:eastAsia="ru-RU"/>
        </w:rPr>
        <w:t xml:space="preserve"> директордың оқу – тәрбие ісі жөніндегі орныбасары</w:t>
      </w:r>
      <w:r>
        <w:rPr>
          <w:rFonts w:ascii="Times New Roman" w:eastAsia="Times New Roman" w:hAnsi="Times New Roman" w:cs="Times New Roman"/>
          <w:sz w:val="24"/>
          <w:szCs w:val="24"/>
          <w:lang w:val="kk-KZ" w:eastAsia="ru-RU"/>
        </w:rPr>
        <w:t xml:space="preserve"> Жанасылова Камар Капасовна.</w:t>
      </w:r>
      <w:bookmarkStart w:id="0" w:name="_GoBack"/>
      <w:bookmarkEnd w:id="0"/>
    </w:p>
    <w:sectPr w:rsidR="00EB525B" w:rsidRPr="00EB525B" w:rsidSect="000450E1">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F5"/>
    <w:rsid w:val="000450E1"/>
    <w:rsid w:val="003476D8"/>
    <w:rsid w:val="00573D28"/>
    <w:rsid w:val="00847C7D"/>
    <w:rsid w:val="00911D5F"/>
    <w:rsid w:val="00E462F5"/>
    <w:rsid w:val="00EB525B"/>
    <w:rsid w:val="00EC0742"/>
    <w:rsid w:val="00FA4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D8966-5E19-41AE-B24F-E1C4A2C2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0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535353"/>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9EDB-38CF-4F76-8EE4-CF9066F0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781</Words>
  <Characters>4454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6</cp:revision>
  <dcterms:created xsi:type="dcterms:W3CDTF">2020-07-29T06:50:00Z</dcterms:created>
  <dcterms:modified xsi:type="dcterms:W3CDTF">2020-07-29T07:32:00Z</dcterms:modified>
</cp:coreProperties>
</file>