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2"/>
        <w:gridCol w:w="1386"/>
        <w:gridCol w:w="1966"/>
        <w:gridCol w:w="2835"/>
        <w:gridCol w:w="992"/>
        <w:gridCol w:w="2268"/>
      </w:tblGrid>
      <w:tr w:rsidR="007A6F0D" w:rsidRPr="00361000" w:rsidTr="007A6F0D">
        <w:tc>
          <w:tcPr>
            <w:tcW w:w="5104" w:type="dxa"/>
            <w:gridSpan w:val="3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  <w:r w:rsidRPr="003610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§ 84-85 Великие изобретатели.</w:t>
            </w:r>
          </w:p>
        </w:tc>
        <w:tc>
          <w:tcPr>
            <w:tcW w:w="6095" w:type="dxa"/>
            <w:gridSpan w:val="3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</w:tr>
      <w:tr w:rsidR="007A6F0D" w:rsidRPr="00361000" w:rsidTr="007A6F0D">
        <w:tc>
          <w:tcPr>
            <w:tcW w:w="5104" w:type="dxa"/>
            <w:gridSpan w:val="3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Дата:</w:t>
            </w:r>
          </w:p>
        </w:tc>
        <w:tc>
          <w:tcPr>
            <w:tcW w:w="6095" w:type="dxa"/>
            <w:gridSpan w:val="3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</w:tr>
      <w:tr w:rsidR="007A6F0D" w:rsidRPr="00361000" w:rsidTr="007A6F0D">
        <w:tc>
          <w:tcPr>
            <w:tcW w:w="5104" w:type="dxa"/>
            <w:gridSpan w:val="3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Класс 6</w:t>
            </w:r>
          </w:p>
        </w:tc>
        <w:tc>
          <w:tcPr>
            <w:tcW w:w="2835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присутствующих:</w:t>
            </w:r>
          </w:p>
        </w:tc>
        <w:tc>
          <w:tcPr>
            <w:tcW w:w="3260" w:type="dxa"/>
            <w:gridSpan w:val="2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7A6F0D" w:rsidRPr="00361000" w:rsidTr="007A6F0D">
        <w:tc>
          <w:tcPr>
            <w:tcW w:w="3138" w:type="dxa"/>
            <w:gridSpan w:val="2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необходимо достичь на данном уроке </w:t>
            </w:r>
          </w:p>
        </w:tc>
        <w:tc>
          <w:tcPr>
            <w:tcW w:w="8061" w:type="dxa"/>
            <w:gridSpan w:val="4"/>
          </w:tcPr>
          <w:p w:rsidR="007A6F0D" w:rsidRPr="00361000" w:rsidRDefault="007A6F0D" w:rsidP="00E53293">
            <w:pPr>
              <w:tabs>
                <w:tab w:val="left" w:pos="24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6.2.2.1 – участвовать в диалоге, обмениваясь мнениями по предложенной теме;</w:t>
            </w:r>
          </w:p>
          <w:p w:rsidR="007A6F0D" w:rsidRPr="00361000" w:rsidRDefault="007A6F0D" w:rsidP="00E53293">
            <w:pPr>
              <w:tabs>
                <w:tab w:val="left" w:pos="2411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6.3.5.1 – составлять простой план; </w:t>
            </w:r>
          </w:p>
          <w:p w:rsidR="007A6F0D" w:rsidRPr="00361000" w:rsidRDefault="007A6F0D" w:rsidP="00E53293">
            <w:pPr>
              <w:tabs>
                <w:tab w:val="left" w:pos="241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6.5.2.1 – использовать активные и пассивные конструкции.</w:t>
            </w:r>
          </w:p>
        </w:tc>
      </w:tr>
      <w:tr w:rsidR="007A6F0D" w:rsidRPr="00361000" w:rsidTr="007A6F0D">
        <w:trPr>
          <w:trHeight w:val="562"/>
        </w:trPr>
        <w:tc>
          <w:tcPr>
            <w:tcW w:w="3138" w:type="dxa"/>
            <w:gridSpan w:val="2"/>
            <w:vMerge w:val="restart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8061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Все учащиеся смогут: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познакомиться с предложениями с прямой и косвенной речью, диалогом; различать прямую и косвенную речь; составлять диалог и предложения с прямой речью по схемам; употреблять изученные конструкции в своей речи.</w:t>
            </w:r>
          </w:p>
        </w:tc>
      </w:tr>
      <w:tr w:rsidR="007A6F0D" w:rsidRPr="00361000" w:rsidTr="007A6F0D">
        <w:trPr>
          <w:trHeight w:val="562"/>
        </w:trPr>
        <w:tc>
          <w:tcPr>
            <w:tcW w:w="3138" w:type="dxa"/>
            <w:gridSpan w:val="2"/>
            <w:vMerge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1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Большинство учащихся будут уметь: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односоставные предложения, с главным членом – сказуемым, определять их тип и в каких формах употреблены в них глаголы – сказуемые.</w:t>
            </w:r>
          </w:p>
        </w:tc>
      </w:tr>
      <w:tr w:rsidR="007A6F0D" w:rsidRPr="00361000" w:rsidTr="007A6F0D">
        <w:trPr>
          <w:trHeight w:val="562"/>
        </w:trPr>
        <w:tc>
          <w:tcPr>
            <w:tcW w:w="3138" w:type="dxa"/>
            <w:gridSpan w:val="2"/>
            <w:vMerge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61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Некоторые учащиеся смогут: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определить вид односоставных предложений, используя условные знаки: находить в тексте художественно-изобразительные средства.</w:t>
            </w:r>
          </w:p>
        </w:tc>
      </w:tr>
      <w:tr w:rsidR="007A6F0D" w:rsidRPr="00361000" w:rsidTr="007A6F0D">
        <w:trPr>
          <w:trHeight w:val="1357"/>
        </w:trPr>
        <w:tc>
          <w:tcPr>
            <w:tcW w:w="3138" w:type="dxa"/>
            <w:gridSpan w:val="2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Языковая цель</w:t>
            </w:r>
          </w:p>
        </w:tc>
        <w:tc>
          <w:tcPr>
            <w:tcW w:w="8061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троить речь логично и последовательно, демонстрируя нормы устной и письменной речи;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Ключевые слова и фразы: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изобретатель, гений, прямая речь, косвенная речь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Используемый язык для диалога/письма на уроке: 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русский.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: Что вы знаете об изобретателях?</w:t>
            </w:r>
          </w:p>
        </w:tc>
      </w:tr>
      <w:tr w:rsidR="007A6F0D" w:rsidRPr="00361000" w:rsidTr="007A6F0D">
        <w:tc>
          <w:tcPr>
            <w:tcW w:w="3138" w:type="dxa"/>
            <w:gridSpan w:val="2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Предыдущее обучение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61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Этот раздел построен на знаниях и навыках, приобретенных в предыдущих классах, в том числе на тех, которые направлены на восприятие и оценку аудио материалов, на анализ текста, на формирование грамотности речи.</w:t>
            </w:r>
          </w:p>
        </w:tc>
      </w:tr>
      <w:tr w:rsidR="007A6F0D" w:rsidRPr="00361000" w:rsidTr="007A6F0D">
        <w:tc>
          <w:tcPr>
            <w:tcW w:w="11199" w:type="dxa"/>
            <w:gridSpan w:val="6"/>
          </w:tcPr>
          <w:p w:rsidR="007A6F0D" w:rsidRPr="00361000" w:rsidRDefault="007A6F0D" w:rsidP="00E53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</w:tr>
      <w:tr w:rsidR="007A6F0D" w:rsidRPr="00361000" w:rsidTr="007A6F0D">
        <w:tc>
          <w:tcPr>
            <w:tcW w:w="1752" w:type="dxa"/>
          </w:tcPr>
          <w:p w:rsidR="007A6F0D" w:rsidRPr="00361000" w:rsidRDefault="007A6F0D" w:rsidP="00E53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сроки</w:t>
            </w:r>
          </w:p>
        </w:tc>
        <w:tc>
          <w:tcPr>
            <w:tcW w:w="7179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действия </w:t>
            </w:r>
          </w:p>
        </w:tc>
        <w:tc>
          <w:tcPr>
            <w:tcW w:w="2268" w:type="dxa"/>
          </w:tcPr>
          <w:p w:rsidR="007A6F0D" w:rsidRPr="00361000" w:rsidRDefault="007A6F0D" w:rsidP="00E532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7A6F0D" w:rsidRPr="00361000" w:rsidTr="007A6F0D">
        <w:trPr>
          <w:trHeight w:val="568"/>
        </w:trPr>
        <w:tc>
          <w:tcPr>
            <w:tcW w:w="1752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0–2 мин</w:t>
            </w:r>
          </w:p>
        </w:tc>
        <w:tc>
          <w:tcPr>
            <w:tcW w:w="7179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val="en-US" w:eastAsia="en-GB"/>
              </w:rPr>
              <w:t>I</w:t>
            </w: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 Организационный момент.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Создание </w:t>
            </w:r>
            <w:proofErr w:type="spellStart"/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коллаборативной</w:t>
            </w:r>
            <w:proofErr w:type="spellEnd"/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среды.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(К) Круг радости «Хорошее настроение»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Похлопайте в ладоши те, у кого сегодня хорошее настроение. Посмотрите друг на друга – улыбнитесь! Так мы поделились хорошим настроением, что будет способствовать плодотворной работе.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Деление на группы. Разберите </w:t>
            </w:r>
            <w:proofErr w:type="spell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стикеры</w:t>
            </w:r>
            <w:proofErr w:type="spell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и по цвету </w:t>
            </w:r>
            <w:proofErr w:type="spell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стикера</w:t>
            </w:r>
            <w:proofErr w:type="spell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делимся на группы: 1 групп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красный, 2 группа -жёлтый, 3 группа- зелёный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Чтение эпиграфа урока учащимися: «</w:t>
            </w:r>
            <w:r w:rsidRPr="0036100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История Казахстана должна быть понята с высоты современной науки, а не по её отдельным фрагментам. И для этого есть убедительные аргументы».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Просмотр видеоролика «Семь граней Великой степи» </w:t>
            </w:r>
            <w:hyperlink r:id="rId4" w:history="1">
              <w:r w:rsidRPr="00361000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https://www.youtube.com/watch?v=wCPEM_gOcuE</w:t>
              </w:r>
            </w:hyperlink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-Какие понятия ассоциируются у вас со словом </w:t>
            </w:r>
            <w:proofErr w:type="gramStart"/>
            <w:r w:rsidRPr="00361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великий</w:t>
            </w:r>
            <w:proofErr w:type="gramEnd"/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-Переведите слова на казахский и английский языки.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Велики</w:t>
            </w:r>
            <w:proofErr w:type="gram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й-</w:t>
            </w:r>
            <w:proofErr w:type="gram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ұлы-</w:t>
            </w:r>
            <w:r w:rsidRPr="0036100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greet</w:t>
            </w: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грань-қыр-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Какая связь между древним </w:t>
            </w:r>
            <w:proofErr w:type="spell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Сайрамом</w:t>
            </w:r>
            <w:proofErr w:type="spell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Великим Шёлковым путём?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Наш Сайрам, которому более 1500 тысячи лет, находится на Великом Шёлковом  пути.</w:t>
            </w:r>
            <w:proofErr w:type="gram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Это способствовало развитию земледелия, </w:t>
            </w:r>
            <w:proofErr w:type="spell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ремёсл</w:t>
            </w:r>
            <w:proofErr w:type="spell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, строительства и многих других производств.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«Семь граней Великой степи»: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1. Всадническая культура.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2. Древняя металлургия Великой степи.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3. Звериный стиль.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4. Золотой человек.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5. Колыбель тюркского мира.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6. Великий шёлковый путь.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7. Казахстан – Родина яблок и тюльпанов.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Какая из этих граней соответствует теме «Великие изобретатели»?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2-ая грань </w:t>
            </w:r>
            <w:r w:rsidRPr="00361000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«Древняя металлургия Великой степи»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Изобретение способов получения металлов открыло новую историческую эпоху и навсегда изменило ход развития человечества. Казахская земля, богатая многообразными металлическими рудами, также стала одним из первых центров появления металлургии.         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proofErr w:type="gramEnd"/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 какого великого учёного связано с металлургией?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-Что вы знаете о нём?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Рассказ о </w:t>
            </w:r>
            <w:proofErr w:type="spell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К.Сатпаеве</w:t>
            </w:r>
            <w:proofErr w:type="spell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-Какие города нашей республики являются центром металлургии?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-Темиртау, </w:t>
            </w:r>
            <w:proofErr w:type="spell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Жезказган</w:t>
            </w:r>
            <w:proofErr w:type="spell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, Шымкент, Караганда, Карагандинская область, Усть-Каменогорск, Экибастуз.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Шымкентский</w:t>
            </w:r>
            <w:proofErr w:type="spell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свинцовый завод в своё время был известен далеко за пределами нашей страны. В годы ВОВ 9 из 10 пуль были выпущены на нашем заводе.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-Назовите однокоренные слова. Выпишите эти слова и выделите в них общий корень.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Металлов, металлургии, </w:t>
            </w:r>
            <w:proofErr w:type="gram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металлическими</w:t>
            </w:r>
            <w:proofErr w:type="gram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-Переведите слова на казахский и английский языки?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изобретени</w:t>
            </w:r>
            <w:proofErr w:type="gramStart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>е-</w:t>
            </w:r>
            <w:proofErr w:type="gramEnd"/>
            <w:r w:rsidRPr="003610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изобретатель-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Проверка домашнего задания.</w:t>
            </w: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Вы должны были подготовить сообщение </w:t>
            </w:r>
            <w:r w:rsidRPr="00361000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об Александре Белл, Вильгельм Конрад Рентген, Генри Форд.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i/>
                <w:sz w:val="24"/>
                <w:szCs w:val="24"/>
                <w:lang w:eastAsia="en-GB"/>
              </w:rPr>
              <w:t>Вы рассказали об учёных, которые известны давно своими открытиями и вкладом в развитие науки, для улучшения жизни народа. Но, конечно, наука не стоит на одном месте и сейчас очень много молодых учёных, изобретателей, которые известны своими открытиями. Прочитаем о некоторых из них.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Внимание на экран. Каждая группа читает по одному сообщению.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Ответы на вопросы: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О чём вы узнали из этих сообщений?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Какое изобретение вас больше всего заинтересовало?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Какими бытовыми приборами вы пользуетесь дома?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Как они работают? Чем они питаются?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- Сейчас на уроке чем мы пользуемся? 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- Как они работают?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И сейчас в каждой школе открыты кабинеты робототехники, что помогут вам развить ваши возможности, раскрыть способности, пробудить интерес к изобретению.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Встреча с гостем. Я попросила одного ученика продемонстрировать, как они создают роботов.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Физкультурная минутка. </w:t>
            </w:r>
            <w:r w:rsidRPr="00361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благодарность, хочу попросить тебя, чтобы поучаствовал на </w:t>
            </w:r>
            <w:proofErr w:type="spellStart"/>
            <w:r w:rsidRPr="00361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физминутке</w:t>
            </w:r>
            <w:proofErr w:type="spellEnd"/>
            <w:r w:rsidRPr="00361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Звучит мелодия, по которой выполняют </w:t>
            </w:r>
            <w:proofErr w:type="spellStart"/>
            <w:r w:rsidRPr="00361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физминутку</w:t>
            </w:r>
            <w:proofErr w:type="spellEnd"/>
            <w:r w:rsidRPr="003610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Компьютер. Интерактивная доска.</w:t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1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youtube</w:t>
            </w:r>
            <w:proofErr w:type="spellEnd"/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61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61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watch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Pr="003610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=</w:t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Великая Отечественная война, Великий Шёлковый путь, Великие 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изобретатели</w:t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1953" cy="805218"/>
                  <wp:effectExtent l="19050" t="0" r="0" b="0"/>
                  <wp:docPr id="14" name="Рисунок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Замещающее содержимое 1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5" cstate="print"/>
                          <a:srcRect l="10646" t="10631" r="6479" b="34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5126" cy="8073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1953" cy="764275"/>
                  <wp:effectExtent l="19050" t="0" r="0" b="0"/>
                  <wp:docPr id="10" name="Рисунок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Замещающее содержимое 3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849" cy="7680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1953" cy="774590"/>
                  <wp:effectExtent l="19050" t="0" r="0" b="0"/>
                  <wp:docPr id="11" name="Рисунок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Замещающее содержимое 5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3810" cy="775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1953" cy="641445"/>
                  <wp:effectExtent l="19050" t="0" r="0" b="0"/>
                  <wp:docPr id="12" name="Рисунок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4581" cy="64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181953" cy="900752"/>
                  <wp:effectExtent l="19050" t="0" r="0" b="0"/>
                  <wp:docPr id="13" name="Рисунок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Замещающее содержимое 4"/>
                          <pic:cNvPicPr>
                            <a:picLocks noGrp="1" noChangeAspect="1"/>
                          </pic:cNvPicPr>
                        </pic:nvPicPr>
                        <pic:blipFill>
                          <a:blip r:embed="rId9" cstate="print"/>
                          <a:srcRect l="20333" t="6175" r="241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946" cy="90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F0D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аппарат, помещающийся на ладони </w:t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стиральная машина, утюг, микроволновая </w:t>
            </w:r>
            <w:r w:rsidRPr="0036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печь, телефон и т.д.</w:t>
            </w:r>
          </w:p>
          <w:p w:rsidR="007A6F0D" w:rsidRPr="00361000" w:rsidRDefault="007A6F0D" w:rsidP="00E53293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интерактивная доска, </w:t>
            </w:r>
            <w:proofErr w:type="spellStart"/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графопроектор</w:t>
            </w:r>
            <w:proofErr w:type="spellEnd"/>
          </w:p>
        </w:tc>
      </w:tr>
      <w:tr w:rsidR="007A6F0D" w:rsidRPr="00361000" w:rsidTr="007A6F0D">
        <w:tc>
          <w:tcPr>
            <w:tcW w:w="1752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Начало урока</w:t>
            </w:r>
          </w:p>
        </w:tc>
        <w:tc>
          <w:tcPr>
            <w:tcW w:w="7179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II. Актуализация знаний.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Задания «Цитаты».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какой форме представлены эти цитаты?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такое прямая речь?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Чем можно заменить прямую речь?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Что такое косвенная речь?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Составьте схему прямой речи. Переделайте прямую речь 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косвенную.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«Я никогда не стою, если имею возможность сидеть, и никогда не сижу, если имею возможность лежать», - любил  говорить Г.Форд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- а.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«Важнейшая задача цивилизации — научить человека мыслить»,- писал Т.Эдисон.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- а.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Г.Форд часто высказывал: «Если ты будешь колоть дрова самостоятельно, то они согреют тебя дважды». 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А: «П».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«Среди казахов я самый маленький! - говорил </w:t>
            </w:r>
            <w:proofErr w:type="spellStart"/>
            <w:r w:rsidRPr="003610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К.Сатпаев</w:t>
            </w:r>
            <w:proofErr w:type="spellEnd"/>
            <w:r w:rsidRPr="00361000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. - Мой народ выше меня». 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- а, - </w:t>
            </w:r>
            <w:proofErr w:type="spell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7A6F0D" w:rsidRPr="00361000" w:rsidRDefault="007A6F0D" w:rsidP="00E532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Задание по учебнику.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 Упр. 10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Прочитайте диалог, добавляя слова автора. Переделайте 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предложении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этого диалога в косвенную речь (по своему выбору).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 вы знаете, кто такой Дизель?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Да, это изобретатель,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Нет, это учёный,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Ребята, это одно и то же!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Да, не надо спорить!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Рудольф Дизель создал новый поршневой двигатель внутреннего сгорания,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Я поняла, поэтому топливо названо его именем! - …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Да, и не только топливо, двигатель, но и электростанции, - … .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2. Составить </w:t>
            </w:r>
            <w:proofErr w:type="spellStart"/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синквейн</w:t>
            </w:r>
            <w:proofErr w:type="spellEnd"/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по группам. Тема </w:t>
            </w:r>
            <w:proofErr w:type="spellStart"/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синквейна</w:t>
            </w:r>
            <w:proofErr w:type="spellEnd"/>
          </w:p>
          <w:p w:rsidR="007A6F0D" w:rsidRPr="007B3481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1 группа Дизель.         2 группа</w:t>
            </w:r>
            <w:r w:rsidRPr="007B34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                        </w:t>
            </w: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3 группа </w:t>
            </w:r>
            <w:r w:rsidRPr="007B34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7B34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И</w:t>
            </w: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зобретатель</w:t>
            </w:r>
            <w:proofErr w:type="gramStart"/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.</w:t>
            </w:r>
            <w:proofErr w:type="gramEnd"/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 w:rsidRPr="007B3481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</w:t>
            </w:r>
            <w:r w:rsidRPr="007A6F0D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У</w:t>
            </w:r>
            <w:r w:rsidRPr="00361000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чёный.</w:t>
            </w:r>
          </w:p>
        </w:tc>
        <w:tc>
          <w:tcPr>
            <w:tcW w:w="2268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учебник</w:t>
            </w:r>
          </w:p>
        </w:tc>
      </w:tr>
      <w:tr w:rsidR="007A6F0D" w:rsidRPr="00361000" w:rsidTr="007A6F0D">
        <w:tc>
          <w:tcPr>
            <w:tcW w:w="1752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</w:rPr>
              <w:t>Середина урока</w:t>
            </w:r>
          </w:p>
        </w:tc>
        <w:tc>
          <w:tcPr>
            <w:tcW w:w="7179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IV. Освоение изученного материала. Задания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2-го уровня (применение)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Упр. 6. 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 предложения с прямой речью. Найдите соответствия предложений с данными схемами.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Мама спросила: - …….?                              1. А: «П».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Я ответил: - …… .                                        2. 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 - а.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- ……..,  - сказал  Санжар.                           3. А: 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- ……..? -  спросила </w:t>
            </w:r>
            <w:proofErr w:type="spell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Ажар</w:t>
            </w:r>
            <w:proofErr w:type="spell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                         4. 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- а.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 - ……..! – закричала Ася.                             5. «</w:t>
            </w:r>
            <w:proofErr w:type="gramStart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 - а.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V. Закрепление изученного материала.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Упр. 12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Составьте диалог в форме телефонного разговора, 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используя слова в рамке на странице 161.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оценивания: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смогут определить тему и основную мысль;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смогут определить предложения с прямой и косвенной речью;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участвуют в диалоге-расспросе, меняя позицию «говорящий» на «слушающий» с учетом выбранной роли;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составляют диалог;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отвечают на вопросы;</w:t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ym w:font="Wingdings" w:char="F0FC"/>
            </w:r>
            <w:r w:rsidRPr="00361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делают выводы;</w:t>
            </w:r>
          </w:p>
        </w:tc>
        <w:tc>
          <w:tcPr>
            <w:tcW w:w="2268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361000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учебник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7A6F0D" w:rsidRPr="00361000" w:rsidTr="007A6F0D">
        <w:tc>
          <w:tcPr>
            <w:tcW w:w="1752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61000">
              <w:rPr>
                <w:rFonts w:ascii="Times New Roman" w:hAnsi="Times New Roman" w:cs="Times New Roman"/>
              </w:rPr>
              <w:lastRenderedPageBreak/>
              <w:t>Конец урока</w:t>
            </w:r>
          </w:p>
        </w:tc>
        <w:tc>
          <w:tcPr>
            <w:tcW w:w="7179" w:type="dxa"/>
            <w:gridSpan w:val="4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Проверяем себя</w:t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Упр. 13. </w:t>
            </w:r>
            <w:r w:rsidRPr="00361000">
              <w:rPr>
                <w:rFonts w:ascii="Times New Roman" w:hAnsi="Times New Roman" w:cs="Times New Roman"/>
                <w:color w:val="000000"/>
              </w:rPr>
              <w:t>Укажите верные и неверные ответы.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</w:rPr>
              <w:t xml:space="preserve">1. Прямая речь –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төл сөз.                     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</w:t>
            </w:r>
            <w:r w:rsidRPr="00361000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9917" cy="95693"/>
                  <wp:effectExtent l="19050" t="0" r="2983" b="0"/>
                  <wp:docPr id="4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0880" cy="368300"/>
                            <a:chOff x="10269855" y="1889760"/>
                            <a:chExt cx="690880" cy="368300"/>
                          </a:xfrm>
                        </a:grpSpPr>
                        <a:sp>
                          <a:nvSpPr>
                            <a:cNvPr id="12" name="Текстовое поле 11"/>
                            <a:cNvSpPr txBox="1"/>
                          </a:nvSpPr>
                          <a:spPr>
                            <a:xfrm>
                              <a:off x="10269855" y="1889760"/>
                              <a:ext cx="690880" cy="3683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1"/>
                              </a:solidFill>
                            </a:ln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altLang="en-US" b="1" i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sym typeface="+mn-ea"/>
                                  </a:rPr>
                                  <a:t>____</a:t>
                                </a:r>
                                <a:endParaRPr lang="ru-RU" altLang="en-US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2. Диалог – это разговор одного лица.                    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</w:t>
            </w:r>
            <w:r w:rsidRPr="00361000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9917" cy="95693"/>
                  <wp:effectExtent l="19050" t="0" r="2983" b="0"/>
                  <wp:docPr id="18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0880" cy="368300"/>
                            <a:chOff x="10269855" y="1889760"/>
                            <a:chExt cx="690880" cy="368300"/>
                          </a:xfrm>
                        </a:grpSpPr>
                        <a:sp>
                          <a:nvSpPr>
                            <a:cNvPr id="12" name="Текстовое поле 11"/>
                            <a:cNvSpPr txBox="1"/>
                          </a:nvSpPr>
                          <a:spPr>
                            <a:xfrm>
                              <a:off x="10269855" y="1889760"/>
                              <a:ext cx="690880" cy="3683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1"/>
                              </a:solidFill>
                            </a:ln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altLang="en-US" b="1" i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sym typeface="+mn-ea"/>
                                  </a:rPr>
                                  <a:t>____</a:t>
                                </a:r>
                                <a:endParaRPr lang="ru-RU" altLang="en-US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3. Прямая речь сопровождается словами автора.    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</w:t>
            </w:r>
            <w:r w:rsidRPr="00361000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9917" cy="95693"/>
                  <wp:effectExtent l="19050" t="0" r="2983" b="0"/>
                  <wp:docPr id="19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0880" cy="368300"/>
                            <a:chOff x="10269855" y="1889760"/>
                            <a:chExt cx="690880" cy="368300"/>
                          </a:xfrm>
                        </a:grpSpPr>
                        <a:sp>
                          <a:nvSpPr>
                            <a:cNvPr id="12" name="Текстовое поле 11"/>
                            <a:cNvSpPr txBox="1"/>
                          </a:nvSpPr>
                          <a:spPr>
                            <a:xfrm>
                              <a:off x="10269855" y="1889760"/>
                              <a:ext cx="690880" cy="3683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1"/>
                              </a:solidFill>
                            </a:ln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altLang="en-US" b="1" i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sym typeface="+mn-ea"/>
                                  </a:rPr>
                                  <a:t>____</a:t>
                                </a:r>
                                <a:endParaRPr lang="ru-RU" altLang="en-US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4. Косвенная речь – это чужая речь, переданная дословно.    </w:t>
            </w:r>
            <w:r w:rsidRPr="00361000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9917" cy="95693"/>
                  <wp:effectExtent l="19050" t="0" r="2983" b="0"/>
                  <wp:docPr id="20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0880" cy="368300"/>
                            <a:chOff x="10269855" y="1889760"/>
                            <a:chExt cx="690880" cy="368300"/>
                          </a:xfrm>
                        </a:grpSpPr>
                        <a:sp>
                          <a:nvSpPr>
                            <a:cNvPr id="12" name="Текстовое поле 11"/>
                            <a:cNvSpPr txBox="1"/>
                          </a:nvSpPr>
                          <a:spPr>
                            <a:xfrm>
                              <a:off x="10269855" y="1889760"/>
                              <a:ext cx="690880" cy="3683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1"/>
                              </a:solidFill>
                            </a:ln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altLang="en-US" b="1" i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sym typeface="+mn-ea"/>
                                  </a:rPr>
                                  <a:t>____</a:t>
                                </a:r>
                                <a:endParaRPr lang="ru-RU" altLang="en-US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5. Слова автора выделяются кавычками.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</w:t>
            </w:r>
            <w:r w:rsidRPr="00361000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9917" cy="95693"/>
                  <wp:effectExtent l="19050" t="0" r="2983" b="0"/>
                  <wp:docPr id="21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0880" cy="368300"/>
                            <a:chOff x="10269855" y="1889760"/>
                            <a:chExt cx="690880" cy="368300"/>
                          </a:xfrm>
                        </a:grpSpPr>
                        <a:sp>
                          <a:nvSpPr>
                            <a:cNvPr id="12" name="Текстовое поле 11"/>
                            <a:cNvSpPr txBox="1"/>
                          </a:nvSpPr>
                          <a:spPr>
                            <a:xfrm>
                              <a:off x="10269855" y="1889760"/>
                              <a:ext cx="690880" cy="3683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1"/>
                              </a:solidFill>
                            </a:ln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altLang="en-US" b="1" i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sym typeface="+mn-ea"/>
                                  </a:rPr>
                                  <a:t>____</a:t>
                                </a:r>
                                <a:endParaRPr lang="ru-RU" altLang="en-US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6. Косвенная речь – төлеу сөз.              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</w:t>
            </w:r>
            <w:r w:rsidRPr="00B36A07"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>
                  <wp:extent cx="339917" cy="95693"/>
                  <wp:effectExtent l="19050" t="0" r="2983" b="0"/>
                  <wp:docPr id="22" name="Объект 4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0" y="0"/>
                            <a:ext cx="690880" cy="368300"/>
                            <a:chOff x="10269855" y="1889760"/>
                            <a:chExt cx="690880" cy="368300"/>
                          </a:xfrm>
                        </a:grpSpPr>
                        <a:sp>
                          <a:nvSpPr>
                            <a:cNvPr id="12" name="Текстовое поле 11"/>
                            <a:cNvSpPr txBox="1"/>
                          </a:nvSpPr>
                          <a:spPr>
                            <a:xfrm>
                              <a:off x="10269855" y="1889760"/>
                              <a:ext cx="690880" cy="368300"/>
                            </a:xfrm>
                            <a:prstGeom prst="rect">
                              <a:avLst/>
                            </a:prstGeom>
                            <a:noFill/>
                            <a:ln w="28575">
                              <a:solidFill>
                                <a:schemeClr val="accent1"/>
                              </a:solidFill>
                            </a:ln>
                          </a:spPr>
                          <a:txSp>
                            <a:txBody>
                              <a:bodyPr wrap="none" rtlCol="0" anchor="t">
                                <a:spAutoFit/>
                              </a:bodyPr>
                              <a:lstStyle>
                                <a:defPPr>
                                  <a:defRPr lang="ru-RU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ru-RU" altLang="en-US" b="1" i="1" dirty="0">
                                    <a:solidFill>
                                      <a:schemeClr val="accent1">
                                        <a:lumMod val="50000"/>
                                      </a:schemeClr>
                                    </a:solidFill>
                                    <a:sym typeface="+mn-ea"/>
                                  </a:rPr>
                                  <a:t>____</a:t>
                                </a:r>
                                <a:endParaRPr lang="ru-RU" altLang="en-US" dirty="0"/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inline>
              </w:drawing>
            </w:r>
            <w:r w:rsidRPr="00361000">
              <w:rPr>
                <w:rFonts w:ascii="Times New Roman" w:hAnsi="Times New Roman" w:cs="Times New Roman"/>
                <w:color w:val="000000"/>
                <w:lang w:val="kk-KZ"/>
              </w:rPr>
              <w:t xml:space="preserve">                          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>Домашнее задание</w:t>
            </w:r>
            <w:r w:rsidRPr="00361000">
              <w:rPr>
                <w:rFonts w:ascii="Times New Roman" w:hAnsi="Times New Roman" w:cs="Times New Roman"/>
                <w:color w:val="000000"/>
              </w:rPr>
              <w:t>. 1.</w:t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Упр. 11. </w:t>
            </w:r>
            <w:r w:rsidRPr="00361000">
              <w:rPr>
                <w:rFonts w:ascii="Times New Roman" w:hAnsi="Times New Roman" w:cs="Times New Roman"/>
                <w:color w:val="000000"/>
              </w:rPr>
              <w:t>Приведите примеры сказок, басен, рассказов, повестей, где встречаются диалоги.</w:t>
            </w:r>
            <w:r w:rsidRPr="00361000">
              <w:rPr>
                <w:rFonts w:ascii="Times New Roman" w:eastAsia="SimSun" w:hAnsi="Times New Roman" w:cs="Times New Roman"/>
                <w:b/>
                <w:bCs/>
                <w:color w:val="002060"/>
                <w:kern w:val="24"/>
              </w:rPr>
              <w:t xml:space="preserve"> </w:t>
            </w:r>
            <w:r w:rsidRPr="00361000">
              <w:rPr>
                <w:rFonts w:ascii="Times New Roman" w:hAnsi="Times New Roman" w:cs="Times New Roman"/>
                <w:bCs/>
                <w:color w:val="000000"/>
              </w:rPr>
              <w:t xml:space="preserve">2) Составьте </w:t>
            </w:r>
            <w:proofErr w:type="spellStart"/>
            <w:r w:rsidRPr="00361000">
              <w:rPr>
                <w:rFonts w:ascii="Times New Roman" w:hAnsi="Times New Roman" w:cs="Times New Roman"/>
                <w:bCs/>
                <w:color w:val="000000"/>
              </w:rPr>
              <w:t>хокку</w:t>
            </w:r>
            <w:proofErr w:type="spellEnd"/>
            <w:r w:rsidRPr="00361000">
              <w:rPr>
                <w:rFonts w:ascii="Times New Roman" w:hAnsi="Times New Roman" w:cs="Times New Roman"/>
                <w:bCs/>
                <w:color w:val="000000"/>
              </w:rPr>
              <w:t xml:space="preserve"> по теме «Великие изобретатели».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Хокку</w:t>
            </w:r>
            <w:proofErr w:type="spellEnd"/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— («начальные стихи»)  самый уникальный жанр в японской поэзии.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Первая</w:t>
            </w: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строка - начальная информация (тема).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>Вторая</w:t>
            </w: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раскрывает смысл первой.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u w:val="single"/>
              </w:rPr>
              <w:t xml:space="preserve">Третья </w:t>
            </w: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придает стихотворению особый колорит,  является  выводом всего произведения.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Увидел первый снег.         Иду по тропинке на гору.        Эдисон.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—Как неожиданно!       О! Как чудесно!                         Изобретатель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Природа!                          Фиалка!                                      Гений.</w:t>
            </w: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Рефлексия.  </w:t>
            </w:r>
            <w:proofErr w:type="spellStart"/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>Стретегия</w:t>
            </w:r>
            <w:proofErr w:type="spellEnd"/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«Трёх «М»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(Приём две звезды и одно пожелание</w:t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>).</w:t>
            </w: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9C3971">
              <w:rPr>
                <w:rFonts w:ascii="Times New Roman" w:hAnsi="Times New Roman" w:cs="Times New Roman"/>
                <w:b/>
                <w:bCs/>
                <w:noProof/>
                <w:color w:val="000000"/>
              </w:rPr>
              <w:drawing>
                <wp:inline distT="0" distB="0" distL="0" distR="0">
                  <wp:extent cx="4161064" cy="1828799"/>
                  <wp:effectExtent l="19050" t="0" r="0" b="0"/>
                  <wp:docPr id="2" name="Рисунок 1" descr="ÐÐ°ÑÑÐ¸Ð½ÐºÐ¸ Ð¿Ð¾ Ð·Ð°Ð¿ÑÐ¾ÑÑ ÑÑÑÐ°ÑÐµÐ³Ð¸Ñ 2 Ð·Ð²ÐµÐ·Ð´Ñ Ð¸ 1 Ð¿Ð¾Ð¶ÐµÐ»Ð°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ÑÑÐ°ÑÐµÐ³Ð¸Ñ 2 Ð·Ð²ÐµÐ·Ð´Ñ Ð¸ 1 Ð¿Ð¾Ð¶ÐµÐ»Ð°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4110" cy="18301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Cs/>
                <w:color w:val="000000"/>
              </w:rPr>
              <w:t xml:space="preserve">- Назовите три </w:t>
            </w: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>МОМЕНТА</w:t>
            </w:r>
            <w:r w:rsidRPr="00361000">
              <w:rPr>
                <w:rFonts w:ascii="Times New Roman" w:hAnsi="Times New Roman" w:cs="Times New Roman"/>
                <w:bCs/>
                <w:color w:val="000000"/>
              </w:rPr>
              <w:t xml:space="preserve"> урока, которые вам понравились больше всего.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361000">
              <w:rPr>
                <w:rFonts w:ascii="Times New Roman" w:hAnsi="Times New Roman" w:cs="Times New Roman"/>
                <w:bCs/>
                <w:color w:val="000000"/>
              </w:rPr>
              <w:t xml:space="preserve">На </w:t>
            </w:r>
            <w:proofErr w:type="spellStart"/>
            <w:r w:rsidRPr="00361000">
              <w:rPr>
                <w:rFonts w:ascii="Times New Roman" w:hAnsi="Times New Roman" w:cs="Times New Roman"/>
                <w:bCs/>
                <w:color w:val="000000"/>
              </w:rPr>
              <w:t>стикерах</w:t>
            </w:r>
            <w:proofErr w:type="spellEnd"/>
            <w:r w:rsidRPr="00361000">
              <w:rPr>
                <w:rFonts w:ascii="Times New Roman" w:hAnsi="Times New Roman" w:cs="Times New Roman"/>
                <w:bCs/>
                <w:color w:val="000000"/>
              </w:rPr>
              <w:t xml:space="preserve"> напишите свои отзывы и пожелания.</w:t>
            </w:r>
            <w:r w:rsidRPr="00361000"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 xml:space="preserve">              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 w:rsidRPr="00361000">
              <w:rPr>
                <w:rFonts w:ascii="Times New Roman" w:hAnsi="Times New Roman" w:cs="Times New Roman"/>
                <w:b/>
                <w:bCs/>
                <w:color w:val="000000"/>
              </w:rPr>
              <w:t>Критерии успеха:</w:t>
            </w:r>
            <w:r w:rsidRPr="00361000">
              <w:rPr>
                <w:rFonts w:ascii="Times New Roman" w:hAnsi="Times New Roman" w:cs="Times New Roman"/>
                <w:color w:val="000000"/>
              </w:rPr>
              <w:br/>
            </w:r>
            <w:r w:rsidRPr="00361000"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Уровень мыслительных навыков: чтение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375"/>
              <w:gridCol w:w="4418"/>
            </w:tblGrid>
            <w:tr w:rsidR="007A6F0D" w:rsidRPr="00361000" w:rsidTr="00E53293">
              <w:tc>
                <w:tcPr>
                  <w:tcW w:w="2375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Критерий оценивания</w:t>
                  </w:r>
                </w:p>
              </w:tc>
              <w:tc>
                <w:tcPr>
                  <w:tcW w:w="4418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Дескрипторы</w:t>
                  </w:r>
                </w:p>
              </w:tc>
            </w:tr>
            <w:tr w:rsidR="007A6F0D" w:rsidRPr="00361000" w:rsidTr="00E53293">
              <w:tc>
                <w:tcPr>
                  <w:tcW w:w="2375" w:type="dxa"/>
                  <w:vMerge w:val="restart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 xml:space="preserve">Использует разные виды чтения, в том числе, </w:t>
                  </w:r>
                  <w:proofErr w:type="gramStart"/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поисковое</w:t>
                  </w:r>
                  <w:proofErr w:type="gramEnd"/>
                </w:p>
              </w:tc>
              <w:tc>
                <w:tcPr>
                  <w:tcW w:w="4418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исследует проблемы, используя дополнительные источники информации;</w:t>
                  </w:r>
                </w:p>
              </w:tc>
            </w:tr>
            <w:tr w:rsidR="007A6F0D" w:rsidRPr="00361000" w:rsidTr="00E53293">
              <w:tc>
                <w:tcPr>
                  <w:tcW w:w="2375" w:type="dxa"/>
                  <w:vMerge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418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делает обзор прочитанных текстов;</w:t>
                  </w:r>
                </w:p>
              </w:tc>
            </w:tr>
            <w:tr w:rsidR="007A6F0D" w:rsidRPr="00361000" w:rsidTr="00E53293">
              <w:tc>
                <w:tcPr>
                  <w:tcW w:w="2375" w:type="dxa"/>
                  <w:vMerge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418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делает выводы по результатам чтения;</w:t>
                  </w:r>
                </w:p>
              </w:tc>
            </w:tr>
            <w:tr w:rsidR="007A6F0D" w:rsidRPr="00361000" w:rsidTr="00E53293">
              <w:tc>
                <w:tcPr>
                  <w:tcW w:w="2375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000000"/>
                    </w:rPr>
                  </w:pPr>
                </w:p>
              </w:tc>
              <w:tc>
                <w:tcPr>
                  <w:tcW w:w="4418" w:type="dxa"/>
                </w:tcPr>
                <w:p w:rsidR="007A6F0D" w:rsidRPr="00361000" w:rsidRDefault="007A6F0D" w:rsidP="007A6F0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</w:pPr>
                  <w:r w:rsidRPr="00361000">
                    <w:rPr>
                      <w:rFonts w:ascii="Times New Roman" w:hAnsi="Times New Roman" w:cs="Times New Roman"/>
                      <w:bCs/>
                      <w:iCs/>
                      <w:color w:val="000000"/>
                    </w:rPr>
                    <w:t>демонстрирует хороший уровень грамотности.</w:t>
                  </w:r>
                </w:p>
              </w:tc>
            </w:tr>
          </w:tbl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2268" w:type="dxa"/>
          </w:tcPr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r w:rsidRPr="00361000">
              <w:rPr>
                <w:rFonts w:ascii="Times New Roman" w:hAnsi="Times New Roman" w:cs="Times New Roman"/>
                <w:lang w:eastAsia="en-GB"/>
              </w:rPr>
              <w:t>учебник</w:t>
            </w: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</w:p>
          <w:p w:rsidR="007A6F0D" w:rsidRPr="00361000" w:rsidRDefault="007A6F0D" w:rsidP="00E53293">
            <w:pPr>
              <w:spacing w:after="0" w:line="240" w:lineRule="auto"/>
              <w:rPr>
                <w:rFonts w:ascii="Times New Roman" w:hAnsi="Times New Roman" w:cs="Times New Roman"/>
                <w:lang w:eastAsia="en-GB"/>
              </w:rPr>
            </w:pPr>
            <w:proofErr w:type="spellStart"/>
            <w:r w:rsidRPr="00361000">
              <w:rPr>
                <w:rFonts w:ascii="Times New Roman" w:hAnsi="Times New Roman" w:cs="Times New Roman"/>
                <w:lang w:eastAsia="en-GB"/>
              </w:rPr>
              <w:t>стикеры</w:t>
            </w:r>
            <w:proofErr w:type="spellEnd"/>
          </w:p>
        </w:tc>
      </w:tr>
    </w:tbl>
    <w:p w:rsidR="003C619E" w:rsidRDefault="003C619E"/>
    <w:sectPr w:rsidR="003C619E" w:rsidSect="007A6F0D">
      <w:pgSz w:w="12240" w:h="15840"/>
      <w:pgMar w:top="426" w:right="61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6F0D"/>
    <w:rsid w:val="003C619E"/>
    <w:rsid w:val="007A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F0D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6F0D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7A6F0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A6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F0D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hyperlink" Target="https://www.youtube.com/watch?v=wCPEM_gOcuE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1430</Words>
  <Characters>8153</Characters>
  <Application>Microsoft Office Word</Application>
  <DocSecurity>0</DocSecurity>
  <Lines>67</Lines>
  <Paragraphs>19</Paragraphs>
  <ScaleCrop>false</ScaleCrop>
  <Company>HP</Company>
  <LinksUpToDate>false</LinksUpToDate>
  <CharactersWithSpaces>9564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алсер</dc:creator>
  <cp:keywords/>
  <dc:description/>
  <cp:lastModifiedBy>алсер</cp:lastModifiedBy>
  <cp:revision>2</cp:revision>
  <dcterms:created xsi:type="dcterms:W3CDTF">2021-05-17T17:43:00Z</dcterms:created>
  <dcterms:modified xsi:type="dcterms:W3CDTF">2021-05-17T17:46:00Z</dcterms:modified>
</cp:coreProperties>
</file>