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07B" w:rsidRDefault="00E9007B" w:rsidP="00E9007B">
      <w:pPr>
        <w:pStyle w:val="a6"/>
        <w:jc w:val="center"/>
        <w:rPr>
          <w:rFonts w:ascii="Times New Roman" w:hAnsi="Times New Roman" w:cs="Times New Roman"/>
          <w:b/>
          <w:sz w:val="28"/>
          <w:szCs w:val="28"/>
        </w:rPr>
      </w:pPr>
      <w:r w:rsidRPr="00510B6E">
        <w:rPr>
          <w:rFonts w:ascii="Times New Roman" w:hAnsi="Times New Roman" w:cs="Times New Roman"/>
          <w:b/>
          <w:sz w:val="28"/>
          <w:szCs w:val="28"/>
        </w:rPr>
        <w:t>Министерство образования и науки Республики Казахстан</w:t>
      </w:r>
    </w:p>
    <w:p w:rsidR="00635574" w:rsidRPr="00510B6E" w:rsidRDefault="00635574" w:rsidP="00E9007B">
      <w:pPr>
        <w:pStyle w:val="a6"/>
        <w:jc w:val="center"/>
        <w:rPr>
          <w:rFonts w:ascii="Times New Roman" w:hAnsi="Times New Roman" w:cs="Times New Roman"/>
          <w:b/>
          <w:sz w:val="28"/>
          <w:szCs w:val="28"/>
        </w:rPr>
      </w:pPr>
    </w:p>
    <w:p w:rsidR="00635574" w:rsidRPr="002271D8" w:rsidRDefault="00635574" w:rsidP="00635574">
      <w:pPr>
        <w:jc w:val="center"/>
        <w:rPr>
          <w:rFonts w:ascii="Times New Roman" w:hAnsi="Times New Roman"/>
          <w:b/>
          <w:sz w:val="28"/>
          <w:lang w:val="kk-KZ"/>
        </w:rPr>
      </w:pPr>
      <w:r w:rsidRPr="002271D8">
        <w:rPr>
          <w:rFonts w:ascii="Times New Roman" w:hAnsi="Times New Roman"/>
          <w:b/>
          <w:sz w:val="28"/>
          <w:lang w:val="kk-KZ"/>
        </w:rPr>
        <w:t>«Ақмола облысы білім басқармасының Атбасар ауданы бойынша білім бөлімі Атбасар қаласының №5 жалпы орта білім беретін мектебі» КММ-</w:t>
      </w:r>
    </w:p>
    <w:p w:rsidR="00635574" w:rsidRPr="002271D8" w:rsidRDefault="00635574" w:rsidP="00635574">
      <w:pPr>
        <w:jc w:val="center"/>
        <w:rPr>
          <w:rFonts w:ascii="Times New Roman" w:eastAsia="Times New Roman" w:hAnsi="Times New Roman"/>
          <w:b/>
          <w:sz w:val="28"/>
        </w:rPr>
      </w:pPr>
      <w:r w:rsidRPr="002271D8">
        <w:rPr>
          <w:rFonts w:ascii="Times New Roman" w:eastAsia="Times New Roman" w:hAnsi="Times New Roman"/>
          <w:b/>
          <w:sz w:val="28"/>
        </w:rPr>
        <w:t>КГУ «Общеобразовательная школа №5 города Атбасар отдела образования по Атбасарскому району управления образования по Акмолинской области»</w:t>
      </w:r>
    </w:p>
    <w:p w:rsidR="00D47F66" w:rsidRDefault="00D47F66">
      <w:pPr>
        <w:rPr>
          <w:rFonts w:ascii="Times New Roman" w:hAnsi="Times New Roman" w:cs="Times New Roman"/>
          <w:sz w:val="32"/>
          <w:szCs w:val="32"/>
        </w:rPr>
      </w:pPr>
    </w:p>
    <w:p w:rsidR="003C43C7" w:rsidRDefault="003C43C7">
      <w:pPr>
        <w:rPr>
          <w:rFonts w:ascii="Times New Roman" w:hAnsi="Times New Roman" w:cs="Times New Roman"/>
          <w:sz w:val="32"/>
          <w:szCs w:val="32"/>
        </w:rPr>
      </w:pPr>
    </w:p>
    <w:p w:rsidR="00E9007B" w:rsidRDefault="00E9007B">
      <w:pPr>
        <w:rPr>
          <w:rFonts w:ascii="Times New Roman" w:hAnsi="Times New Roman" w:cs="Times New Roman"/>
          <w:sz w:val="32"/>
          <w:szCs w:val="32"/>
        </w:rPr>
      </w:pPr>
    </w:p>
    <w:p w:rsidR="00E9007B" w:rsidRDefault="00E9007B">
      <w:pPr>
        <w:rPr>
          <w:rFonts w:ascii="Times New Roman" w:hAnsi="Times New Roman" w:cs="Times New Roman"/>
          <w:sz w:val="32"/>
          <w:szCs w:val="32"/>
        </w:rPr>
      </w:pPr>
    </w:p>
    <w:p w:rsidR="00E9007B" w:rsidRDefault="00E9007B">
      <w:pPr>
        <w:rPr>
          <w:rFonts w:ascii="Times New Roman" w:hAnsi="Times New Roman" w:cs="Times New Roman"/>
          <w:sz w:val="32"/>
          <w:szCs w:val="32"/>
        </w:rPr>
      </w:pPr>
    </w:p>
    <w:p w:rsidR="00D612F3" w:rsidRPr="003C43C7" w:rsidRDefault="00E9007B" w:rsidP="00D612F3">
      <w:pPr>
        <w:jc w:val="center"/>
        <w:rPr>
          <w:rFonts w:ascii="Times New Roman" w:hAnsi="Times New Roman" w:cs="Times New Roman"/>
          <w:b/>
          <w:bCs/>
          <w:color w:val="002060"/>
          <w:sz w:val="32"/>
          <w:szCs w:val="32"/>
        </w:rPr>
      </w:pPr>
      <w:r w:rsidRPr="003C43C7">
        <w:rPr>
          <w:rFonts w:ascii="Times New Roman" w:hAnsi="Times New Roman" w:cs="Times New Roman"/>
          <w:b/>
          <w:bCs/>
          <w:color w:val="002060"/>
          <w:sz w:val="32"/>
          <w:szCs w:val="32"/>
        </w:rPr>
        <w:t>Проектно-исследовательская</w:t>
      </w:r>
      <w:r w:rsidR="00381329">
        <w:rPr>
          <w:rFonts w:ascii="Times New Roman" w:hAnsi="Times New Roman" w:cs="Times New Roman"/>
          <w:b/>
          <w:bCs/>
          <w:color w:val="002060"/>
          <w:sz w:val="32"/>
          <w:szCs w:val="32"/>
        </w:rPr>
        <w:t xml:space="preserve"> </w:t>
      </w:r>
      <w:r w:rsidR="00D612F3" w:rsidRPr="003C43C7">
        <w:rPr>
          <w:rFonts w:ascii="Times New Roman" w:hAnsi="Times New Roman" w:cs="Times New Roman"/>
          <w:b/>
          <w:bCs/>
          <w:color w:val="002060"/>
          <w:sz w:val="32"/>
          <w:szCs w:val="32"/>
        </w:rPr>
        <w:t>работа на тему:</w:t>
      </w:r>
    </w:p>
    <w:p w:rsidR="00D47F66" w:rsidRPr="003C43C7" w:rsidRDefault="00D612F3" w:rsidP="00D612F3">
      <w:pPr>
        <w:jc w:val="center"/>
        <w:rPr>
          <w:rFonts w:ascii="Times New Roman" w:hAnsi="Times New Roman" w:cs="Times New Roman"/>
          <w:color w:val="002060"/>
          <w:sz w:val="32"/>
          <w:szCs w:val="32"/>
        </w:rPr>
      </w:pPr>
      <w:r w:rsidRPr="003C43C7">
        <w:rPr>
          <w:rFonts w:eastAsia="+mj-ea"/>
          <w:b/>
          <w:bCs/>
          <w:color w:val="002060"/>
          <w:kern w:val="24"/>
          <w:sz w:val="64"/>
          <w:szCs w:val="64"/>
        </w:rPr>
        <w:t xml:space="preserve"> </w:t>
      </w:r>
      <w:r w:rsidR="00635574">
        <w:rPr>
          <w:rFonts w:ascii="Times New Roman" w:hAnsi="Times New Roman" w:cs="Times New Roman"/>
          <w:b/>
          <w:bCs/>
          <w:color w:val="002060"/>
          <w:sz w:val="32"/>
          <w:szCs w:val="32"/>
        </w:rPr>
        <w:t>«Учимся писать без ошибок</w:t>
      </w:r>
      <w:r w:rsidRPr="003C43C7">
        <w:rPr>
          <w:rFonts w:ascii="Times New Roman" w:hAnsi="Times New Roman" w:cs="Times New Roman"/>
          <w:b/>
          <w:bCs/>
          <w:color w:val="002060"/>
          <w:sz w:val="32"/>
          <w:szCs w:val="32"/>
        </w:rPr>
        <w:t>»</w:t>
      </w:r>
      <w:r w:rsidRPr="003C43C7">
        <w:rPr>
          <w:rFonts w:ascii="Times New Roman" w:hAnsi="Times New Roman" w:cs="Times New Roman"/>
          <w:b/>
          <w:bCs/>
          <w:color w:val="002060"/>
          <w:sz w:val="32"/>
          <w:szCs w:val="32"/>
        </w:rPr>
        <w:br/>
        <w:t xml:space="preserve"> </w:t>
      </w:r>
      <w:r w:rsidR="00635574">
        <w:rPr>
          <w:rFonts w:ascii="Times New Roman" w:hAnsi="Times New Roman" w:cs="Times New Roman"/>
          <w:b/>
          <w:bCs/>
          <w:color w:val="002060"/>
          <w:sz w:val="32"/>
          <w:szCs w:val="32"/>
        </w:rPr>
        <w:t>(</w:t>
      </w:r>
      <w:r w:rsidRPr="003C43C7">
        <w:rPr>
          <w:rFonts w:ascii="Times New Roman" w:hAnsi="Times New Roman" w:cs="Times New Roman"/>
          <w:b/>
          <w:bCs/>
          <w:color w:val="002060"/>
          <w:sz w:val="32"/>
          <w:szCs w:val="32"/>
        </w:rPr>
        <w:t>Анализ орфографических и грамматических ошибок  в нашей повседневной речи (в текстах СМИ ,   рекламы и Интернет)</w:t>
      </w:r>
    </w:p>
    <w:p w:rsidR="00D47F66" w:rsidRDefault="00D47F66">
      <w:pPr>
        <w:rPr>
          <w:rFonts w:ascii="Times New Roman" w:hAnsi="Times New Roman" w:cs="Times New Roman"/>
          <w:sz w:val="32"/>
          <w:szCs w:val="32"/>
        </w:rPr>
      </w:pPr>
    </w:p>
    <w:p w:rsidR="00E9007B" w:rsidRDefault="00E9007B">
      <w:pPr>
        <w:rPr>
          <w:rFonts w:ascii="Times New Roman" w:hAnsi="Times New Roman" w:cs="Times New Roman"/>
          <w:sz w:val="32"/>
          <w:szCs w:val="32"/>
        </w:rPr>
      </w:pPr>
    </w:p>
    <w:p w:rsidR="00D47F66" w:rsidRDefault="00D47F66">
      <w:pPr>
        <w:rPr>
          <w:rFonts w:ascii="Times New Roman" w:hAnsi="Times New Roman" w:cs="Times New Roman"/>
          <w:sz w:val="32"/>
          <w:szCs w:val="32"/>
        </w:rPr>
      </w:pPr>
    </w:p>
    <w:p w:rsidR="003C43C7" w:rsidRDefault="003C43C7">
      <w:pPr>
        <w:rPr>
          <w:rFonts w:ascii="Times New Roman" w:hAnsi="Times New Roman" w:cs="Times New Roman"/>
          <w:sz w:val="32"/>
          <w:szCs w:val="32"/>
        </w:rPr>
      </w:pPr>
    </w:p>
    <w:p w:rsidR="00D612F3" w:rsidRDefault="00D47F66" w:rsidP="003C43C7">
      <w:pPr>
        <w:pStyle w:val="a6"/>
        <w:jc w:val="right"/>
        <w:rPr>
          <w:rFonts w:ascii="Times New Roman" w:hAnsi="Times New Roman" w:cs="Times New Roman"/>
          <w:sz w:val="28"/>
          <w:szCs w:val="28"/>
        </w:rPr>
      </w:pPr>
      <w:r w:rsidRPr="00E9007B">
        <w:t xml:space="preserve">                                                           </w:t>
      </w:r>
      <w:r w:rsidR="00D612F3" w:rsidRPr="00510B6E">
        <w:rPr>
          <w:rFonts w:ascii="Times New Roman" w:hAnsi="Times New Roman" w:cs="Times New Roman"/>
          <w:b/>
          <w:sz w:val="28"/>
          <w:szCs w:val="28"/>
        </w:rPr>
        <w:t>Авторы</w:t>
      </w:r>
      <w:r w:rsidR="00D612F3" w:rsidRPr="00510B6E">
        <w:rPr>
          <w:rFonts w:ascii="Times New Roman" w:hAnsi="Times New Roman" w:cs="Times New Roman"/>
          <w:sz w:val="28"/>
          <w:szCs w:val="28"/>
        </w:rPr>
        <w:t>: ученики 3 класса</w:t>
      </w:r>
    </w:p>
    <w:p w:rsidR="00635574" w:rsidRDefault="00635574" w:rsidP="003C43C7">
      <w:pPr>
        <w:pStyle w:val="a6"/>
        <w:jc w:val="right"/>
        <w:rPr>
          <w:rFonts w:ascii="Times New Roman" w:hAnsi="Times New Roman" w:cs="Times New Roman"/>
          <w:sz w:val="28"/>
          <w:szCs w:val="28"/>
        </w:rPr>
      </w:pPr>
      <w:r>
        <w:rPr>
          <w:rFonts w:ascii="Times New Roman" w:hAnsi="Times New Roman" w:cs="Times New Roman"/>
          <w:sz w:val="28"/>
          <w:szCs w:val="28"/>
        </w:rPr>
        <w:t>_____________________________</w:t>
      </w:r>
    </w:p>
    <w:p w:rsidR="00635574" w:rsidRDefault="00635574" w:rsidP="003C43C7">
      <w:pPr>
        <w:pStyle w:val="a6"/>
        <w:jc w:val="right"/>
        <w:rPr>
          <w:rFonts w:ascii="Times New Roman" w:hAnsi="Times New Roman" w:cs="Times New Roman"/>
          <w:sz w:val="28"/>
          <w:szCs w:val="28"/>
        </w:rPr>
      </w:pPr>
      <w:r>
        <w:rPr>
          <w:rFonts w:ascii="Times New Roman" w:hAnsi="Times New Roman" w:cs="Times New Roman"/>
          <w:sz w:val="28"/>
          <w:szCs w:val="28"/>
        </w:rPr>
        <w:t>_____________________________</w:t>
      </w:r>
    </w:p>
    <w:p w:rsidR="00635574" w:rsidRPr="00510B6E" w:rsidRDefault="00635574" w:rsidP="003C43C7">
      <w:pPr>
        <w:pStyle w:val="a6"/>
        <w:jc w:val="right"/>
        <w:rPr>
          <w:rFonts w:ascii="Times New Roman" w:hAnsi="Times New Roman" w:cs="Times New Roman"/>
          <w:sz w:val="28"/>
          <w:szCs w:val="28"/>
        </w:rPr>
      </w:pPr>
    </w:p>
    <w:p w:rsidR="00D612F3" w:rsidRPr="00510B6E" w:rsidRDefault="00D612F3" w:rsidP="005529DC">
      <w:pPr>
        <w:pStyle w:val="a6"/>
        <w:jc w:val="right"/>
        <w:rPr>
          <w:rFonts w:ascii="Times New Roman" w:hAnsi="Times New Roman" w:cs="Times New Roman"/>
          <w:sz w:val="28"/>
          <w:szCs w:val="28"/>
        </w:rPr>
      </w:pPr>
      <w:r w:rsidRPr="00510B6E">
        <w:rPr>
          <w:rFonts w:ascii="Times New Roman" w:hAnsi="Times New Roman" w:cs="Times New Roman"/>
          <w:b/>
          <w:sz w:val="28"/>
          <w:szCs w:val="28"/>
        </w:rPr>
        <w:t>Руководител</w:t>
      </w:r>
      <w:r w:rsidR="00635574">
        <w:rPr>
          <w:rFonts w:ascii="Times New Roman" w:hAnsi="Times New Roman" w:cs="Times New Roman"/>
          <w:b/>
          <w:sz w:val="28"/>
          <w:szCs w:val="28"/>
        </w:rPr>
        <w:t>ь</w:t>
      </w:r>
      <w:r w:rsidR="00635574">
        <w:rPr>
          <w:rFonts w:ascii="Times New Roman" w:hAnsi="Times New Roman" w:cs="Times New Roman"/>
          <w:sz w:val="28"/>
          <w:szCs w:val="28"/>
        </w:rPr>
        <w:t>: учитель</w:t>
      </w:r>
      <w:r w:rsidRPr="00510B6E">
        <w:rPr>
          <w:rFonts w:ascii="Times New Roman" w:hAnsi="Times New Roman" w:cs="Times New Roman"/>
          <w:sz w:val="28"/>
          <w:szCs w:val="28"/>
        </w:rPr>
        <w:t xml:space="preserve"> начальных классов</w:t>
      </w:r>
    </w:p>
    <w:p w:rsidR="00926A30" w:rsidRPr="00510B6E" w:rsidRDefault="00635574" w:rsidP="00926A30">
      <w:pPr>
        <w:pStyle w:val="a6"/>
        <w:jc w:val="right"/>
        <w:rPr>
          <w:rFonts w:ascii="Times New Roman" w:hAnsi="Times New Roman" w:cs="Times New Roman"/>
          <w:sz w:val="28"/>
          <w:szCs w:val="28"/>
        </w:rPr>
      </w:pPr>
      <w:r>
        <w:rPr>
          <w:rFonts w:ascii="Times New Roman" w:hAnsi="Times New Roman" w:cs="Times New Roman"/>
          <w:sz w:val="28"/>
          <w:szCs w:val="28"/>
        </w:rPr>
        <w:t>Золотарь Любовь Петровна. (педагог –эксперт</w:t>
      </w:r>
      <w:r w:rsidR="00926A30" w:rsidRPr="00510B6E">
        <w:rPr>
          <w:rFonts w:ascii="Times New Roman" w:hAnsi="Times New Roman" w:cs="Times New Roman"/>
          <w:sz w:val="28"/>
          <w:szCs w:val="28"/>
        </w:rPr>
        <w:t>)</w:t>
      </w:r>
    </w:p>
    <w:p w:rsidR="00926A30" w:rsidRDefault="00926A30" w:rsidP="00E9007B">
      <w:pPr>
        <w:jc w:val="center"/>
        <w:rPr>
          <w:rFonts w:ascii="Times New Roman" w:hAnsi="Times New Roman" w:cs="Times New Roman"/>
          <w:sz w:val="32"/>
          <w:szCs w:val="32"/>
        </w:rPr>
      </w:pPr>
    </w:p>
    <w:p w:rsidR="00926A30" w:rsidRDefault="00926A30" w:rsidP="00E9007B">
      <w:pPr>
        <w:jc w:val="center"/>
        <w:rPr>
          <w:rFonts w:ascii="Times New Roman" w:hAnsi="Times New Roman" w:cs="Times New Roman"/>
          <w:sz w:val="32"/>
          <w:szCs w:val="32"/>
        </w:rPr>
      </w:pPr>
    </w:p>
    <w:p w:rsidR="00635574" w:rsidRDefault="00635574" w:rsidP="00E9007B">
      <w:pPr>
        <w:jc w:val="center"/>
        <w:rPr>
          <w:rFonts w:ascii="Times New Roman" w:hAnsi="Times New Roman" w:cs="Times New Roman"/>
          <w:sz w:val="32"/>
          <w:szCs w:val="32"/>
        </w:rPr>
      </w:pPr>
    </w:p>
    <w:p w:rsidR="00683E61" w:rsidRDefault="00635574" w:rsidP="00510B6E">
      <w:pPr>
        <w:jc w:val="center"/>
        <w:rPr>
          <w:rFonts w:ascii="Times New Roman" w:hAnsi="Times New Roman" w:cs="Times New Roman"/>
          <w:b/>
          <w:sz w:val="32"/>
          <w:szCs w:val="32"/>
        </w:rPr>
      </w:pPr>
      <w:r>
        <w:rPr>
          <w:rFonts w:ascii="Times New Roman" w:hAnsi="Times New Roman" w:cs="Times New Roman"/>
          <w:b/>
          <w:sz w:val="32"/>
          <w:szCs w:val="32"/>
        </w:rPr>
        <w:t>Атбасар</w:t>
      </w:r>
      <w:r w:rsidR="00510B6E" w:rsidRPr="00510B6E">
        <w:rPr>
          <w:rFonts w:ascii="Times New Roman" w:hAnsi="Times New Roman" w:cs="Times New Roman"/>
          <w:b/>
          <w:sz w:val="32"/>
          <w:szCs w:val="32"/>
        </w:rPr>
        <w:t xml:space="preserve"> </w:t>
      </w:r>
      <w:r>
        <w:rPr>
          <w:rFonts w:ascii="Times New Roman" w:hAnsi="Times New Roman" w:cs="Times New Roman"/>
          <w:b/>
          <w:sz w:val="32"/>
          <w:szCs w:val="32"/>
        </w:rPr>
        <w:t>2021</w:t>
      </w:r>
      <w:r w:rsidR="00D47F66" w:rsidRPr="00510B6E">
        <w:rPr>
          <w:rFonts w:ascii="Times New Roman" w:hAnsi="Times New Roman" w:cs="Times New Roman"/>
          <w:b/>
          <w:sz w:val="32"/>
          <w:szCs w:val="32"/>
        </w:rPr>
        <w:t xml:space="preserve"> год</w:t>
      </w:r>
    </w:p>
    <w:p w:rsidR="00635574" w:rsidRPr="00510B6E" w:rsidRDefault="00635574" w:rsidP="00510B6E">
      <w:pPr>
        <w:jc w:val="center"/>
        <w:rPr>
          <w:rFonts w:ascii="Times New Roman" w:hAnsi="Times New Roman" w:cs="Times New Roman"/>
          <w:b/>
          <w:sz w:val="32"/>
          <w:szCs w:val="32"/>
        </w:rPr>
      </w:pPr>
    </w:p>
    <w:p w:rsidR="00763E05" w:rsidRPr="00DA2B25" w:rsidRDefault="00763E05" w:rsidP="00DA2B25">
      <w:pPr>
        <w:spacing w:line="360" w:lineRule="auto"/>
        <w:ind w:firstLine="567"/>
        <w:jc w:val="center"/>
        <w:rPr>
          <w:rFonts w:ascii="Times New Roman" w:hAnsi="Times New Roman" w:cs="Times New Roman"/>
          <w:b/>
          <w:sz w:val="28"/>
          <w:szCs w:val="28"/>
          <w:lang w:val="kk-KZ" w:eastAsia="ru-RU"/>
        </w:rPr>
      </w:pPr>
      <w:r w:rsidRPr="00DA2B25">
        <w:rPr>
          <w:rFonts w:ascii="Times New Roman" w:hAnsi="Times New Roman" w:cs="Times New Roman"/>
          <w:b/>
          <w:sz w:val="28"/>
          <w:szCs w:val="28"/>
          <w:lang w:eastAsia="ru-RU"/>
        </w:rPr>
        <w:t>С</w:t>
      </w:r>
      <w:r w:rsidRPr="00DA2B25">
        <w:rPr>
          <w:rFonts w:ascii="Times New Roman" w:hAnsi="Times New Roman" w:cs="Times New Roman"/>
          <w:b/>
          <w:sz w:val="28"/>
          <w:szCs w:val="28"/>
          <w:lang w:val="kk-KZ" w:eastAsia="ru-RU"/>
        </w:rPr>
        <w:t>ОДЕРЖАНИЕ</w:t>
      </w:r>
    </w:p>
    <w:p w:rsidR="00763E05" w:rsidRPr="00DA2B25" w:rsidRDefault="00763E05" w:rsidP="00381329">
      <w:pPr>
        <w:spacing w:line="360" w:lineRule="auto"/>
        <w:jc w:val="both"/>
        <w:rPr>
          <w:rFonts w:ascii="Times New Roman" w:hAnsi="Times New Roman" w:cs="Times New Roman"/>
          <w:sz w:val="28"/>
          <w:szCs w:val="28"/>
          <w:lang w:val="kk-KZ" w:eastAsia="ru-RU"/>
        </w:rPr>
      </w:pPr>
    </w:p>
    <w:p w:rsidR="00DA2B25" w:rsidRPr="00DA2B25" w:rsidRDefault="00763E05" w:rsidP="0052700A">
      <w:pPr>
        <w:pStyle w:val="a5"/>
        <w:numPr>
          <w:ilvl w:val="0"/>
          <w:numId w:val="2"/>
        </w:numPr>
        <w:spacing w:line="360" w:lineRule="auto"/>
        <w:ind w:right="140"/>
        <w:jc w:val="both"/>
        <w:rPr>
          <w:rFonts w:ascii="Times New Roman" w:hAnsi="Times New Roman" w:cs="Times New Roman"/>
          <w:sz w:val="28"/>
          <w:szCs w:val="28"/>
          <w:lang w:eastAsia="ru-RU"/>
        </w:rPr>
      </w:pPr>
      <w:r w:rsidRPr="00DA2B25">
        <w:rPr>
          <w:rFonts w:ascii="Times New Roman" w:hAnsi="Times New Roman" w:cs="Times New Roman"/>
          <w:sz w:val="28"/>
          <w:szCs w:val="28"/>
          <w:lang w:eastAsia="ru-RU"/>
        </w:rPr>
        <w:t>Введение</w:t>
      </w:r>
    </w:p>
    <w:p w:rsidR="00763E05" w:rsidRDefault="00DA2B25" w:rsidP="00D10307">
      <w:pPr>
        <w:pStyle w:val="a5"/>
        <w:spacing w:line="360" w:lineRule="auto"/>
        <w:ind w:left="1287" w:right="140"/>
        <w:jc w:val="both"/>
        <w:rPr>
          <w:rFonts w:ascii="Times New Roman" w:hAnsi="Times New Roman" w:cs="Times New Roman"/>
          <w:sz w:val="28"/>
          <w:szCs w:val="28"/>
        </w:rPr>
      </w:pPr>
      <w:r w:rsidRPr="00DA2B25">
        <w:rPr>
          <w:rFonts w:ascii="Times New Roman" w:hAnsi="Times New Roman" w:cs="Times New Roman"/>
          <w:sz w:val="28"/>
          <w:szCs w:val="28"/>
        </w:rPr>
        <w:t xml:space="preserve">Что такое орфография? Орфографические ошибки…. </w:t>
      </w:r>
      <w:r w:rsidR="008C3112">
        <w:rPr>
          <w:rFonts w:ascii="Times New Roman" w:hAnsi="Times New Roman" w:cs="Times New Roman"/>
          <w:sz w:val="28"/>
          <w:szCs w:val="28"/>
        </w:rPr>
        <w:t>……</w:t>
      </w:r>
      <w:r w:rsidR="00D10307">
        <w:rPr>
          <w:rFonts w:ascii="Times New Roman" w:hAnsi="Times New Roman" w:cs="Times New Roman"/>
          <w:sz w:val="28"/>
          <w:szCs w:val="28"/>
        </w:rPr>
        <w:t>… стр.4</w:t>
      </w:r>
    </w:p>
    <w:p w:rsidR="00FB3351" w:rsidRPr="00FB3351" w:rsidRDefault="00FB3351" w:rsidP="00D10307">
      <w:pPr>
        <w:pStyle w:val="a5"/>
        <w:spacing w:line="360" w:lineRule="auto"/>
        <w:ind w:left="1287" w:right="140"/>
        <w:jc w:val="both"/>
        <w:rPr>
          <w:rFonts w:ascii="Times New Roman" w:hAnsi="Times New Roman" w:cs="Times New Roman"/>
          <w:sz w:val="28"/>
          <w:szCs w:val="28"/>
          <w:shd w:val="clear" w:color="auto" w:fill="FCF9F0"/>
        </w:rPr>
      </w:pPr>
    </w:p>
    <w:p w:rsidR="00510B6E" w:rsidRDefault="00763E05" w:rsidP="0052700A">
      <w:pPr>
        <w:pStyle w:val="a5"/>
        <w:numPr>
          <w:ilvl w:val="0"/>
          <w:numId w:val="2"/>
        </w:numPr>
        <w:spacing w:line="360" w:lineRule="auto"/>
        <w:ind w:right="140"/>
        <w:jc w:val="both"/>
        <w:rPr>
          <w:rFonts w:ascii="Times New Roman" w:hAnsi="Times New Roman" w:cs="Times New Roman"/>
          <w:sz w:val="28"/>
          <w:szCs w:val="28"/>
          <w:lang w:val="kk-KZ" w:eastAsia="ru-RU"/>
        </w:rPr>
      </w:pPr>
      <w:r w:rsidRPr="00510B6E">
        <w:rPr>
          <w:rFonts w:ascii="Times New Roman" w:hAnsi="Times New Roman" w:cs="Times New Roman"/>
          <w:sz w:val="28"/>
          <w:szCs w:val="28"/>
          <w:lang w:val="kk-KZ" w:eastAsia="ru-RU"/>
        </w:rPr>
        <w:t>Основная часть</w:t>
      </w:r>
    </w:p>
    <w:p w:rsidR="00FB3351" w:rsidRPr="00FB3351" w:rsidRDefault="00FB3351" w:rsidP="00D10307">
      <w:pPr>
        <w:pStyle w:val="a5"/>
        <w:spacing w:line="360" w:lineRule="auto"/>
        <w:ind w:left="1287" w:right="140"/>
        <w:jc w:val="both"/>
        <w:rPr>
          <w:rFonts w:ascii="Times New Roman" w:hAnsi="Times New Roman" w:cs="Times New Roman"/>
          <w:sz w:val="28"/>
          <w:szCs w:val="28"/>
          <w:lang w:val="kk-KZ" w:eastAsia="ru-RU"/>
        </w:rPr>
      </w:pPr>
    </w:p>
    <w:p w:rsidR="00510B6E" w:rsidRPr="00510B6E" w:rsidRDefault="00510B6E" w:rsidP="0052700A">
      <w:pPr>
        <w:pStyle w:val="a5"/>
        <w:numPr>
          <w:ilvl w:val="0"/>
          <w:numId w:val="1"/>
        </w:numPr>
        <w:spacing w:line="360" w:lineRule="auto"/>
        <w:ind w:left="567" w:right="140" w:hanging="283"/>
        <w:jc w:val="both"/>
        <w:rPr>
          <w:rFonts w:ascii="Times New Roman" w:hAnsi="Times New Roman" w:cs="Times New Roman"/>
          <w:sz w:val="28"/>
          <w:szCs w:val="28"/>
          <w:shd w:val="clear" w:color="auto" w:fill="FCF9F0"/>
        </w:rPr>
      </w:pPr>
      <w:r>
        <w:rPr>
          <w:rFonts w:ascii="Times New Roman" w:hAnsi="Times New Roman" w:cs="Times New Roman"/>
          <w:sz w:val="28"/>
          <w:szCs w:val="28"/>
          <w:shd w:val="clear" w:color="auto" w:fill="FCF9F0"/>
        </w:rPr>
        <w:t>Мы за речь без ошибок</w:t>
      </w:r>
      <w:r w:rsidR="00D10307">
        <w:rPr>
          <w:rFonts w:ascii="Times New Roman" w:hAnsi="Times New Roman" w:cs="Times New Roman"/>
          <w:sz w:val="28"/>
          <w:szCs w:val="28"/>
          <w:shd w:val="clear" w:color="auto" w:fill="FCF9F0"/>
        </w:rPr>
        <w:t>…………………………………………………..стр.6</w:t>
      </w:r>
    </w:p>
    <w:p w:rsidR="00DA2B25" w:rsidRPr="00510B6E" w:rsidRDefault="00DA2B25" w:rsidP="0052700A">
      <w:pPr>
        <w:pStyle w:val="a5"/>
        <w:numPr>
          <w:ilvl w:val="0"/>
          <w:numId w:val="1"/>
        </w:numPr>
        <w:spacing w:line="360" w:lineRule="auto"/>
        <w:ind w:left="567" w:right="140" w:hanging="283"/>
        <w:jc w:val="both"/>
        <w:rPr>
          <w:rFonts w:ascii="Times New Roman" w:hAnsi="Times New Roman" w:cs="Times New Roman"/>
          <w:sz w:val="28"/>
          <w:szCs w:val="28"/>
          <w:shd w:val="clear" w:color="auto" w:fill="FCF9F0"/>
        </w:rPr>
      </w:pPr>
      <w:r w:rsidRPr="00DA2B25">
        <w:rPr>
          <w:rFonts w:ascii="Times New Roman" w:eastAsia="Times New Roman" w:hAnsi="Times New Roman" w:cs="Times New Roman"/>
          <w:sz w:val="28"/>
          <w:szCs w:val="28"/>
          <w:lang w:eastAsia="ru-RU"/>
        </w:rPr>
        <w:t>Причины появления орфографических ошибок</w:t>
      </w:r>
      <w:r w:rsidR="00D10307">
        <w:rPr>
          <w:rFonts w:ascii="Times New Roman" w:eastAsia="Times New Roman" w:hAnsi="Times New Roman" w:cs="Times New Roman"/>
          <w:sz w:val="28"/>
          <w:szCs w:val="28"/>
          <w:lang w:eastAsia="ru-RU"/>
        </w:rPr>
        <w:t>….</w:t>
      </w:r>
      <w:r w:rsidR="00D10307">
        <w:rPr>
          <w:rFonts w:ascii="Times New Roman" w:hAnsi="Times New Roman" w:cs="Times New Roman"/>
          <w:sz w:val="28"/>
          <w:szCs w:val="28"/>
        </w:rPr>
        <w:t xml:space="preserve"> ………................с</w:t>
      </w:r>
      <w:r w:rsidRPr="00DA2B25">
        <w:rPr>
          <w:rFonts w:ascii="Times New Roman" w:hAnsi="Times New Roman" w:cs="Times New Roman"/>
          <w:sz w:val="28"/>
          <w:szCs w:val="28"/>
        </w:rPr>
        <w:t xml:space="preserve">тр. </w:t>
      </w:r>
      <w:r w:rsidR="00D10307">
        <w:rPr>
          <w:rFonts w:ascii="Times New Roman" w:hAnsi="Times New Roman" w:cs="Times New Roman"/>
          <w:sz w:val="28"/>
          <w:szCs w:val="28"/>
        </w:rPr>
        <w:t>6</w:t>
      </w:r>
    </w:p>
    <w:p w:rsidR="00510B6E" w:rsidRPr="00510B6E" w:rsidRDefault="00510B6E" w:rsidP="0052700A">
      <w:pPr>
        <w:pStyle w:val="a5"/>
        <w:numPr>
          <w:ilvl w:val="0"/>
          <w:numId w:val="1"/>
        </w:numPr>
        <w:spacing w:before="100" w:beforeAutospacing="1" w:after="100" w:afterAutospacing="1" w:line="360" w:lineRule="auto"/>
        <w:ind w:left="567" w:right="140" w:hanging="283"/>
        <w:jc w:val="both"/>
        <w:rPr>
          <w:rFonts w:ascii="Times New Roman" w:eastAsia="Times New Roman" w:hAnsi="Times New Roman" w:cs="Times New Roman"/>
          <w:color w:val="333333"/>
          <w:sz w:val="28"/>
          <w:szCs w:val="28"/>
          <w:lang w:eastAsia="ru-RU"/>
        </w:rPr>
      </w:pPr>
      <w:r w:rsidRPr="00510B6E">
        <w:rPr>
          <w:rFonts w:ascii="Times New Roman" w:eastAsia="Times New Roman" w:hAnsi="Times New Roman" w:cs="Times New Roman"/>
          <w:bCs/>
          <w:sz w:val="28"/>
          <w:szCs w:val="28"/>
          <w:lang w:eastAsia="ru-RU"/>
        </w:rPr>
        <w:t>Факторы, влияющие на уров</w:t>
      </w:r>
      <w:r w:rsidR="00D10307">
        <w:rPr>
          <w:rFonts w:ascii="Times New Roman" w:eastAsia="Times New Roman" w:hAnsi="Times New Roman" w:cs="Times New Roman"/>
          <w:bCs/>
          <w:sz w:val="28"/>
          <w:szCs w:val="28"/>
          <w:lang w:eastAsia="ru-RU"/>
        </w:rPr>
        <w:t>ень грамотности и культуру речи……..стр.7</w:t>
      </w:r>
      <w:r w:rsidRPr="00510B6E">
        <w:rPr>
          <w:rFonts w:ascii="Times New Roman" w:eastAsia="Times New Roman" w:hAnsi="Times New Roman" w:cs="Times New Roman"/>
          <w:sz w:val="28"/>
          <w:szCs w:val="28"/>
          <w:lang w:eastAsia="ru-RU"/>
        </w:rPr>
        <w:t xml:space="preserve"> </w:t>
      </w:r>
    </w:p>
    <w:p w:rsidR="00510B6E" w:rsidRPr="00510B6E" w:rsidRDefault="00510B6E" w:rsidP="0052700A">
      <w:pPr>
        <w:pStyle w:val="a5"/>
        <w:numPr>
          <w:ilvl w:val="0"/>
          <w:numId w:val="1"/>
        </w:numPr>
        <w:spacing w:after="0" w:line="360" w:lineRule="auto"/>
        <w:ind w:left="567" w:right="140" w:hanging="283"/>
        <w:jc w:val="both"/>
        <w:rPr>
          <w:rFonts w:ascii="Times New Roman" w:hAnsi="Times New Roman" w:cs="Times New Roman"/>
          <w:bCs/>
          <w:color w:val="000000" w:themeColor="text1"/>
          <w:sz w:val="28"/>
          <w:szCs w:val="28"/>
        </w:rPr>
      </w:pPr>
      <w:r w:rsidRPr="00510B6E">
        <w:rPr>
          <w:rFonts w:ascii="Times New Roman" w:hAnsi="Times New Roman" w:cs="Times New Roman"/>
          <w:bCs/>
          <w:color w:val="000000" w:themeColor="text1"/>
          <w:sz w:val="28"/>
          <w:szCs w:val="28"/>
        </w:rPr>
        <w:t>Влияние СМИ и Интернета  на нашу речь</w:t>
      </w:r>
      <w:r w:rsidR="00D10307">
        <w:rPr>
          <w:rFonts w:ascii="Times New Roman" w:hAnsi="Times New Roman" w:cs="Times New Roman"/>
          <w:bCs/>
          <w:color w:val="000000" w:themeColor="text1"/>
          <w:sz w:val="28"/>
          <w:szCs w:val="28"/>
        </w:rPr>
        <w:t>…………………………….с.тр.7</w:t>
      </w:r>
    </w:p>
    <w:p w:rsidR="00510B6E" w:rsidRPr="00510B6E" w:rsidRDefault="00510B6E" w:rsidP="0052700A">
      <w:pPr>
        <w:pStyle w:val="a5"/>
        <w:numPr>
          <w:ilvl w:val="0"/>
          <w:numId w:val="1"/>
        </w:numPr>
        <w:spacing w:after="0" w:line="360" w:lineRule="auto"/>
        <w:ind w:left="567" w:right="140" w:hanging="283"/>
        <w:jc w:val="both"/>
        <w:rPr>
          <w:rFonts w:ascii="Times New Roman" w:hAnsi="Times New Roman" w:cs="Times New Roman"/>
          <w:bCs/>
          <w:color w:val="000000" w:themeColor="text1"/>
          <w:sz w:val="28"/>
          <w:szCs w:val="28"/>
        </w:rPr>
      </w:pPr>
      <w:r w:rsidRPr="00510B6E">
        <w:rPr>
          <w:rFonts w:ascii="Times New Roman" w:hAnsi="Times New Roman" w:cs="Times New Roman"/>
          <w:bCs/>
          <w:color w:val="000000" w:themeColor="text1"/>
          <w:sz w:val="28"/>
          <w:szCs w:val="28"/>
        </w:rPr>
        <w:t>Реклама</w:t>
      </w:r>
      <w:r w:rsidR="00D10307">
        <w:rPr>
          <w:rFonts w:ascii="Times New Roman" w:hAnsi="Times New Roman" w:cs="Times New Roman"/>
          <w:bCs/>
          <w:color w:val="000000" w:themeColor="text1"/>
          <w:sz w:val="28"/>
          <w:szCs w:val="28"/>
        </w:rPr>
        <w:t>…………………………………………………………………...стр.11</w:t>
      </w:r>
    </w:p>
    <w:p w:rsidR="00510B6E" w:rsidRPr="00510B6E" w:rsidRDefault="00510B6E" w:rsidP="0052700A">
      <w:pPr>
        <w:pStyle w:val="a5"/>
        <w:numPr>
          <w:ilvl w:val="0"/>
          <w:numId w:val="1"/>
        </w:numPr>
        <w:spacing w:after="0" w:line="360" w:lineRule="auto"/>
        <w:ind w:left="567" w:right="140" w:hanging="283"/>
        <w:jc w:val="both"/>
        <w:textAlignment w:val="baseline"/>
        <w:rPr>
          <w:rFonts w:ascii="Times New Roman" w:eastAsia="Times New Roman" w:hAnsi="Times New Roman" w:cs="Times New Roman"/>
          <w:color w:val="000000"/>
          <w:sz w:val="28"/>
          <w:szCs w:val="28"/>
          <w:lang w:eastAsia="ru-RU"/>
        </w:rPr>
      </w:pPr>
      <w:r w:rsidRPr="00510B6E">
        <w:rPr>
          <w:rFonts w:ascii="Times New Roman" w:eastAsia="Times New Roman" w:hAnsi="Times New Roman" w:cs="Times New Roman"/>
          <w:bCs/>
          <w:color w:val="000000"/>
          <w:sz w:val="28"/>
          <w:szCs w:val="28"/>
          <w:lang w:eastAsia="ru-RU"/>
        </w:rPr>
        <w:t>Речевые ошибки окружающих</w:t>
      </w:r>
      <w:r w:rsidR="00D10307">
        <w:rPr>
          <w:rFonts w:ascii="Times New Roman" w:eastAsia="Times New Roman" w:hAnsi="Times New Roman" w:cs="Times New Roman"/>
          <w:bCs/>
          <w:color w:val="000000"/>
          <w:sz w:val="28"/>
          <w:szCs w:val="28"/>
          <w:lang w:eastAsia="ru-RU"/>
        </w:rPr>
        <w:t>………………………………………….стр.15</w:t>
      </w:r>
    </w:p>
    <w:p w:rsidR="00DA2B25" w:rsidRDefault="00510B6E" w:rsidP="0052700A">
      <w:pPr>
        <w:pStyle w:val="a5"/>
        <w:numPr>
          <w:ilvl w:val="0"/>
          <w:numId w:val="1"/>
        </w:numPr>
        <w:spacing w:after="0" w:line="360" w:lineRule="auto"/>
        <w:ind w:left="567" w:right="140" w:hanging="283"/>
        <w:jc w:val="both"/>
        <w:rPr>
          <w:rFonts w:ascii="Times New Roman" w:hAnsi="Times New Roman" w:cs="Times New Roman"/>
          <w:color w:val="000000" w:themeColor="text1"/>
          <w:sz w:val="28"/>
          <w:szCs w:val="28"/>
        </w:rPr>
      </w:pPr>
      <w:r w:rsidRPr="00510B6E">
        <w:rPr>
          <w:rFonts w:ascii="Times New Roman" w:hAnsi="Times New Roman" w:cs="Times New Roman"/>
          <w:color w:val="000000" w:themeColor="text1"/>
          <w:sz w:val="28"/>
          <w:szCs w:val="28"/>
        </w:rPr>
        <w:t>Пути исправления и предупреждения речевых ошибок</w:t>
      </w:r>
      <w:r w:rsidR="00D10307">
        <w:rPr>
          <w:rFonts w:ascii="Times New Roman" w:hAnsi="Times New Roman" w:cs="Times New Roman"/>
          <w:color w:val="000000" w:themeColor="text1"/>
          <w:sz w:val="28"/>
          <w:szCs w:val="28"/>
        </w:rPr>
        <w:t>……………..стр.17</w:t>
      </w:r>
    </w:p>
    <w:p w:rsidR="00FB3351" w:rsidRDefault="00FB3351" w:rsidP="00D10307">
      <w:pPr>
        <w:pStyle w:val="a5"/>
        <w:spacing w:after="0" w:line="360" w:lineRule="auto"/>
        <w:ind w:left="567" w:right="140" w:hanging="283"/>
        <w:jc w:val="both"/>
        <w:rPr>
          <w:rFonts w:ascii="Times New Roman" w:hAnsi="Times New Roman" w:cs="Times New Roman"/>
          <w:color w:val="000000" w:themeColor="text1"/>
          <w:sz w:val="28"/>
          <w:szCs w:val="28"/>
        </w:rPr>
      </w:pPr>
    </w:p>
    <w:p w:rsidR="00510B6E" w:rsidRPr="00FB3351" w:rsidRDefault="00510B6E" w:rsidP="00D10307">
      <w:pPr>
        <w:spacing w:line="360" w:lineRule="auto"/>
        <w:ind w:right="140"/>
        <w:jc w:val="both"/>
        <w:rPr>
          <w:rFonts w:ascii="Times New Roman" w:hAnsi="Times New Roman" w:cs="Times New Roman"/>
          <w:sz w:val="28"/>
          <w:szCs w:val="28"/>
          <w:lang w:val="kk-KZ" w:eastAsia="ru-RU"/>
        </w:rPr>
      </w:pPr>
    </w:p>
    <w:p w:rsidR="00FB3351" w:rsidRDefault="00763E05" w:rsidP="0052700A">
      <w:pPr>
        <w:pStyle w:val="a5"/>
        <w:numPr>
          <w:ilvl w:val="0"/>
          <w:numId w:val="2"/>
        </w:numPr>
        <w:spacing w:line="360" w:lineRule="auto"/>
        <w:ind w:right="140"/>
        <w:jc w:val="both"/>
        <w:rPr>
          <w:rFonts w:ascii="Times New Roman" w:hAnsi="Times New Roman" w:cs="Times New Roman"/>
          <w:sz w:val="28"/>
          <w:szCs w:val="28"/>
          <w:lang w:eastAsia="ru-RU"/>
        </w:rPr>
      </w:pPr>
      <w:r w:rsidRPr="00FB3351">
        <w:rPr>
          <w:rFonts w:ascii="Times New Roman" w:hAnsi="Times New Roman" w:cs="Times New Roman"/>
          <w:sz w:val="28"/>
          <w:szCs w:val="28"/>
          <w:lang w:eastAsia="ru-RU"/>
        </w:rPr>
        <w:t>Закл</w:t>
      </w:r>
      <w:r w:rsidR="00DA2B25" w:rsidRPr="00FB3351">
        <w:rPr>
          <w:rFonts w:ascii="Times New Roman" w:hAnsi="Times New Roman" w:cs="Times New Roman"/>
          <w:sz w:val="28"/>
          <w:szCs w:val="28"/>
          <w:lang w:eastAsia="ru-RU"/>
        </w:rPr>
        <w:t xml:space="preserve">ючение. </w:t>
      </w:r>
      <w:r w:rsidR="00D10307">
        <w:rPr>
          <w:rFonts w:ascii="Times New Roman" w:hAnsi="Times New Roman" w:cs="Times New Roman"/>
          <w:sz w:val="28"/>
          <w:szCs w:val="28"/>
          <w:lang w:eastAsia="ru-RU"/>
        </w:rPr>
        <w:t xml:space="preserve"> </w:t>
      </w:r>
    </w:p>
    <w:p w:rsidR="00D10307" w:rsidRDefault="00D10307" w:rsidP="00D10307">
      <w:pPr>
        <w:pStyle w:val="a5"/>
        <w:spacing w:line="360" w:lineRule="auto"/>
        <w:ind w:left="1287" w:right="140"/>
        <w:jc w:val="both"/>
        <w:rPr>
          <w:rFonts w:ascii="Times New Roman" w:hAnsi="Times New Roman" w:cs="Times New Roman"/>
          <w:sz w:val="28"/>
          <w:szCs w:val="28"/>
          <w:lang w:eastAsia="ru-RU"/>
        </w:rPr>
      </w:pPr>
      <w:r>
        <w:rPr>
          <w:rFonts w:ascii="Times New Roman" w:hAnsi="Times New Roman" w:cs="Times New Roman"/>
          <w:sz w:val="28"/>
          <w:szCs w:val="28"/>
          <w:lang w:eastAsia="ru-RU"/>
        </w:rPr>
        <w:t>Выводы……………………………………………………………</w:t>
      </w:r>
      <w:r w:rsidR="002B70AF">
        <w:rPr>
          <w:rFonts w:ascii="Times New Roman" w:hAnsi="Times New Roman" w:cs="Times New Roman"/>
          <w:sz w:val="28"/>
          <w:szCs w:val="28"/>
          <w:lang w:eastAsia="ru-RU"/>
        </w:rPr>
        <w:t>..</w:t>
      </w:r>
      <w:r>
        <w:rPr>
          <w:rFonts w:ascii="Times New Roman" w:hAnsi="Times New Roman" w:cs="Times New Roman"/>
          <w:sz w:val="28"/>
          <w:szCs w:val="28"/>
          <w:lang w:eastAsia="ru-RU"/>
        </w:rPr>
        <w:t>стр 1</w:t>
      </w:r>
      <w:r w:rsidR="00037436">
        <w:rPr>
          <w:rFonts w:ascii="Times New Roman" w:hAnsi="Times New Roman" w:cs="Times New Roman"/>
          <w:sz w:val="28"/>
          <w:szCs w:val="28"/>
          <w:lang w:eastAsia="ru-RU"/>
        </w:rPr>
        <w:t>8</w:t>
      </w:r>
    </w:p>
    <w:p w:rsidR="00FB3351" w:rsidRPr="00FB3351" w:rsidRDefault="00FB3351" w:rsidP="00D10307">
      <w:pPr>
        <w:pStyle w:val="a5"/>
        <w:spacing w:line="360" w:lineRule="auto"/>
        <w:ind w:left="1287" w:right="140"/>
        <w:jc w:val="both"/>
        <w:rPr>
          <w:rFonts w:ascii="Times New Roman" w:hAnsi="Times New Roman" w:cs="Times New Roman"/>
          <w:sz w:val="28"/>
          <w:szCs w:val="28"/>
          <w:lang w:eastAsia="ru-RU"/>
        </w:rPr>
      </w:pPr>
    </w:p>
    <w:p w:rsidR="00763E05" w:rsidRPr="00FB3351" w:rsidRDefault="00FB3351" w:rsidP="0052700A">
      <w:pPr>
        <w:pStyle w:val="a5"/>
        <w:numPr>
          <w:ilvl w:val="0"/>
          <w:numId w:val="2"/>
        </w:numPr>
        <w:spacing w:line="360" w:lineRule="auto"/>
        <w:ind w:right="140"/>
        <w:jc w:val="both"/>
        <w:rPr>
          <w:rFonts w:ascii="Times New Roman" w:hAnsi="Times New Roman" w:cs="Times New Roman"/>
          <w:sz w:val="28"/>
          <w:szCs w:val="28"/>
          <w:lang w:eastAsia="ru-RU"/>
        </w:rPr>
      </w:pPr>
      <w:r w:rsidRPr="00FB3351">
        <w:rPr>
          <w:rFonts w:ascii="Times New Roman" w:hAnsi="Times New Roman" w:cs="Times New Roman"/>
          <w:sz w:val="28"/>
          <w:szCs w:val="28"/>
          <w:lang w:val="kk-KZ" w:eastAsia="ru-RU"/>
        </w:rPr>
        <w:t>Литература</w:t>
      </w:r>
      <w:r w:rsidR="00D10307">
        <w:rPr>
          <w:rFonts w:ascii="Times New Roman" w:hAnsi="Times New Roman" w:cs="Times New Roman"/>
          <w:sz w:val="28"/>
          <w:szCs w:val="28"/>
          <w:lang w:val="kk-KZ" w:eastAsia="ru-RU"/>
        </w:rPr>
        <w:t>...................................................................................стр.19</w:t>
      </w:r>
    </w:p>
    <w:p w:rsidR="00763E05" w:rsidRPr="00DA2B25" w:rsidRDefault="00763E05" w:rsidP="00D10307">
      <w:pPr>
        <w:spacing w:line="360" w:lineRule="auto"/>
        <w:ind w:right="140"/>
        <w:jc w:val="both"/>
        <w:rPr>
          <w:rFonts w:ascii="Times New Roman" w:hAnsi="Times New Roman" w:cs="Times New Roman"/>
          <w:b/>
          <w:sz w:val="28"/>
          <w:szCs w:val="28"/>
        </w:rPr>
      </w:pPr>
    </w:p>
    <w:p w:rsidR="00683E61" w:rsidRPr="00DA2B25" w:rsidRDefault="00683E61" w:rsidP="00DA2B25">
      <w:pPr>
        <w:pStyle w:val="a5"/>
        <w:spacing w:line="360" w:lineRule="auto"/>
        <w:rPr>
          <w:rFonts w:ascii="Times New Roman" w:hAnsi="Times New Roman" w:cs="Times New Roman"/>
          <w:b/>
          <w:sz w:val="28"/>
          <w:szCs w:val="28"/>
        </w:rPr>
      </w:pPr>
    </w:p>
    <w:p w:rsidR="00D47F66" w:rsidRDefault="00D47F66" w:rsidP="00DA2B25">
      <w:pPr>
        <w:spacing w:line="360" w:lineRule="auto"/>
        <w:rPr>
          <w:rFonts w:ascii="Times New Roman" w:hAnsi="Times New Roman" w:cs="Times New Roman"/>
          <w:sz w:val="28"/>
          <w:szCs w:val="28"/>
        </w:rPr>
      </w:pPr>
    </w:p>
    <w:p w:rsidR="00FB3351" w:rsidRDefault="00FB3351" w:rsidP="00DA2B25">
      <w:pPr>
        <w:spacing w:line="360" w:lineRule="auto"/>
        <w:rPr>
          <w:rFonts w:ascii="Times New Roman" w:hAnsi="Times New Roman" w:cs="Times New Roman"/>
          <w:sz w:val="28"/>
          <w:szCs w:val="28"/>
        </w:rPr>
      </w:pPr>
    </w:p>
    <w:p w:rsidR="00510B6E" w:rsidRDefault="00510B6E" w:rsidP="00DA2B25">
      <w:pPr>
        <w:spacing w:line="360" w:lineRule="auto"/>
        <w:rPr>
          <w:rFonts w:ascii="Times New Roman" w:hAnsi="Times New Roman" w:cs="Times New Roman"/>
          <w:sz w:val="28"/>
          <w:szCs w:val="28"/>
        </w:rPr>
      </w:pPr>
    </w:p>
    <w:p w:rsidR="003C43C7" w:rsidRPr="00DA2B25" w:rsidRDefault="003C43C7" w:rsidP="00DA2B25">
      <w:pPr>
        <w:spacing w:line="360" w:lineRule="auto"/>
        <w:rPr>
          <w:rFonts w:ascii="Times New Roman" w:hAnsi="Times New Roman" w:cs="Times New Roman"/>
          <w:sz w:val="28"/>
          <w:szCs w:val="28"/>
        </w:rPr>
      </w:pPr>
    </w:p>
    <w:p w:rsidR="00381329" w:rsidRPr="00FC2727" w:rsidRDefault="00381329" w:rsidP="00FC2727">
      <w:pPr>
        <w:pStyle w:val="a6"/>
        <w:spacing w:line="360" w:lineRule="auto"/>
        <w:jc w:val="center"/>
        <w:rPr>
          <w:rFonts w:ascii="Times New Roman" w:hAnsi="Times New Roman" w:cs="Times New Roman"/>
          <w:b/>
          <w:color w:val="FF0000"/>
          <w:sz w:val="28"/>
          <w:lang w:val="kk-KZ" w:eastAsia="ru-RU"/>
        </w:rPr>
      </w:pPr>
      <w:r w:rsidRPr="00FC2727">
        <w:rPr>
          <w:rFonts w:ascii="Times New Roman" w:hAnsi="Times New Roman" w:cs="Times New Roman"/>
          <w:b/>
          <w:color w:val="FF0000"/>
          <w:sz w:val="28"/>
          <w:lang w:eastAsia="ru-RU"/>
        </w:rPr>
        <w:t>А</w:t>
      </w:r>
      <w:r w:rsidRPr="00FC2727">
        <w:rPr>
          <w:rFonts w:ascii="Times New Roman" w:hAnsi="Times New Roman" w:cs="Times New Roman"/>
          <w:b/>
          <w:color w:val="FF0000"/>
          <w:sz w:val="28"/>
          <w:lang w:val="kk-KZ" w:eastAsia="ru-RU"/>
        </w:rPr>
        <w:t>БСТРАКТ</w:t>
      </w:r>
    </w:p>
    <w:p w:rsidR="00381329" w:rsidRPr="00DA2B25" w:rsidRDefault="00381329" w:rsidP="00FC2727">
      <w:pPr>
        <w:spacing w:line="360" w:lineRule="auto"/>
        <w:rPr>
          <w:rFonts w:ascii="Times New Roman" w:hAnsi="Times New Roman" w:cs="Times New Roman"/>
          <w:sz w:val="28"/>
          <w:szCs w:val="28"/>
        </w:rPr>
      </w:pPr>
      <w:r w:rsidRPr="00381329">
        <w:rPr>
          <w:rFonts w:ascii="Times New Roman" w:hAnsi="Times New Roman" w:cs="Times New Roman"/>
          <w:b/>
          <w:bCs/>
          <w:color w:val="0070C0"/>
          <w:sz w:val="28"/>
          <w:szCs w:val="28"/>
        </w:rPr>
        <w:t>Объект исследования</w:t>
      </w:r>
      <w:r w:rsidRPr="00DA2B25">
        <w:rPr>
          <w:rFonts w:ascii="Times New Roman" w:hAnsi="Times New Roman" w:cs="Times New Roman"/>
          <w:b/>
          <w:bCs/>
          <w:sz w:val="28"/>
          <w:szCs w:val="28"/>
        </w:rPr>
        <w:t xml:space="preserve"> - </w:t>
      </w:r>
      <w:r w:rsidRPr="00DA2B25">
        <w:rPr>
          <w:rFonts w:ascii="Times New Roman" w:hAnsi="Times New Roman" w:cs="Times New Roman"/>
          <w:sz w:val="28"/>
          <w:szCs w:val="28"/>
        </w:rPr>
        <w:t>культура речи и грамотность.</w:t>
      </w:r>
    </w:p>
    <w:p w:rsidR="00381329" w:rsidRPr="00DA2B25" w:rsidRDefault="00381329" w:rsidP="00FC2727">
      <w:pPr>
        <w:spacing w:line="360" w:lineRule="auto"/>
        <w:rPr>
          <w:rFonts w:ascii="Times New Roman" w:hAnsi="Times New Roman" w:cs="Times New Roman"/>
          <w:sz w:val="28"/>
          <w:szCs w:val="28"/>
        </w:rPr>
      </w:pPr>
      <w:r w:rsidRPr="00381329">
        <w:rPr>
          <w:rFonts w:ascii="Times New Roman" w:hAnsi="Times New Roman" w:cs="Times New Roman"/>
          <w:b/>
          <w:bCs/>
          <w:color w:val="0070C0"/>
          <w:sz w:val="28"/>
          <w:szCs w:val="28"/>
        </w:rPr>
        <w:t>Исследуемая проблема</w:t>
      </w:r>
      <w:r w:rsidRPr="00DA2B25">
        <w:rPr>
          <w:rFonts w:ascii="Times New Roman" w:hAnsi="Times New Roman" w:cs="Times New Roman"/>
          <w:b/>
          <w:bCs/>
          <w:sz w:val="28"/>
          <w:szCs w:val="28"/>
        </w:rPr>
        <w:t xml:space="preserve"> </w:t>
      </w:r>
      <w:r w:rsidRPr="00DA2B25">
        <w:rPr>
          <w:rFonts w:ascii="Times New Roman" w:hAnsi="Times New Roman" w:cs="Times New Roman"/>
          <w:sz w:val="28"/>
          <w:szCs w:val="28"/>
        </w:rPr>
        <w:t>- снижение грамотности.</w:t>
      </w:r>
    </w:p>
    <w:p w:rsidR="00381329" w:rsidRDefault="00381329" w:rsidP="00FC2727">
      <w:pPr>
        <w:spacing w:line="360" w:lineRule="auto"/>
        <w:rPr>
          <w:rFonts w:ascii="Times New Roman" w:hAnsi="Times New Roman" w:cs="Times New Roman"/>
          <w:sz w:val="28"/>
          <w:szCs w:val="28"/>
        </w:rPr>
      </w:pPr>
      <w:r w:rsidRPr="00381329">
        <w:rPr>
          <w:rFonts w:ascii="Times New Roman" w:hAnsi="Times New Roman" w:cs="Times New Roman"/>
          <w:b/>
          <w:bCs/>
          <w:color w:val="0070C0"/>
          <w:sz w:val="28"/>
          <w:szCs w:val="28"/>
        </w:rPr>
        <w:t>Проблемный вопрос</w:t>
      </w:r>
      <w:r w:rsidRPr="00DA2B25">
        <w:rPr>
          <w:rFonts w:ascii="Times New Roman" w:hAnsi="Times New Roman" w:cs="Times New Roman"/>
          <w:sz w:val="28"/>
          <w:szCs w:val="28"/>
        </w:rPr>
        <w:t>: почему происходит снижение грамотности и культуры речи?</w:t>
      </w:r>
    </w:p>
    <w:p w:rsidR="00381329" w:rsidRPr="00DA2B25" w:rsidRDefault="00381329" w:rsidP="00FC2727">
      <w:pPr>
        <w:spacing w:line="360" w:lineRule="auto"/>
        <w:rPr>
          <w:rFonts w:ascii="Times New Roman" w:hAnsi="Times New Roman" w:cs="Times New Roman"/>
          <w:sz w:val="28"/>
          <w:szCs w:val="28"/>
        </w:rPr>
      </w:pPr>
      <w:r w:rsidRPr="00381329">
        <w:rPr>
          <w:rFonts w:ascii="Times New Roman" w:hAnsi="Times New Roman" w:cs="Times New Roman"/>
          <w:b/>
          <w:color w:val="0070C0"/>
          <w:sz w:val="28"/>
          <w:szCs w:val="28"/>
        </w:rPr>
        <w:t>Цель проекта</w:t>
      </w:r>
      <w:r w:rsidRPr="00DA2B25">
        <w:rPr>
          <w:rFonts w:ascii="Times New Roman" w:hAnsi="Times New Roman" w:cs="Times New Roman"/>
          <w:sz w:val="28"/>
          <w:szCs w:val="28"/>
        </w:rPr>
        <w:t xml:space="preserve">: </w:t>
      </w:r>
      <w:r w:rsidRPr="00DA2B25">
        <w:rPr>
          <w:rFonts w:ascii="Times New Roman" w:hAnsi="Times New Roman" w:cs="Times New Roman"/>
          <w:sz w:val="28"/>
          <w:szCs w:val="28"/>
          <w:lang w:val="en-US"/>
        </w:rPr>
        <w:t>o</w:t>
      </w:r>
      <w:r w:rsidRPr="00DA2B25">
        <w:rPr>
          <w:rFonts w:ascii="Times New Roman" w:hAnsi="Times New Roman" w:cs="Times New Roman"/>
          <w:sz w:val="28"/>
          <w:szCs w:val="28"/>
        </w:rPr>
        <w:t>боснование  необходимости соблюдения  правил русского языка</w:t>
      </w:r>
    </w:p>
    <w:p w:rsidR="00381329" w:rsidRDefault="00381329" w:rsidP="00FC2727">
      <w:pPr>
        <w:spacing w:line="360" w:lineRule="auto"/>
        <w:rPr>
          <w:rFonts w:ascii="Times New Roman" w:hAnsi="Times New Roman" w:cs="Times New Roman"/>
          <w:sz w:val="28"/>
          <w:szCs w:val="28"/>
        </w:rPr>
      </w:pPr>
      <w:r w:rsidRPr="00381329">
        <w:rPr>
          <w:rFonts w:ascii="Times New Roman" w:hAnsi="Times New Roman" w:cs="Times New Roman"/>
          <w:b/>
          <w:bCs/>
          <w:color w:val="0070C0"/>
          <w:sz w:val="28"/>
          <w:szCs w:val="28"/>
        </w:rPr>
        <w:t>Гипотеза</w:t>
      </w:r>
      <w:r w:rsidRPr="00DA2B25">
        <w:rPr>
          <w:rFonts w:ascii="Times New Roman" w:hAnsi="Times New Roman" w:cs="Times New Roman"/>
          <w:b/>
          <w:bCs/>
          <w:sz w:val="28"/>
          <w:szCs w:val="28"/>
        </w:rPr>
        <w:t>:</w:t>
      </w:r>
      <w:r>
        <w:rPr>
          <w:rFonts w:ascii="Times New Roman" w:hAnsi="Times New Roman" w:cs="Times New Roman"/>
          <w:b/>
          <w:bCs/>
          <w:sz w:val="28"/>
          <w:szCs w:val="28"/>
        </w:rPr>
        <w:t xml:space="preserve"> </w:t>
      </w:r>
      <w:r w:rsidRPr="00DA2B25">
        <w:rPr>
          <w:rFonts w:ascii="Times New Roman" w:hAnsi="Times New Roman" w:cs="Times New Roman"/>
          <w:sz w:val="28"/>
          <w:szCs w:val="28"/>
        </w:rPr>
        <w:t xml:space="preserve"> мы считаем, что причиной снижения уровня грамотности и культуры речи населения являются </w:t>
      </w:r>
      <w:r w:rsidR="004C6A37">
        <w:rPr>
          <w:rFonts w:ascii="Times New Roman" w:hAnsi="Times New Roman" w:cs="Times New Roman"/>
          <w:sz w:val="28"/>
          <w:szCs w:val="28"/>
        </w:rPr>
        <w:t xml:space="preserve"> нежелание детей учиться, </w:t>
      </w:r>
      <w:r w:rsidRPr="00DA2B25">
        <w:rPr>
          <w:rFonts w:ascii="Times New Roman" w:hAnsi="Times New Roman" w:cs="Times New Roman"/>
          <w:sz w:val="28"/>
          <w:szCs w:val="28"/>
        </w:rPr>
        <w:t xml:space="preserve">средства массовой информации и Интернет. </w:t>
      </w:r>
    </w:p>
    <w:p w:rsidR="00381329" w:rsidRPr="00381329" w:rsidRDefault="00381329" w:rsidP="00FC2727">
      <w:pPr>
        <w:spacing w:after="0" w:line="360" w:lineRule="auto"/>
        <w:jc w:val="both"/>
        <w:rPr>
          <w:rFonts w:ascii="Times New Roman" w:hAnsi="Times New Roman" w:cs="Times New Roman"/>
          <w:color w:val="0070C0"/>
          <w:sz w:val="28"/>
          <w:szCs w:val="28"/>
        </w:rPr>
      </w:pPr>
      <w:r w:rsidRPr="00381329">
        <w:rPr>
          <w:rFonts w:ascii="Times New Roman" w:hAnsi="Times New Roman" w:cs="Times New Roman"/>
          <w:b/>
          <w:bCs/>
          <w:color w:val="0070C0"/>
          <w:sz w:val="28"/>
          <w:szCs w:val="28"/>
        </w:rPr>
        <w:t>Задачи проекта:</w:t>
      </w:r>
    </w:p>
    <w:p w:rsidR="00381329" w:rsidRPr="00DA2B25" w:rsidRDefault="00381329" w:rsidP="0052700A">
      <w:pPr>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w:t>
      </w:r>
      <w:r w:rsidRPr="00DA2B25">
        <w:rPr>
          <w:rFonts w:ascii="Times New Roman" w:hAnsi="Times New Roman" w:cs="Times New Roman"/>
          <w:sz w:val="28"/>
          <w:szCs w:val="28"/>
        </w:rPr>
        <w:t>роанализировать речь окружающих, тексты реклам и СМИ с целью выявления грамматических и орфографических ошибок</w:t>
      </w:r>
    </w:p>
    <w:p w:rsidR="00381329" w:rsidRPr="00DA2B25" w:rsidRDefault="00381329" w:rsidP="0052700A">
      <w:pPr>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w:t>
      </w:r>
      <w:r w:rsidRPr="00DA2B25">
        <w:rPr>
          <w:rFonts w:ascii="Times New Roman" w:hAnsi="Times New Roman" w:cs="Times New Roman"/>
          <w:sz w:val="28"/>
          <w:szCs w:val="28"/>
        </w:rPr>
        <w:t>оказать влияние ошибок  на уровень грамотности  учащихся</w:t>
      </w:r>
    </w:p>
    <w:p w:rsidR="00381329" w:rsidRPr="00510B6E" w:rsidRDefault="00381329" w:rsidP="0052700A">
      <w:pPr>
        <w:numPr>
          <w:ilvl w:val="0"/>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р</w:t>
      </w:r>
      <w:r w:rsidRPr="00DA2B25">
        <w:rPr>
          <w:rFonts w:ascii="Times New Roman" w:hAnsi="Times New Roman" w:cs="Times New Roman"/>
          <w:sz w:val="28"/>
          <w:szCs w:val="28"/>
        </w:rPr>
        <w:t xml:space="preserve">азработать рекомендации по профилактике орфографических ошибок для  учащихся </w:t>
      </w:r>
      <w:r w:rsidRPr="00510B6E">
        <w:rPr>
          <w:rFonts w:ascii="Times New Roman" w:hAnsi="Times New Roman" w:cs="Times New Roman"/>
          <w:color w:val="000000" w:themeColor="text1"/>
          <w:sz w:val="28"/>
          <w:szCs w:val="28"/>
        </w:rPr>
        <w:t>и для рекламы</w:t>
      </w:r>
    </w:p>
    <w:p w:rsidR="00062028" w:rsidRPr="00062028" w:rsidRDefault="00062028" w:rsidP="00FC2727">
      <w:pPr>
        <w:spacing w:line="360" w:lineRule="auto"/>
        <w:rPr>
          <w:rStyle w:val="c29"/>
          <w:rFonts w:ascii="Times New Roman" w:hAnsi="Times New Roman" w:cs="Times New Roman"/>
          <w:color w:val="000000"/>
          <w:sz w:val="28"/>
          <w:szCs w:val="28"/>
          <w:bdr w:val="none" w:sz="0" w:space="0" w:color="auto" w:frame="1"/>
          <w:shd w:val="clear" w:color="auto" w:fill="FFFFFF"/>
        </w:rPr>
      </w:pPr>
      <w:r w:rsidRPr="00062028">
        <w:rPr>
          <w:rStyle w:val="c1"/>
          <w:rFonts w:ascii="Times New Roman" w:hAnsi="Times New Roman" w:cs="Times New Roman"/>
          <w:b/>
          <w:bCs/>
          <w:color w:val="0070C0"/>
          <w:sz w:val="28"/>
          <w:szCs w:val="28"/>
          <w:bdr w:val="none" w:sz="0" w:space="0" w:color="auto" w:frame="1"/>
          <w:shd w:val="clear" w:color="auto" w:fill="FFFFFF"/>
        </w:rPr>
        <w:t>Новизна работы</w:t>
      </w:r>
      <w:r w:rsidRPr="00062028">
        <w:rPr>
          <w:rStyle w:val="c1"/>
          <w:rFonts w:ascii="Times New Roman" w:hAnsi="Times New Roman" w:cs="Times New Roman"/>
          <w:b/>
          <w:bCs/>
          <w:color w:val="000000"/>
          <w:sz w:val="28"/>
          <w:szCs w:val="28"/>
          <w:bdr w:val="none" w:sz="0" w:space="0" w:color="auto" w:frame="1"/>
          <w:shd w:val="clear" w:color="auto" w:fill="FFFFFF"/>
        </w:rPr>
        <w:t> </w:t>
      </w:r>
      <w:r w:rsidRPr="00062028">
        <w:rPr>
          <w:rStyle w:val="c29"/>
          <w:rFonts w:ascii="Times New Roman" w:hAnsi="Times New Roman" w:cs="Times New Roman"/>
          <w:color w:val="000000"/>
          <w:sz w:val="28"/>
          <w:szCs w:val="28"/>
          <w:bdr w:val="none" w:sz="0" w:space="0" w:color="auto" w:frame="1"/>
          <w:shd w:val="clear" w:color="auto" w:fill="FFFFFF"/>
        </w:rPr>
        <w:t xml:space="preserve">заключается в том, что данное исследование является своего рода призывом не только для подростков, но и для взрослого населения страны к борьбе за чистоту родного языка. «Берегите наш язык, наш прекрасный русский язык»,- писал великий русский писатель И.С. Тургенев. Считаю, что эти строчки могут стать девизом для </w:t>
      </w:r>
      <w:r>
        <w:rPr>
          <w:rStyle w:val="c29"/>
          <w:rFonts w:ascii="Times New Roman" w:hAnsi="Times New Roman" w:cs="Times New Roman"/>
          <w:color w:val="000000"/>
          <w:sz w:val="28"/>
          <w:szCs w:val="28"/>
          <w:bdr w:val="none" w:sz="0" w:space="0" w:color="auto" w:frame="1"/>
          <w:shd w:val="clear" w:color="auto" w:fill="FFFFFF"/>
        </w:rPr>
        <w:t xml:space="preserve">нашего поколения, так как грамотный </w:t>
      </w:r>
      <w:r w:rsidRPr="00062028">
        <w:rPr>
          <w:rStyle w:val="c29"/>
          <w:rFonts w:ascii="Times New Roman" w:hAnsi="Times New Roman" w:cs="Times New Roman"/>
          <w:color w:val="000000"/>
          <w:sz w:val="28"/>
          <w:szCs w:val="28"/>
          <w:bdr w:val="none" w:sz="0" w:space="0" w:color="auto" w:frame="1"/>
          <w:shd w:val="clear" w:color="auto" w:fill="FFFFFF"/>
        </w:rPr>
        <w:t xml:space="preserve"> язык – это достояние страны, изучать его  очень интересно и познавательно, а сохранить его</w:t>
      </w:r>
      <w:r>
        <w:rPr>
          <w:rStyle w:val="c29"/>
          <w:rFonts w:ascii="Times New Roman" w:hAnsi="Times New Roman" w:cs="Times New Roman"/>
          <w:color w:val="000000"/>
          <w:sz w:val="28"/>
          <w:szCs w:val="28"/>
          <w:bdr w:val="none" w:sz="0" w:space="0" w:color="auto" w:frame="1"/>
          <w:shd w:val="clear" w:color="auto" w:fill="FFFFFF"/>
        </w:rPr>
        <w:t xml:space="preserve"> чистоту</w:t>
      </w:r>
      <w:r w:rsidRPr="00062028">
        <w:rPr>
          <w:rStyle w:val="c29"/>
          <w:rFonts w:ascii="Times New Roman" w:hAnsi="Times New Roman" w:cs="Times New Roman"/>
          <w:color w:val="000000"/>
          <w:sz w:val="28"/>
          <w:szCs w:val="28"/>
          <w:bdr w:val="none" w:sz="0" w:space="0" w:color="auto" w:frame="1"/>
          <w:shd w:val="clear" w:color="auto" w:fill="FFFFFF"/>
        </w:rPr>
        <w:t xml:space="preserve"> -  наша главная наша задача.</w:t>
      </w:r>
    </w:p>
    <w:p w:rsidR="00FC2727" w:rsidRPr="00FC2727" w:rsidRDefault="00381329" w:rsidP="00FC2727">
      <w:pPr>
        <w:spacing w:line="360" w:lineRule="auto"/>
        <w:rPr>
          <w:rFonts w:ascii="Times New Roman" w:hAnsi="Times New Roman" w:cs="Times New Roman"/>
          <w:b/>
          <w:bCs/>
          <w:color w:val="0070C0"/>
          <w:sz w:val="28"/>
          <w:szCs w:val="28"/>
        </w:rPr>
      </w:pPr>
      <w:r w:rsidRPr="00FC2727">
        <w:rPr>
          <w:rFonts w:ascii="Times New Roman" w:hAnsi="Times New Roman" w:cs="Times New Roman"/>
          <w:b/>
          <w:bCs/>
          <w:color w:val="0070C0"/>
          <w:sz w:val="28"/>
          <w:szCs w:val="28"/>
        </w:rPr>
        <w:t>Ожидаемый результат:</w:t>
      </w:r>
    </w:p>
    <w:p w:rsidR="00FC2727" w:rsidRPr="00FC2727" w:rsidRDefault="00FC2727" w:rsidP="0052700A">
      <w:pPr>
        <w:pStyle w:val="a5"/>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п</w:t>
      </w:r>
      <w:r w:rsidRPr="00FC2727">
        <w:rPr>
          <w:rFonts w:ascii="Times New Roman" w:hAnsi="Times New Roman" w:cs="Times New Roman"/>
          <w:sz w:val="28"/>
          <w:szCs w:val="28"/>
        </w:rPr>
        <w:t>онимание о  негативном влиянии</w:t>
      </w:r>
      <w:r w:rsidR="00381329" w:rsidRPr="00FC2727">
        <w:rPr>
          <w:rFonts w:ascii="Times New Roman" w:hAnsi="Times New Roman" w:cs="Times New Roman"/>
          <w:sz w:val="28"/>
          <w:szCs w:val="28"/>
        </w:rPr>
        <w:t xml:space="preserve"> СМИ и интернета на культуру речи школьников</w:t>
      </w:r>
      <w:r>
        <w:rPr>
          <w:rFonts w:ascii="Times New Roman" w:hAnsi="Times New Roman" w:cs="Times New Roman"/>
          <w:sz w:val="28"/>
          <w:szCs w:val="28"/>
        </w:rPr>
        <w:t>;</w:t>
      </w:r>
    </w:p>
    <w:p w:rsidR="00381329" w:rsidRDefault="00FC2727" w:rsidP="0052700A">
      <w:pPr>
        <w:pStyle w:val="a5"/>
        <w:numPr>
          <w:ilvl w:val="0"/>
          <w:numId w:val="4"/>
        </w:numPr>
        <w:spacing w:line="360" w:lineRule="auto"/>
        <w:rPr>
          <w:rFonts w:ascii="Times New Roman" w:hAnsi="Times New Roman" w:cs="Times New Roman"/>
          <w:sz w:val="28"/>
          <w:szCs w:val="28"/>
        </w:rPr>
      </w:pPr>
      <w:r w:rsidRPr="00FC2727">
        <w:rPr>
          <w:rFonts w:ascii="Times New Roman" w:hAnsi="Times New Roman" w:cs="Times New Roman"/>
          <w:sz w:val="28"/>
          <w:szCs w:val="28"/>
        </w:rPr>
        <w:lastRenderedPageBreak/>
        <w:t>привлечение внимания</w:t>
      </w:r>
      <w:r w:rsidR="00381329" w:rsidRPr="00FC2727">
        <w:rPr>
          <w:rFonts w:ascii="Times New Roman" w:hAnsi="Times New Roman" w:cs="Times New Roman"/>
          <w:sz w:val="28"/>
          <w:szCs w:val="28"/>
        </w:rPr>
        <w:t xml:space="preserve"> к проб</w:t>
      </w:r>
      <w:r>
        <w:rPr>
          <w:rFonts w:ascii="Times New Roman" w:hAnsi="Times New Roman" w:cs="Times New Roman"/>
          <w:sz w:val="28"/>
          <w:szCs w:val="28"/>
        </w:rPr>
        <w:t>леме культуры речи и грамотности;</w:t>
      </w:r>
      <w:r w:rsidR="00381329" w:rsidRPr="00FC2727">
        <w:rPr>
          <w:rFonts w:ascii="Times New Roman" w:hAnsi="Times New Roman" w:cs="Times New Roman"/>
          <w:sz w:val="28"/>
          <w:szCs w:val="28"/>
        </w:rPr>
        <w:t>.</w:t>
      </w:r>
    </w:p>
    <w:p w:rsidR="004C6A37" w:rsidRPr="00FC2727" w:rsidRDefault="00510B6E" w:rsidP="0052700A">
      <w:pPr>
        <w:pStyle w:val="a5"/>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п</w:t>
      </w:r>
      <w:r w:rsidR="004C6A37">
        <w:rPr>
          <w:rFonts w:ascii="Times New Roman" w:hAnsi="Times New Roman" w:cs="Times New Roman"/>
          <w:sz w:val="28"/>
          <w:szCs w:val="28"/>
        </w:rPr>
        <w:t>овышение уровня культуры и грамотности языка;</w:t>
      </w:r>
    </w:p>
    <w:p w:rsidR="00381329" w:rsidRPr="00FC2727" w:rsidRDefault="00FC2727" w:rsidP="00FC2727">
      <w:pPr>
        <w:spacing w:line="360" w:lineRule="auto"/>
        <w:jc w:val="center"/>
        <w:rPr>
          <w:rFonts w:ascii="Times New Roman" w:hAnsi="Times New Roman" w:cs="Times New Roman"/>
          <w:b/>
          <w:color w:val="FF0000"/>
          <w:sz w:val="32"/>
          <w:szCs w:val="32"/>
          <w:lang w:val="kk-KZ"/>
        </w:rPr>
      </w:pPr>
      <w:r w:rsidRPr="00FC2727">
        <w:rPr>
          <w:rFonts w:ascii="Times New Roman" w:hAnsi="Times New Roman" w:cs="Times New Roman"/>
          <w:b/>
          <w:color w:val="FF0000"/>
          <w:sz w:val="32"/>
          <w:szCs w:val="32"/>
          <w:lang w:val="kk-KZ"/>
        </w:rPr>
        <w:t>Введение</w:t>
      </w:r>
    </w:p>
    <w:p w:rsidR="00683E61" w:rsidRPr="00FC2727" w:rsidRDefault="00E9007B" w:rsidP="00DA2B25">
      <w:pPr>
        <w:spacing w:line="360" w:lineRule="auto"/>
        <w:rPr>
          <w:rFonts w:ascii="Times New Roman" w:hAnsi="Times New Roman" w:cs="Times New Roman"/>
          <w:b/>
          <w:color w:val="0070C0"/>
          <w:sz w:val="28"/>
          <w:szCs w:val="28"/>
        </w:rPr>
      </w:pPr>
      <w:r w:rsidRPr="00FC2727">
        <w:rPr>
          <w:rFonts w:ascii="Times New Roman" w:hAnsi="Times New Roman" w:cs="Times New Roman"/>
          <w:b/>
          <w:color w:val="0070C0"/>
          <w:sz w:val="28"/>
          <w:szCs w:val="28"/>
        </w:rPr>
        <w:t>Актуальность</w:t>
      </w:r>
    </w:p>
    <w:p w:rsidR="00E9007B" w:rsidRPr="00DA2B25" w:rsidRDefault="00E9007B" w:rsidP="00DA2B25">
      <w:pPr>
        <w:pStyle w:val="a6"/>
        <w:spacing w:line="360" w:lineRule="auto"/>
        <w:ind w:firstLine="709"/>
        <w:jc w:val="both"/>
        <w:rPr>
          <w:rFonts w:ascii="Times New Roman" w:hAnsi="Times New Roman" w:cs="Times New Roman"/>
          <w:bCs/>
          <w:sz w:val="28"/>
          <w:szCs w:val="28"/>
        </w:rPr>
      </w:pPr>
      <w:r w:rsidRPr="00DA2B25">
        <w:rPr>
          <w:rFonts w:ascii="Times New Roman" w:hAnsi="Times New Roman" w:cs="Times New Roman"/>
          <w:bCs/>
          <w:sz w:val="28"/>
          <w:szCs w:val="28"/>
        </w:rPr>
        <w:t xml:space="preserve">В настоящее время    остро встаёт проблема грамотности. К сожалению, уже не редкость, когда дикторы центральных каналов телевидения делают ошибки в словах, а страницы  газет, интернет, рекламные щиты пестрят грамматическими ошибками. </w:t>
      </w:r>
    </w:p>
    <w:p w:rsidR="00D90176" w:rsidRPr="00DA2B25" w:rsidRDefault="00D90176" w:rsidP="00DA2B25">
      <w:pPr>
        <w:shd w:val="clear" w:color="auto" w:fill="FFFFFF"/>
        <w:spacing w:after="0" w:line="360" w:lineRule="auto"/>
        <w:ind w:firstLine="709"/>
        <w:jc w:val="both"/>
        <w:rPr>
          <w:rFonts w:ascii="Times New Roman" w:hAnsi="Times New Roman" w:cs="Times New Roman"/>
          <w:sz w:val="28"/>
          <w:szCs w:val="28"/>
        </w:rPr>
      </w:pPr>
      <w:r w:rsidRPr="00DA2B25">
        <w:rPr>
          <w:rFonts w:ascii="Times New Roman" w:eastAsia="Times New Roman" w:hAnsi="Times New Roman" w:cs="Times New Roman"/>
          <w:sz w:val="28"/>
          <w:szCs w:val="28"/>
          <w:lang w:eastAsia="ru-RU"/>
        </w:rPr>
        <w:t xml:space="preserve">Безграмотность наступает. С каждым днём мы делаем всё больше ошибок. Учащиеся нашей школы в соцсетях пишут ещё безграмотней, чем в школе. Интересная фраза, согласитесь. Но почему же так происходит? </w:t>
      </w:r>
    </w:p>
    <w:p w:rsidR="00D90176" w:rsidRPr="00DA2B25" w:rsidRDefault="00D90176" w:rsidP="00DA2B25">
      <w:pPr>
        <w:spacing w:after="0" w:line="360" w:lineRule="auto"/>
        <w:ind w:firstLine="709"/>
        <w:jc w:val="both"/>
        <w:rPr>
          <w:rFonts w:ascii="Times New Roman" w:hAnsi="Times New Roman" w:cs="Times New Roman"/>
          <w:sz w:val="28"/>
          <w:szCs w:val="28"/>
        </w:rPr>
      </w:pPr>
      <w:r w:rsidRPr="00DA2B25">
        <w:rPr>
          <w:rFonts w:ascii="Times New Roman" w:hAnsi="Times New Roman" w:cs="Times New Roman"/>
          <w:sz w:val="28"/>
          <w:szCs w:val="28"/>
        </w:rPr>
        <w:t>Не модным стало быть грамотным. Но мода - это проходящее, а грамотность - навсегда!</w:t>
      </w:r>
    </w:p>
    <w:p w:rsidR="00D90176" w:rsidRPr="00DA2B25" w:rsidRDefault="00D90176" w:rsidP="00DA2B25">
      <w:pPr>
        <w:spacing w:after="0" w:line="360" w:lineRule="auto"/>
        <w:ind w:firstLine="709"/>
        <w:jc w:val="both"/>
        <w:rPr>
          <w:rFonts w:ascii="Times New Roman" w:hAnsi="Times New Roman" w:cs="Times New Roman"/>
          <w:sz w:val="28"/>
          <w:szCs w:val="28"/>
        </w:rPr>
      </w:pPr>
      <w:r w:rsidRPr="00DA2B25">
        <w:rPr>
          <w:rFonts w:ascii="Times New Roman" w:hAnsi="Times New Roman" w:cs="Times New Roman"/>
          <w:sz w:val="28"/>
          <w:szCs w:val="28"/>
        </w:rPr>
        <w:t>Современное поколение школьников мало читает и много общается в сети, где не нужно быть грамотным, нужно уметь быстро печатать ответ на пост оппонента. Ну и что, что с ошибками и описками? – так даже интереснее и удобнее. Многие слова, употребляемые в сети для удобства, становятся нормой. Не трудно предположить, что вскоре будет сложно найти «своих» — грамотных людей, для того чтобы насладиться общением с ними, чтобы получить удовольствие от искусства грамотности, чтобы насладиться жизнью и в этом ее проявлении.</w:t>
      </w:r>
    </w:p>
    <w:p w:rsidR="00D90176" w:rsidRPr="00DA2B25" w:rsidRDefault="00D90176" w:rsidP="00DA2B25">
      <w:pPr>
        <w:spacing w:after="0" w:line="360" w:lineRule="auto"/>
        <w:ind w:firstLine="709"/>
        <w:jc w:val="both"/>
        <w:rPr>
          <w:rFonts w:ascii="Times New Roman" w:hAnsi="Times New Roman" w:cs="Times New Roman"/>
          <w:sz w:val="28"/>
          <w:szCs w:val="28"/>
        </w:rPr>
      </w:pPr>
      <w:r w:rsidRPr="00DA2B25">
        <w:rPr>
          <w:rFonts w:ascii="Times New Roman" w:hAnsi="Times New Roman" w:cs="Times New Roman"/>
          <w:sz w:val="28"/>
          <w:szCs w:val="28"/>
        </w:rPr>
        <w:t>«Грамоте учиться - всегда пригодится», - говаривали в старину. А уж предки наши знали, что говорили. Безграмотность как глухота. Только к слову. А слово, бывает, и лечит, и греет...</w:t>
      </w:r>
    </w:p>
    <w:p w:rsidR="00D90176" w:rsidRPr="00DA2B25" w:rsidRDefault="00D90176" w:rsidP="00DA2B25">
      <w:pPr>
        <w:spacing w:after="0" w:line="360" w:lineRule="auto"/>
        <w:ind w:firstLine="709"/>
        <w:jc w:val="both"/>
        <w:rPr>
          <w:rFonts w:ascii="Times New Roman" w:hAnsi="Times New Roman" w:cs="Times New Roman"/>
          <w:sz w:val="28"/>
          <w:szCs w:val="28"/>
        </w:rPr>
      </w:pPr>
      <w:r w:rsidRPr="00DA2B25">
        <w:rPr>
          <w:rFonts w:ascii="Times New Roman" w:hAnsi="Times New Roman" w:cs="Times New Roman"/>
          <w:sz w:val="28"/>
          <w:szCs w:val="28"/>
        </w:rPr>
        <w:t xml:space="preserve">Но возможно, не всё так плохо? И грамотность, как модный тренд, однажды займёт своё законное место! Придём ли мы к этому? Хочется надеяться, что – да. И это дело чести нашего поколения, поколения современных </w:t>
      </w:r>
      <w:r w:rsidR="004C6A37">
        <w:rPr>
          <w:rFonts w:ascii="Times New Roman" w:hAnsi="Times New Roman" w:cs="Times New Roman"/>
          <w:sz w:val="28"/>
          <w:szCs w:val="28"/>
        </w:rPr>
        <w:t>детей</w:t>
      </w:r>
      <w:r w:rsidRPr="00DA2B25">
        <w:rPr>
          <w:rFonts w:ascii="Times New Roman" w:hAnsi="Times New Roman" w:cs="Times New Roman"/>
          <w:sz w:val="28"/>
          <w:szCs w:val="28"/>
        </w:rPr>
        <w:t xml:space="preserve">. </w:t>
      </w:r>
    </w:p>
    <w:p w:rsidR="00E9007B" w:rsidRPr="00DA2B25" w:rsidRDefault="00E9007B" w:rsidP="00FC2727">
      <w:pPr>
        <w:pStyle w:val="a6"/>
        <w:spacing w:line="360" w:lineRule="auto"/>
        <w:jc w:val="both"/>
        <w:rPr>
          <w:rFonts w:ascii="Times New Roman" w:hAnsi="Times New Roman" w:cs="Times New Roman"/>
          <w:sz w:val="28"/>
          <w:szCs w:val="28"/>
        </w:rPr>
      </w:pPr>
      <w:r w:rsidRPr="00DA2B25">
        <w:rPr>
          <w:rFonts w:ascii="Times New Roman" w:hAnsi="Times New Roman" w:cs="Times New Roman"/>
          <w:sz w:val="28"/>
          <w:szCs w:val="28"/>
        </w:rPr>
        <w:lastRenderedPageBreak/>
        <w:t>Мы знаем, что многие дети не любят учить правила.  Часто на уроке русского языка можно услышать от учеников: «И кто придумал эти правила? И откуда они взялись?»</w:t>
      </w:r>
    </w:p>
    <w:p w:rsidR="00E9007B" w:rsidRPr="00DA2B25" w:rsidRDefault="00E9007B" w:rsidP="00DA2B25">
      <w:pPr>
        <w:pStyle w:val="a6"/>
        <w:spacing w:line="360" w:lineRule="auto"/>
        <w:ind w:firstLine="709"/>
        <w:jc w:val="both"/>
        <w:rPr>
          <w:rFonts w:ascii="Times New Roman" w:hAnsi="Times New Roman" w:cs="Times New Roman"/>
          <w:sz w:val="28"/>
          <w:szCs w:val="28"/>
        </w:rPr>
      </w:pPr>
      <w:r w:rsidRPr="00DA2B25">
        <w:rPr>
          <w:rFonts w:ascii="Times New Roman" w:hAnsi="Times New Roman" w:cs="Times New Roman"/>
          <w:sz w:val="28"/>
          <w:szCs w:val="28"/>
        </w:rPr>
        <w:t>Нам стало интересно: «Откуда пришли правила?» Мы провели опрос среди учащихся школы, спросив у них: «Для чего нам нужны правила?», «Учите ли вы правила?», «Грамотным быть модно?» «Что нужно сделать, чтобы стать грамотным человеком?», «В чём бы вы хотели быть грамотным?». Оказалось, что школьники не смогли ответить на первый вопрос, да и правила не все учат, а вот ответ на последние вопросы некоторых почему-то поставил в тупик. И мы решили провести своё исследование.</w:t>
      </w:r>
    </w:p>
    <w:p w:rsidR="00E9007B" w:rsidRPr="00DA2B25" w:rsidRDefault="00E9007B" w:rsidP="00DA2B25">
      <w:pPr>
        <w:shd w:val="clear" w:color="auto" w:fill="FFFFFF"/>
        <w:spacing w:after="0" w:line="360" w:lineRule="auto"/>
        <w:ind w:left="-284" w:firstLine="709"/>
        <w:jc w:val="both"/>
        <w:rPr>
          <w:rFonts w:ascii="Times New Roman" w:hAnsi="Times New Roman" w:cs="Times New Roman"/>
          <w:sz w:val="28"/>
          <w:szCs w:val="28"/>
        </w:rPr>
      </w:pPr>
      <w:r w:rsidRPr="00DA2B25">
        <w:rPr>
          <w:rFonts w:ascii="Times New Roman" w:eastAsia="Times New Roman" w:hAnsi="Times New Roman" w:cs="Times New Roman"/>
          <w:sz w:val="28"/>
          <w:szCs w:val="28"/>
          <w:lang w:eastAsia="ru-RU"/>
        </w:rPr>
        <w:t>Быть грамотным и начитанным</w:t>
      </w:r>
      <w:r w:rsidR="00FC2727">
        <w:rPr>
          <w:rFonts w:ascii="Times New Roman" w:eastAsia="Times New Roman" w:hAnsi="Times New Roman" w:cs="Times New Roman"/>
          <w:sz w:val="28"/>
          <w:szCs w:val="28"/>
          <w:lang w:eastAsia="ru-RU"/>
        </w:rPr>
        <w:t>,</w:t>
      </w:r>
      <w:r w:rsidRPr="00DA2B25">
        <w:rPr>
          <w:rFonts w:ascii="Times New Roman" w:eastAsia="Times New Roman" w:hAnsi="Times New Roman" w:cs="Times New Roman"/>
          <w:sz w:val="28"/>
          <w:szCs w:val="28"/>
          <w:lang w:eastAsia="ru-RU"/>
        </w:rPr>
        <w:t xml:space="preserve"> было модно и востребовано всегда. Но, к сожалению, этот тренд обошел XXI век стороной. Настало время техники. Отныне она решает за нас практически все. А зачем, собственно говоря, нужно думать, если всё проверит Word? Интернет погряз в дебрях орфографических ошибок, люди перестали его использовать в учебных целях. Что же делает человечество? Смотрит видео милых котят в сети в то время, когда доступна целая онлайн-библиотека! </w:t>
      </w:r>
    </w:p>
    <w:p w:rsidR="00E9007B" w:rsidRPr="00DA2B25" w:rsidRDefault="00E9007B" w:rsidP="00DA2B25">
      <w:pPr>
        <w:tabs>
          <w:tab w:val="left" w:pos="4062"/>
        </w:tabs>
        <w:spacing w:after="0" w:line="360" w:lineRule="auto"/>
        <w:ind w:left="-284" w:firstLine="709"/>
        <w:jc w:val="both"/>
        <w:rPr>
          <w:rFonts w:ascii="Times New Roman" w:hAnsi="Times New Roman" w:cs="Times New Roman"/>
          <w:sz w:val="28"/>
          <w:szCs w:val="28"/>
        </w:rPr>
      </w:pPr>
      <w:r w:rsidRPr="00DA2B25">
        <w:rPr>
          <w:rFonts w:ascii="Times New Roman" w:hAnsi="Times New Roman" w:cs="Times New Roman"/>
          <w:sz w:val="28"/>
          <w:szCs w:val="28"/>
        </w:rPr>
        <w:t>По тому, как человек говорит, о нем составляют мнение. С грамотным человеком приятнее общаться и сотрудничать. Красивый и чистый русский язык является «мостом дружбы и взаимопонимания» различных культур.</w:t>
      </w:r>
    </w:p>
    <w:p w:rsidR="00E9007B" w:rsidRDefault="00E9007B" w:rsidP="00DA2B25">
      <w:pPr>
        <w:spacing w:after="0" w:line="360" w:lineRule="auto"/>
        <w:ind w:firstLine="709"/>
        <w:jc w:val="both"/>
        <w:rPr>
          <w:rFonts w:ascii="Times New Roman" w:hAnsi="Times New Roman" w:cs="Times New Roman"/>
          <w:sz w:val="28"/>
          <w:szCs w:val="28"/>
        </w:rPr>
      </w:pPr>
      <w:r w:rsidRPr="00DA2B25">
        <w:rPr>
          <w:rFonts w:ascii="Times New Roman" w:hAnsi="Times New Roman" w:cs="Times New Roman"/>
          <w:sz w:val="28"/>
          <w:szCs w:val="28"/>
        </w:rPr>
        <w:t>Знание  языка позволяет человеку понять и принять собственные исторические корни, а владение иностранными языками помогает открыть и узнать мир.</w:t>
      </w:r>
    </w:p>
    <w:p w:rsidR="00FB3351" w:rsidRDefault="00FB3351" w:rsidP="00510B6E">
      <w:pPr>
        <w:spacing w:after="0" w:line="360" w:lineRule="auto"/>
        <w:ind w:firstLine="709"/>
        <w:jc w:val="center"/>
        <w:rPr>
          <w:rFonts w:ascii="Times New Roman" w:hAnsi="Times New Roman" w:cs="Times New Roman"/>
          <w:b/>
          <w:color w:val="FF0000"/>
          <w:sz w:val="32"/>
          <w:szCs w:val="32"/>
        </w:rPr>
      </w:pPr>
    </w:p>
    <w:p w:rsidR="00FB3351" w:rsidRDefault="00FB3351" w:rsidP="00510B6E">
      <w:pPr>
        <w:spacing w:after="0" w:line="360" w:lineRule="auto"/>
        <w:ind w:firstLine="709"/>
        <w:jc w:val="center"/>
        <w:rPr>
          <w:rFonts w:ascii="Times New Roman" w:hAnsi="Times New Roman" w:cs="Times New Roman"/>
          <w:b/>
          <w:color w:val="FF0000"/>
          <w:sz w:val="32"/>
          <w:szCs w:val="32"/>
        </w:rPr>
      </w:pPr>
    </w:p>
    <w:p w:rsidR="00FB3351" w:rsidRDefault="00FB3351" w:rsidP="00510B6E">
      <w:pPr>
        <w:spacing w:after="0" w:line="360" w:lineRule="auto"/>
        <w:ind w:firstLine="709"/>
        <w:jc w:val="center"/>
        <w:rPr>
          <w:rFonts w:ascii="Times New Roman" w:hAnsi="Times New Roman" w:cs="Times New Roman"/>
          <w:b/>
          <w:color w:val="FF0000"/>
          <w:sz w:val="32"/>
          <w:szCs w:val="32"/>
        </w:rPr>
      </w:pPr>
    </w:p>
    <w:p w:rsidR="00FB3351" w:rsidRDefault="00FB3351" w:rsidP="00510B6E">
      <w:pPr>
        <w:spacing w:after="0" w:line="360" w:lineRule="auto"/>
        <w:ind w:firstLine="709"/>
        <w:jc w:val="center"/>
        <w:rPr>
          <w:rFonts w:ascii="Times New Roman" w:hAnsi="Times New Roman" w:cs="Times New Roman"/>
          <w:b/>
          <w:color w:val="FF0000"/>
          <w:sz w:val="32"/>
          <w:szCs w:val="32"/>
        </w:rPr>
      </w:pPr>
    </w:p>
    <w:p w:rsidR="00FB3351" w:rsidRDefault="00FB3351" w:rsidP="00510B6E">
      <w:pPr>
        <w:spacing w:after="0" w:line="360" w:lineRule="auto"/>
        <w:ind w:firstLine="709"/>
        <w:jc w:val="center"/>
        <w:rPr>
          <w:rFonts w:ascii="Times New Roman" w:hAnsi="Times New Roman" w:cs="Times New Roman"/>
          <w:b/>
          <w:color w:val="FF0000"/>
          <w:sz w:val="32"/>
          <w:szCs w:val="32"/>
        </w:rPr>
      </w:pPr>
    </w:p>
    <w:p w:rsidR="00FB3351" w:rsidRDefault="00FB3351" w:rsidP="00510B6E">
      <w:pPr>
        <w:spacing w:after="0" w:line="360" w:lineRule="auto"/>
        <w:ind w:firstLine="709"/>
        <w:jc w:val="center"/>
        <w:rPr>
          <w:rFonts w:ascii="Times New Roman" w:hAnsi="Times New Roman" w:cs="Times New Roman"/>
          <w:b/>
          <w:color w:val="FF0000"/>
          <w:sz w:val="32"/>
          <w:szCs w:val="32"/>
        </w:rPr>
      </w:pPr>
    </w:p>
    <w:p w:rsidR="00FB3351" w:rsidRDefault="00FB3351" w:rsidP="00510B6E">
      <w:pPr>
        <w:spacing w:after="0" w:line="360" w:lineRule="auto"/>
        <w:ind w:firstLine="709"/>
        <w:jc w:val="center"/>
        <w:rPr>
          <w:rFonts w:ascii="Times New Roman" w:hAnsi="Times New Roman" w:cs="Times New Roman"/>
          <w:b/>
          <w:color w:val="FF0000"/>
          <w:sz w:val="32"/>
          <w:szCs w:val="32"/>
        </w:rPr>
      </w:pPr>
    </w:p>
    <w:p w:rsidR="00FB3351" w:rsidRDefault="00FB3351" w:rsidP="00510B6E">
      <w:pPr>
        <w:spacing w:after="0" w:line="360" w:lineRule="auto"/>
        <w:ind w:firstLine="709"/>
        <w:jc w:val="center"/>
        <w:rPr>
          <w:rFonts w:ascii="Times New Roman" w:hAnsi="Times New Roman" w:cs="Times New Roman"/>
          <w:b/>
          <w:color w:val="FF0000"/>
          <w:sz w:val="32"/>
          <w:szCs w:val="32"/>
        </w:rPr>
      </w:pPr>
    </w:p>
    <w:p w:rsidR="00FB3351" w:rsidRDefault="00FB3351" w:rsidP="00510B6E">
      <w:pPr>
        <w:spacing w:after="0" w:line="360" w:lineRule="auto"/>
        <w:ind w:firstLine="709"/>
        <w:jc w:val="center"/>
        <w:rPr>
          <w:rFonts w:ascii="Times New Roman" w:hAnsi="Times New Roman" w:cs="Times New Roman"/>
          <w:b/>
          <w:color w:val="FF0000"/>
          <w:sz w:val="32"/>
          <w:szCs w:val="32"/>
        </w:rPr>
      </w:pPr>
    </w:p>
    <w:p w:rsidR="00510B6E" w:rsidRPr="00510B6E" w:rsidRDefault="00510B6E" w:rsidP="00510B6E">
      <w:pPr>
        <w:spacing w:after="0" w:line="360" w:lineRule="auto"/>
        <w:ind w:firstLine="709"/>
        <w:jc w:val="center"/>
        <w:rPr>
          <w:rFonts w:ascii="Times New Roman" w:hAnsi="Times New Roman" w:cs="Times New Roman"/>
          <w:b/>
          <w:color w:val="FF0000"/>
          <w:sz w:val="32"/>
          <w:szCs w:val="32"/>
          <w:u w:val="single"/>
        </w:rPr>
      </w:pPr>
      <w:r w:rsidRPr="00510B6E">
        <w:rPr>
          <w:rFonts w:ascii="Times New Roman" w:hAnsi="Times New Roman" w:cs="Times New Roman"/>
          <w:b/>
          <w:color w:val="FF0000"/>
          <w:sz w:val="32"/>
          <w:szCs w:val="32"/>
        </w:rPr>
        <w:t>Основная часть</w:t>
      </w:r>
    </w:p>
    <w:p w:rsidR="001362D6" w:rsidRPr="00FB3351" w:rsidRDefault="001362D6" w:rsidP="00DA2B25">
      <w:pPr>
        <w:spacing w:line="360" w:lineRule="auto"/>
        <w:rPr>
          <w:rFonts w:ascii="Times New Roman" w:hAnsi="Times New Roman" w:cs="Times New Roman"/>
          <w:color w:val="0070C0"/>
          <w:sz w:val="28"/>
          <w:szCs w:val="28"/>
        </w:rPr>
      </w:pPr>
      <w:r w:rsidRPr="00FB3351">
        <w:rPr>
          <w:rFonts w:ascii="Times New Roman" w:hAnsi="Times New Roman" w:cs="Times New Roman"/>
          <w:b/>
          <w:bCs/>
          <w:color w:val="0070C0"/>
          <w:sz w:val="28"/>
          <w:szCs w:val="28"/>
        </w:rPr>
        <w:t>М</w:t>
      </w:r>
      <w:r w:rsidR="00510B6E" w:rsidRPr="00FB3351">
        <w:rPr>
          <w:rFonts w:ascii="Times New Roman" w:hAnsi="Times New Roman" w:cs="Times New Roman"/>
          <w:b/>
          <w:bCs/>
          <w:color w:val="0070C0"/>
          <w:sz w:val="28"/>
          <w:szCs w:val="28"/>
        </w:rPr>
        <w:t>ы за речь без ошибок</w:t>
      </w:r>
    </w:p>
    <w:p w:rsidR="001362D6" w:rsidRPr="00DA2B25" w:rsidRDefault="001362D6" w:rsidP="002672EF">
      <w:pPr>
        <w:pStyle w:val="a5"/>
        <w:spacing w:line="360" w:lineRule="auto"/>
        <w:ind w:left="0"/>
        <w:rPr>
          <w:rFonts w:ascii="Times New Roman" w:hAnsi="Times New Roman" w:cs="Times New Roman"/>
          <w:sz w:val="28"/>
          <w:szCs w:val="28"/>
          <w:shd w:val="clear" w:color="auto" w:fill="FCF9F0"/>
        </w:rPr>
      </w:pPr>
      <w:r w:rsidRPr="00DA2B25">
        <w:rPr>
          <w:rFonts w:ascii="Times New Roman" w:hAnsi="Times New Roman" w:cs="Times New Roman"/>
          <w:sz w:val="28"/>
          <w:szCs w:val="28"/>
          <w:shd w:val="clear" w:color="auto" w:fill="FCF9F0"/>
        </w:rPr>
        <w:t xml:space="preserve">      Чтобы писать правильно слова, человек должен знать, что такое орфография. Если перевести с греческого языка, то получится «правильно писать». Чтобы людям было легче, в русском языке все правила привели к единой норме и ее зафиксировали в орфографическом своде правил.</w:t>
      </w:r>
    </w:p>
    <w:p w:rsidR="001362D6" w:rsidRPr="00DA2B25" w:rsidRDefault="001362D6" w:rsidP="002672EF">
      <w:pPr>
        <w:pStyle w:val="a5"/>
        <w:spacing w:line="360" w:lineRule="auto"/>
        <w:ind w:left="0"/>
        <w:rPr>
          <w:rFonts w:ascii="Times New Roman" w:hAnsi="Times New Roman" w:cs="Times New Roman"/>
          <w:sz w:val="28"/>
          <w:szCs w:val="28"/>
        </w:rPr>
      </w:pPr>
      <w:r w:rsidRPr="00DA2B25">
        <w:rPr>
          <w:rFonts w:ascii="Times New Roman" w:hAnsi="Times New Roman" w:cs="Times New Roman"/>
          <w:color w:val="444444"/>
          <w:sz w:val="28"/>
          <w:szCs w:val="28"/>
          <w:shd w:val="clear" w:color="auto" w:fill="FCF9F0"/>
        </w:rPr>
        <w:t xml:space="preserve">     </w:t>
      </w:r>
      <w:r w:rsidR="002672EF">
        <w:rPr>
          <w:rFonts w:ascii="Times New Roman" w:hAnsi="Times New Roman" w:cs="Times New Roman"/>
          <w:sz w:val="28"/>
          <w:szCs w:val="28"/>
        </w:rPr>
        <w:t xml:space="preserve"> </w:t>
      </w:r>
      <w:r w:rsidRPr="00DA2B25">
        <w:rPr>
          <w:rFonts w:ascii="Times New Roman" w:hAnsi="Times New Roman" w:cs="Times New Roman"/>
          <w:sz w:val="28"/>
          <w:szCs w:val="28"/>
        </w:rPr>
        <w:t xml:space="preserve"> Для учащихся  важнейшими являются такие орфографические темы, как: </w:t>
      </w:r>
    </w:p>
    <w:p w:rsidR="001362D6" w:rsidRPr="00DA2B25" w:rsidRDefault="001362D6" w:rsidP="002672EF">
      <w:pPr>
        <w:pStyle w:val="a5"/>
        <w:spacing w:line="360" w:lineRule="auto"/>
        <w:ind w:left="0"/>
        <w:rPr>
          <w:rFonts w:ascii="Times New Roman" w:hAnsi="Times New Roman" w:cs="Times New Roman"/>
          <w:sz w:val="28"/>
          <w:szCs w:val="28"/>
        </w:rPr>
      </w:pPr>
      <w:r w:rsidRPr="00DA2B25">
        <w:rPr>
          <w:rFonts w:ascii="Times New Roman" w:hAnsi="Times New Roman" w:cs="Times New Roman"/>
          <w:sz w:val="28"/>
          <w:szCs w:val="28"/>
        </w:rPr>
        <w:t xml:space="preserve">  -  правописание безударных гласных в корне слова, в приставках, суффиксах, окончаниях;</w:t>
      </w:r>
    </w:p>
    <w:p w:rsidR="001362D6" w:rsidRPr="00DA2B25" w:rsidRDefault="001362D6" w:rsidP="002672EF">
      <w:pPr>
        <w:pStyle w:val="a5"/>
        <w:spacing w:line="360" w:lineRule="auto"/>
        <w:ind w:left="0"/>
        <w:rPr>
          <w:rFonts w:ascii="Times New Roman" w:hAnsi="Times New Roman" w:cs="Times New Roman"/>
          <w:sz w:val="28"/>
          <w:szCs w:val="28"/>
        </w:rPr>
      </w:pPr>
      <w:r w:rsidRPr="00DA2B25">
        <w:rPr>
          <w:rFonts w:ascii="Times New Roman" w:hAnsi="Times New Roman" w:cs="Times New Roman"/>
          <w:sz w:val="28"/>
          <w:szCs w:val="28"/>
        </w:rPr>
        <w:t>-   правописание согласных – звонких и глухих, непроизносимых, удвоенных;  -   чередование гласных в корне слова;</w:t>
      </w:r>
    </w:p>
    <w:p w:rsidR="001362D6" w:rsidRPr="00DA2B25" w:rsidRDefault="001362D6" w:rsidP="00DA2B25">
      <w:pPr>
        <w:pStyle w:val="a5"/>
        <w:spacing w:line="360" w:lineRule="auto"/>
        <w:rPr>
          <w:rFonts w:ascii="Times New Roman" w:hAnsi="Times New Roman" w:cs="Times New Roman"/>
          <w:sz w:val="28"/>
          <w:szCs w:val="28"/>
        </w:rPr>
      </w:pPr>
      <w:r w:rsidRPr="00DA2B25">
        <w:rPr>
          <w:rFonts w:ascii="Times New Roman" w:hAnsi="Times New Roman" w:cs="Times New Roman"/>
          <w:sz w:val="28"/>
          <w:szCs w:val="28"/>
        </w:rPr>
        <w:t>-   употребление заглавных букв;</w:t>
      </w:r>
    </w:p>
    <w:p w:rsidR="001362D6" w:rsidRPr="00DA2B25" w:rsidRDefault="001362D6" w:rsidP="00DA2B25">
      <w:pPr>
        <w:pStyle w:val="a5"/>
        <w:spacing w:line="360" w:lineRule="auto"/>
        <w:rPr>
          <w:rFonts w:ascii="Times New Roman" w:hAnsi="Times New Roman" w:cs="Times New Roman"/>
          <w:sz w:val="28"/>
          <w:szCs w:val="28"/>
        </w:rPr>
      </w:pPr>
      <w:r w:rsidRPr="00DA2B25">
        <w:rPr>
          <w:rFonts w:ascii="Times New Roman" w:hAnsi="Times New Roman" w:cs="Times New Roman"/>
          <w:sz w:val="28"/>
          <w:szCs w:val="28"/>
        </w:rPr>
        <w:t>-   перенос слов;</w:t>
      </w:r>
    </w:p>
    <w:p w:rsidR="001362D6" w:rsidRPr="00DA2B25" w:rsidRDefault="001362D6" w:rsidP="00DA2B25">
      <w:pPr>
        <w:pStyle w:val="a5"/>
        <w:spacing w:line="360" w:lineRule="auto"/>
        <w:rPr>
          <w:rFonts w:ascii="Times New Roman" w:hAnsi="Times New Roman" w:cs="Times New Roman"/>
          <w:sz w:val="28"/>
          <w:szCs w:val="28"/>
        </w:rPr>
      </w:pPr>
      <w:r w:rsidRPr="00DA2B25">
        <w:rPr>
          <w:rFonts w:ascii="Times New Roman" w:hAnsi="Times New Roman" w:cs="Times New Roman"/>
          <w:sz w:val="28"/>
          <w:szCs w:val="28"/>
        </w:rPr>
        <w:t>-   слитно-раздельные и дефисные написания и др.</w:t>
      </w:r>
    </w:p>
    <w:p w:rsidR="001362D6" w:rsidRPr="00DA2B25" w:rsidRDefault="001362D6" w:rsidP="00DA2B25">
      <w:pPr>
        <w:pStyle w:val="a5"/>
        <w:spacing w:line="360" w:lineRule="auto"/>
        <w:rPr>
          <w:rFonts w:ascii="Times New Roman" w:hAnsi="Times New Roman" w:cs="Times New Roman"/>
          <w:sz w:val="28"/>
          <w:szCs w:val="28"/>
        </w:rPr>
      </w:pPr>
      <w:r w:rsidRPr="00DA2B25">
        <w:rPr>
          <w:rFonts w:ascii="Times New Roman" w:hAnsi="Times New Roman" w:cs="Times New Roman"/>
          <w:sz w:val="28"/>
          <w:szCs w:val="28"/>
        </w:rPr>
        <w:t xml:space="preserve"> Именно при изучении этих тем учащиеся допускают наибольшее количество орфографических ошибок.</w:t>
      </w:r>
    </w:p>
    <w:p w:rsidR="001362D6" w:rsidRPr="00DA2B25" w:rsidRDefault="001362D6" w:rsidP="00DA2B25">
      <w:pPr>
        <w:pStyle w:val="a5"/>
        <w:spacing w:line="360" w:lineRule="auto"/>
        <w:rPr>
          <w:rFonts w:ascii="Times New Roman" w:hAnsi="Times New Roman" w:cs="Times New Roman"/>
          <w:sz w:val="28"/>
          <w:szCs w:val="28"/>
        </w:rPr>
      </w:pPr>
      <w:r w:rsidRPr="00DA2B25">
        <w:rPr>
          <w:rFonts w:ascii="Times New Roman" w:hAnsi="Times New Roman" w:cs="Times New Roman"/>
          <w:sz w:val="28"/>
          <w:szCs w:val="28"/>
        </w:rPr>
        <w:t xml:space="preserve">      Орфографические ошибки – это один из видов ошибок по русскому языку. Эти ошибки могут быть самыми разнообразными и природа их также                                                                                         </w:t>
      </w:r>
    </w:p>
    <w:p w:rsidR="001362D6" w:rsidRPr="00DA2B25" w:rsidRDefault="001362D6" w:rsidP="00DA2B25">
      <w:pPr>
        <w:pStyle w:val="a5"/>
        <w:spacing w:line="360" w:lineRule="auto"/>
        <w:rPr>
          <w:rFonts w:ascii="Times New Roman" w:hAnsi="Times New Roman" w:cs="Times New Roman"/>
          <w:sz w:val="28"/>
          <w:szCs w:val="28"/>
        </w:rPr>
      </w:pPr>
      <w:r w:rsidRPr="00DA2B25">
        <w:rPr>
          <w:rFonts w:ascii="Times New Roman" w:hAnsi="Times New Roman" w:cs="Times New Roman"/>
          <w:sz w:val="28"/>
          <w:szCs w:val="28"/>
        </w:rPr>
        <w:t>различна. Поэтому внутри этой категории ошибок должна быть проведен</w:t>
      </w:r>
      <w:r w:rsidR="002672EF">
        <w:rPr>
          <w:rFonts w:ascii="Times New Roman" w:hAnsi="Times New Roman" w:cs="Times New Roman"/>
          <w:sz w:val="28"/>
          <w:szCs w:val="28"/>
        </w:rPr>
        <w:t>а более детальная классификация</w:t>
      </w:r>
      <w:r w:rsidRPr="00DA2B25">
        <w:rPr>
          <w:rFonts w:ascii="Times New Roman" w:hAnsi="Times New Roman" w:cs="Times New Roman"/>
          <w:sz w:val="28"/>
          <w:szCs w:val="28"/>
        </w:rPr>
        <w:t>.</w:t>
      </w:r>
    </w:p>
    <w:p w:rsidR="001362D6" w:rsidRPr="00FB3351" w:rsidRDefault="001362D6" w:rsidP="00DA2B25">
      <w:pPr>
        <w:spacing w:line="360" w:lineRule="auto"/>
        <w:rPr>
          <w:rFonts w:ascii="Times New Roman" w:eastAsia="Times New Roman" w:hAnsi="Times New Roman" w:cs="Times New Roman"/>
          <w:sz w:val="28"/>
          <w:szCs w:val="28"/>
          <w:lang w:eastAsia="ru-RU"/>
        </w:rPr>
      </w:pPr>
      <w:r w:rsidRPr="00FB3351">
        <w:rPr>
          <w:rFonts w:ascii="Times New Roman" w:eastAsia="Times New Roman" w:hAnsi="Times New Roman" w:cs="Times New Roman"/>
          <w:b/>
          <w:color w:val="0070C0"/>
          <w:sz w:val="28"/>
          <w:szCs w:val="28"/>
          <w:lang w:eastAsia="ru-RU"/>
        </w:rPr>
        <w:t>Причины появления орфографических ошибок</w:t>
      </w:r>
      <w:r w:rsidRPr="00FB3351">
        <w:rPr>
          <w:rFonts w:ascii="Times New Roman" w:eastAsia="Times New Roman" w:hAnsi="Times New Roman" w:cs="Times New Roman"/>
          <w:sz w:val="28"/>
          <w:szCs w:val="28"/>
          <w:lang w:eastAsia="ru-RU"/>
        </w:rPr>
        <w:t xml:space="preserve">     </w:t>
      </w:r>
    </w:p>
    <w:p w:rsidR="001362D6" w:rsidRPr="00DA2B25" w:rsidRDefault="001362D6" w:rsidP="00DA2B25">
      <w:pPr>
        <w:pStyle w:val="a5"/>
        <w:spacing w:before="100" w:beforeAutospacing="1" w:after="100" w:afterAutospacing="1" w:line="360" w:lineRule="auto"/>
        <w:jc w:val="both"/>
        <w:rPr>
          <w:rFonts w:ascii="Times New Roman" w:eastAsia="Times New Roman" w:hAnsi="Times New Roman" w:cs="Times New Roman"/>
          <w:sz w:val="28"/>
          <w:szCs w:val="28"/>
          <w:lang w:eastAsia="ru-RU"/>
        </w:rPr>
      </w:pPr>
      <w:r w:rsidRPr="00DA2B25">
        <w:rPr>
          <w:rFonts w:ascii="Times New Roman" w:eastAsia="Times New Roman" w:hAnsi="Times New Roman" w:cs="Times New Roman"/>
          <w:sz w:val="28"/>
          <w:szCs w:val="28"/>
          <w:lang w:eastAsia="ru-RU"/>
        </w:rPr>
        <w:t xml:space="preserve"> - незнание орфографической нормы к моменту письменной работы;</w:t>
      </w:r>
    </w:p>
    <w:p w:rsidR="001362D6" w:rsidRPr="00DA2B25" w:rsidRDefault="001362D6" w:rsidP="00DA2B25">
      <w:pPr>
        <w:pStyle w:val="a5"/>
        <w:spacing w:before="100" w:beforeAutospacing="1" w:after="100" w:afterAutospacing="1" w:line="360" w:lineRule="auto"/>
        <w:jc w:val="both"/>
        <w:rPr>
          <w:rFonts w:ascii="Times New Roman" w:eastAsia="Times New Roman" w:hAnsi="Times New Roman" w:cs="Times New Roman"/>
          <w:sz w:val="28"/>
          <w:szCs w:val="28"/>
          <w:lang w:eastAsia="ru-RU"/>
        </w:rPr>
      </w:pPr>
      <w:r w:rsidRPr="00DA2B25">
        <w:rPr>
          <w:rFonts w:ascii="Times New Roman" w:eastAsia="Times New Roman" w:hAnsi="Times New Roman" w:cs="Times New Roman"/>
          <w:sz w:val="28"/>
          <w:szCs w:val="28"/>
          <w:lang w:eastAsia="ru-RU"/>
        </w:rPr>
        <w:t>- оперирование лексикой, которой учащиеся пользуются главным образом в устной речи;</w:t>
      </w:r>
    </w:p>
    <w:p w:rsidR="001362D6" w:rsidRPr="00DA2B25" w:rsidRDefault="001362D6" w:rsidP="00DA2B25">
      <w:pPr>
        <w:pStyle w:val="a5"/>
        <w:spacing w:before="100" w:beforeAutospacing="1" w:after="100" w:afterAutospacing="1" w:line="360" w:lineRule="auto"/>
        <w:jc w:val="both"/>
        <w:rPr>
          <w:rFonts w:ascii="Times New Roman" w:eastAsia="Times New Roman" w:hAnsi="Times New Roman" w:cs="Times New Roman"/>
          <w:sz w:val="28"/>
          <w:szCs w:val="28"/>
          <w:lang w:eastAsia="ru-RU"/>
        </w:rPr>
      </w:pPr>
      <w:r w:rsidRPr="00DA2B25">
        <w:rPr>
          <w:rFonts w:ascii="Times New Roman" w:eastAsia="Times New Roman" w:hAnsi="Times New Roman" w:cs="Times New Roman"/>
          <w:sz w:val="28"/>
          <w:szCs w:val="28"/>
          <w:lang w:eastAsia="ru-RU"/>
        </w:rPr>
        <w:t>- психофизическая усталость детей к концу письменной работы;</w:t>
      </w:r>
    </w:p>
    <w:p w:rsidR="003C43C7" w:rsidRPr="00DA2B25" w:rsidRDefault="001362D6" w:rsidP="00DA2B25">
      <w:pPr>
        <w:pStyle w:val="a5"/>
        <w:spacing w:before="100" w:beforeAutospacing="1" w:after="100" w:afterAutospacing="1" w:line="360" w:lineRule="auto"/>
        <w:jc w:val="both"/>
        <w:rPr>
          <w:rFonts w:ascii="Times New Roman" w:eastAsia="Times New Roman" w:hAnsi="Times New Roman" w:cs="Times New Roman"/>
          <w:color w:val="333333"/>
          <w:sz w:val="28"/>
          <w:szCs w:val="28"/>
          <w:lang w:eastAsia="ru-RU"/>
        </w:rPr>
      </w:pPr>
      <w:r w:rsidRPr="00DA2B25">
        <w:rPr>
          <w:rFonts w:ascii="Times New Roman" w:eastAsia="Times New Roman" w:hAnsi="Times New Roman" w:cs="Times New Roman"/>
          <w:sz w:val="28"/>
          <w:szCs w:val="28"/>
          <w:lang w:eastAsia="ru-RU"/>
        </w:rPr>
        <w:lastRenderedPageBreak/>
        <w:t>- наличие в словах с той или иной орфограммой трудных случаев в применении орфографических правил.</w:t>
      </w:r>
      <w:r w:rsidRPr="00DA2B25">
        <w:rPr>
          <w:rFonts w:ascii="Times New Roman" w:eastAsia="Times New Roman" w:hAnsi="Times New Roman" w:cs="Times New Roman"/>
          <w:color w:val="333333"/>
          <w:sz w:val="28"/>
          <w:szCs w:val="28"/>
          <w:lang w:eastAsia="ru-RU"/>
        </w:rPr>
        <w:t xml:space="preserve"> </w:t>
      </w:r>
    </w:p>
    <w:p w:rsidR="00FB3351" w:rsidRDefault="00FB3351" w:rsidP="00DA2B25">
      <w:pPr>
        <w:spacing w:before="100" w:beforeAutospacing="1" w:after="100" w:afterAutospacing="1" w:line="360" w:lineRule="auto"/>
        <w:jc w:val="both"/>
        <w:rPr>
          <w:rFonts w:ascii="Times New Roman" w:eastAsia="Times New Roman" w:hAnsi="Times New Roman" w:cs="Times New Roman"/>
          <w:b/>
          <w:bCs/>
          <w:sz w:val="28"/>
          <w:szCs w:val="28"/>
          <w:lang w:eastAsia="ru-RU"/>
        </w:rPr>
      </w:pPr>
    </w:p>
    <w:p w:rsidR="001362D6" w:rsidRPr="00FB3351" w:rsidRDefault="001362D6" w:rsidP="00DA2B25">
      <w:pPr>
        <w:spacing w:before="100" w:beforeAutospacing="1" w:after="100" w:afterAutospacing="1" w:line="360" w:lineRule="auto"/>
        <w:jc w:val="both"/>
        <w:rPr>
          <w:rFonts w:ascii="Times New Roman" w:eastAsia="Times New Roman" w:hAnsi="Times New Roman" w:cs="Times New Roman"/>
          <w:color w:val="0070C0"/>
          <w:sz w:val="28"/>
          <w:szCs w:val="28"/>
          <w:lang w:eastAsia="ru-RU"/>
        </w:rPr>
      </w:pPr>
      <w:r w:rsidRPr="00FB3351">
        <w:rPr>
          <w:rFonts w:ascii="Times New Roman" w:eastAsia="Times New Roman" w:hAnsi="Times New Roman" w:cs="Times New Roman"/>
          <w:b/>
          <w:bCs/>
          <w:color w:val="0070C0"/>
          <w:sz w:val="28"/>
          <w:szCs w:val="28"/>
          <w:lang w:eastAsia="ru-RU"/>
        </w:rPr>
        <w:t>Факторы, влияющие на уровень грамотности и культуру речи:</w:t>
      </w:r>
      <w:r w:rsidRPr="00FB3351">
        <w:rPr>
          <w:rFonts w:ascii="Times New Roman" w:eastAsia="Times New Roman" w:hAnsi="Times New Roman" w:cs="Times New Roman"/>
          <w:color w:val="0070C0"/>
          <w:sz w:val="28"/>
          <w:szCs w:val="28"/>
          <w:lang w:eastAsia="ru-RU"/>
        </w:rPr>
        <w:t xml:space="preserve"> </w:t>
      </w:r>
    </w:p>
    <w:p w:rsidR="00E9007B" w:rsidRPr="00DA2B25" w:rsidRDefault="001362D6" w:rsidP="00DA2B25">
      <w:pPr>
        <w:spacing w:after="0" w:line="360" w:lineRule="auto"/>
        <w:ind w:firstLine="709"/>
        <w:jc w:val="both"/>
        <w:rPr>
          <w:rFonts w:ascii="Times New Roman" w:hAnsi="Times New Roman" w:cs="Times New Roman"/>
          <w:sz w:val="28"/>
          <w:szCs w:val="28"/>
          <w:u w:val="single"/>
        </w:rPr>
      </w:pPr>
      <w:r w:rsidRPr="00DA2B25">
        <w:rPr>
          <w:rFonts w:ascii="Times New Roman" w:hAnsi="Times New Roman" w:cs="Times New Roman"/>
          <w:noProof/>
          <w:sz w:val="28"/>
          <w:szCs w:val="28"/>
          <w:u w:val="single"/>
          <w:lang w:eastAsia="ru-RU"/>
        </w:rPr>
        <w:drawing>
          <wp:inline distT="0" distB="0" distL="0" distR="0">
            <wp:extent cx="5780690" cy="427771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C43C7" w:rsidRPr="00DA2B25" w:rsidRDefault="003C43C7" w:rsidP="00DA2B25">
      <w:pPr>
        <w:spacing w:after="0" w:line="360" w:lineRule="auto"/>
        <w:jc w:val="both"/>
        <w:rPr>
          <w:rFonts w:ascii="Times New Roman" w:hAnsi="Times New Roman" w:cs="Times New Roman"/>
          <w:b/>
          <w:bCs/>
          <w:color w:val="FF0000"/>
          <w:sz w:val="28"/>
          <w:szCs w:val="28"/>
          <w:u w:val="single"/>
        </w:rPr>
      </w:pPr>
    </w:p>
    <w:p w:rsidR="001362D6" w:rsidRPr="00FB3351" w:rsidRDefault="001362D6" w:rsidP="00DA2B25">
      <w:pPr>
        <w:spacing w:after="0" w:line="360" w:lineRule="auto"/>
        <w:jc w:val="both"/>
        <w:rPr>
          <w:rFonts w:ascii="Times New Roman" w:hAnsi="Times New Roman" w:cs="Times New Roman"/>
          <w:b/>
          <w:bCs/>
          <w:color w:val="0070C0"/>
          <w:sz w:val="28"/>
          <w:szCs w:val="28"/>
        </w:rPr>
      </w:pPr>
      <w:r w:rsidRPr="00FB3351">
        <w:rPr>
          <w:rFonts w:ascii="Times New Roman" w:hAnsi="Times New Roman" w:cs="Times New Roman"/>
          <w:b/>
          <w:bCs/>
          <w:color w:val="0070C0"/>
          <w:sz w:val="28"/>
          <w:szCs w:val="28"/>
        </w:rPr>
        <w:t>Влияние СМИ и Интернета  на нашу речь</w:t>
      </w:r>
    </w:p>
    <w:p w:rsidR="001362D6" w:rsidRPr="004204B4" w:rsidRDefault="001362D6" w:rsidP="00DA2B25">
      <w:pPr>
        <w:spacing w:after="0" w:line="360" w:lineRule="auto"/>
        <w:jc w:val="both"/>
        <w:rPr>
          <w:rFonts w:ascii="Times New Roman" w:hAnsi="Times New Roman" w:cs="Times New Roman"/>
          <w:sz w:val="28"/>
          <w:szCs w:val="28"/>
        </w:rPr>
      </w:pPr>
      <w:r w:rsidRPr="00DA2B25">
        <w:rPr>
          <w:rFonts w:ascii="Times New Roman" w:hAnsi="Times New Roman" w:cs="Times New Roman"/>
          <w:sz w:val="28"/>
          <w:szCs w:val="28"/>
        </w:rPr>
        <w:t xml:space="preserve">     Язык СМИ играет важную роль, как в распространении русского языка, так и в повышении грамотности населения. И хотя имеются некоторые результаты по формированию уважительного отношения к русскому языку в средствах массовой информации, по-прежнему в газетах большое количество ошибок, а с экранов телевизора часто звучит далеко не образцовый русский язык. </w:t>
      </w:r>
    </w:p>
    <w:p w:rsidR="004F5EA8" w:rsidRDefault="004F5EA8" w:rsidP="00FB3351">
      <w:pPr>
        <w:shd w:val="clear" w:color="auto" w:fill="FFFFFF"/>
        <w:spacing w:before="100" w:beforeAutospacing="1" w:after="100" w:afterAutospacing="1" w:line="360" w:lineRule="auto"/>
        <w:ind w:firstLine="354"/>
        <w:jc w:val="both"/>
        <w:rPr>
          <w:rFonts w:ascii="Times New Roman" w:eastAsia="Times New Roman" w:hAnsi="Times New Roman" w:cs="Times New Roman"/>
          <w:color w:val="000000"/>
          <w:sz w:val="28"/>
          <w:szCs w:val="28"/>
          <w:lang w:eastAsia="ru-RU"/>
        </w:rPr>
      </w:pPr>
      <w:r w:rsidRPr="004F5EA8">
        <w:rPr>
          <w:rFonts w:ascii="Times New Roman" w:eastAsia="Times New Roman" w:hAnsi="Times New Roman" w:cs="Times New Roman"/>
          <w:color w:val="000000"/>
          <w:sz w:val="28"/>
          <w:szCs w:val="28"/>
          <w:lang w:eastAsia="ru-RU"/>
        </w:rPr>
        <w:lastRenderedPageBreak/>
        <w:t>Проана</w:t>
      </w:r>
      <w:r w:rsidR="004204B4">
        <w:rPr>
          <w:rFonts w:ascii="Times New Roman" w:eastAsia="Times New Roman" w:hAnsi="Times New Roman" w:cs="Times New Roman"/>
          <w:color w:val="000000"/>
          <w:sz w:val="28"/>
          <w:szCs w:val="28"/>
          <w:lang w:eastAsia="ru-RU"/>
        </w:rPr>
        <w:t>лизировав сайты форумов, сайтов, куда так часто заходят наши друзья и товарищи, т</w:t>
      </w:r>
      <w:r w:rsidR="00F775D2">
        <w:rPr>
          <w:rFonts w:ascii="Times New Roman" w:eastAsia="Times New Roman" w:hAnsi="Times New Roman" w:cs="Times New Roman"/>
          <w:color w:val="000000"/>
          <w:sz w:val="28"/>
          <w:szCs w:val="28"/>
          <w:lang w:eastAsia="ru-RU"/>
        </w:rPr>
        <w:t>акие как «Одноклассники», «Инстагра</w:t>
      </w:r>
      <w:r w:rsidR="004204B4">
        <w:rPr>
          <w:rFonts w:ascii="Times New Roman" w:eastAsia="Times New Roman" w:hAnsi="Times New Roman" w:cs="Times New Roman"/>
          <w:color w:val="000000"/>
          <w:sz w:val="28"/>
          <w:szCs w:val="28"/>
          <w:lang w:eastAsia="ru-RU"/>
        </w:rPr>
        <w:t>м», чат «Ватсап», мы  выявили</w:t>
      </w:r>
      <w:r w:rsidRPr="004F5EA8">
        <w:rPr>
          <w:rFonts w:ascii="Times New Roman" w:eastAsia="Times New Roman" w:hAnsi="Times New Roman" w:cs="Times New Roman"/>
          <w:color w:val="000000"/>
          <w:sz w:val="28"/>
          <w:szCs w:val="28"/>
          <w:lang w:eastAsia="ru-RU"/>
        </w:rPr>
        <w:t> </w:t>
      </w:r>
      <w:r w:rsidRPr="004204B4">
        <w:rPr>
          <w:rFonts w:ascii="Times New Roman" w:eastAsia="Times New Roman" w:hAnsi="Times New Roman" w:cs="Times New Roman"/>
          <w:b/>
          <w:bCs/>
          <w:color w:val="000000"/>
          <w:sz w:val="28"/>
          <w:szCs w:val="28"/>
          <w:lang w:eastAsia="ru-RU"/>
        </w:rPr>
        <w:t>следующие ошибки</w:t>
      </w:r>
      <w:r w:rsidRPr="004F5EA8">
        <w:rPr>
          <w:rFonts w:ascii="Times New Roman" w:eastAsia="Times New Roman" w:hAnsi="Times New Roman" w:cs="Times New Roman"/>
          <w:color w:val="000000"/>
          <w:sz w:val="28"/>
          <w:szCs w:val="28"/>
          <w:lang w:eastAsia="ru-RU"/>
        </w:rPr>
        <w:t>:</w:t>
      </w:r>
    </w:p>
    <w:p w:rsidR="00FB3351" w:rsidRDefault="00FB3351" w:rsidP="00FB3351">
      <w:pPr>
        <w:shd w:val="clear" w:color="auto" w:fill="FFFFFF"/>
        <w:spacing w:before="100" w:beforeAutospacing="1" w:after="100" w:afterAutospacing="1" w:line="360" w:lineRule="auto"/>
        <w:ind w:firstLine="354"/>
        <w:jc w:val="both"/>
        <w:rPr>
          <w:rFonts w:ascii="Times New Roman" w:eastAsia="Times New Roman" w:hAnsi="Times New Roman" w:cs="Times New Roman"/>
          <w:color w:val="000000"/>
          <w:sz w:val="28"/>
          <w:szCs w:val="28"/>
          <w:lang w:eastAsia="ru-RU"/>
        </w:rPr>
      </w:pPr>
    </w:p>
    <w:p w:rsidR="00FB3351" w:rsidRPr="004F5EA8" w:rsidRDefault="00FB3351" w:rsidP="00FB3351">
      <w:pPr>
        <w:shd w:val="clear" w:color="auto" w:fill="FFFFFF"/>
        <w:spacing w:before="100" w:beforeAutospacing="1" w:after="100" w:afterAutospacing="1" w:line="360" w:lineRule="auto"/>
        <w:ind w:firstLine="354"/>
        <w:jc w:val="both"/>
        <w:rPr>
          <w:rFonts w:ascii="Times New Roman" w:eastAsia="Times New Roman" w:hAnsi="Times New Roman" w:cs="Times New Roman"/>
          <w:color w:val="000000"/>
          <w:sz w:val="28"/>
          <w:szCs w:val="28"/>
          <w:lang w:eastAsia="ru-RU"/>
        </w:rPr>
      </w:pPr>
    </w:p>
    <w:p w:rsidR="004F5EA8" w:rsidRDefault="004F5EA8" w:rsidP="0052700A">
      <w:pPr>
        <w:pStyle w:val="a5"/>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4204B4">
        <w:rPr>
          <w:rFonts w:ascii="Times New Roman" w:eastAsia="Times New Roman" w:hAnsi="Times New Roman" w:cs="Times New Roman"/>
          <w:color w:val="000000"/>
          <w:sz w:val="28"/>
          <w:szCs w:val="28"/>
          <w:lang w:eastAsia="ru-RU"/>
        </w:rPr>
        <w:t>Замена букв</w:t>
      </w:r>
      <w:r w:rsidR="004204B4" w:rsidRPr="004204B4">
        <w:rPr>
          <w:rFonts w:ascii="Times New Roman" w:eastAsia="Times New Roman" w:hAnsi="Times New Roman" w:cs="Times New Roman"/>
          <w:color w:val="000000"/>
          <w:sz w:val="28"/>
          <w:szCs w:val="28"/>
          <w:lang w:eastAsia="ru-RU"/>
        </w:rPr>
        <w:t>:</w:t>
      </w:r>
    </w:p>
    <w:p w:rsidR="000055C6" w:rsidRPr="004204B4" w:rsidRDefault="000055C6" w:rsidP="0052700A">
      <w:pPr>
        <w:pStyle w:val="a5"/>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tbl>
      <w:tblPr>
        <w:tblStyle w:val="a4"/>
        <w:tblW w:w="0" w:type="auto"/>
        <w:tblInd w:w="714" w:type="dxa"/>
        <w:tblLook w:val="04A0"/>
      </w:tblPr>
      <w:tblGrid>
        <w:gridCol w:w="5773"/>
        <w:gridCol w:w="3650"/>
      </w:tblGrid>
      <w:tr w:rsidR="004204B4" w:rsidTr="000055C6">
        <w:tc>
          <w:tcPr>
            <w:tcW w:w="5773" w:type="dxa"/>
          </w:tcPr>
          <w:p w:rsidR="004204B4" w:rsidRPr="000055C6" w:rsidRDefault="004204B4" w:rsidP="00FB3351">
            <w:pPr>
              <w:pStyle w:val="a5"/>
              <w:spacing w:before="100" w:beforeAutospacing="1" w:after="100" w:afterAutospacing="1" w:line="360" w:lineRule="auto"/>
              <w:ind w:left="0"/>
              <w:jc w:val="center"/>
              <w:rPr>
                <w:rFonts w:ascii="Times New Roman" w:eastAsia="Times New Roman" w:hAnsi="Times New Roman" w:cs="Times New Roman"/>
                <w:b/>
                <w:color w:val="000000" w:themeColor="text1"/>
                <w:sz w:val="28"/>
                <w:szCs w:val="28"/>
                <w:lang w:eastAsia="ru-RU"/>
              </w:rPr>
            </w:pPr>
            <w:r w:rsidRPr="000055C6">
              <w:rPr>
                <w:rFonts w:ascii="Times New Roman" w:eastAsia="Times New Roman" w:hAnsi="Times New Roman" w:cs="Times New Roman"/>
                <w:b/>
                <w:color w:val="000000" w:themeColor="text1"/>
                <w:sz w:val="28"/>
                <w:szCs w:val="28"/>
                <w:lang w:eastAsia="ru-RU"/>
              </w:rPr>
              <w:t>Типичные замены</w:t>
            </w:r>
          </w:p>
        </w:tc>
        <w:tc>
          <w:tcPr>
            <w:tcW w:w="3650" w:type="dxa"/>
          </w:tcPr>
          <w:p w:rsidR="004204B4" w:rsidRPr="000055C6" w:rsidRDefault="004204B4" w:rsidP="00FB3351">
            <w:pPr>
              <w:pStyle w:val="a5"/>
              <w:spacing w:before="100" w:beforeAutospacing="1" w:after="100" w:afterAutospacing="1" w:line="360" w:lineRule="auto"/>
              <w:ind w:left="0"/>
              <w:jc w:val="center"/>
              <w:rPr>
                <w:rFonts w:ascii="Times New Roman" w:eastAsia="Times New Roman" w:hAnsi="Times New Roman" w:cs="Times New Roman"/>
                <w:b/>
                <w:color w:val="000000" w:themeColor="text1"/>
                <w:sz w:val="28"/>
                <w:szCs w:val="28"/>
                <w:lang w:eastAsia="ru-RU"/>
              </w:rPr>
            </w:pPr>
            <w:r w:rsidRPr="000055C6">
              <w:rPr>
                <w:rFonts w:ascii="Times New Roman" w:eastAsia="Times New Roman" w:hAnsi="Times New Roman" w:cs="Times New Roman"/>
                <w:b/>
                <w:color w:val="000000" w:themeColor="text1"/>
                <w:sz w:val="28"/>
                <w:szCs w:val="28"/>
                <w:lang w:eastAsia="ru-RU"/>
              </w:rPr>
              <w:t>Примеры</w:t>
            </w:r>
          </w:p>
        </w:tc>
      </w:tr>
      <w:tr w:rsidR="004204B4" w:rsidTr="000055C6">
        <w:tc>
          <w:tcPr>
            <w:tcW w:w="5773" w:type="dxa"/>
          </w:tcPr>
          <w:p w:rsidR="004204B4" w:rsidRPr="000055C6" w:rsidRDefault="004204B4" w:rsidP="00FB3351">
            <w:pPr>
              <w:pStyle w:val="a5"/>
              <w:spacing w:before="100" w:beforeAutospacing="1" w:after="100" w:afterAutospacing="1" w:line="360" w:lineRule="auto"/>
              <w:ind w:left="0"/>
              <w:jc w:val="both"/>
              <w:rPr>
                <w:rFonts w:ascii="Times New Roman" w:eastAsia="Times New Roman" w:hAnsi="Times New Roman" w:cs="Times New Roman"/>
                <w:b/>
                <w:color w:val="000000"/>
                <w:sz w:val="28"/>
                <w:szCs w:val="28"/>
                <w:lang w:eastAsia="ru-RU"/>
              </w:rPr>
            </w:pPr>
            <w:r w:rsidRPr="000055C6">
              <w:rPr>
                <w:rFonts w:ascii="Times New Roman" w:eastAsia="Times New Roman" w:hAnsi="Times New Roman" w:cs="Times New Roman"/>
                <w:b/>
                <w:color w:val="000000"/>
                <w:sz w:val="28"/>
                <w:szCs w:val="28"/>
                <w:lang w:eastAsia="ru-RU"/>
              </w:rPr>
              <w:t>Буква "в" заменяется на буквы "фф</w:t>
            </w:r>
          </w:p>
        </w:tc>
        <w:tc>
          <w:tcPr>
            <w:tcW w:w="3650" w:type="dxa"/>
          </w:tcPr>
          <w:p w:rsidR="004204B4" w:rsidRPr="000055C6" w:rsidRDefault="004204B4" w:rsidP="00FB3351">
            <w:pPr>
              <w:pStyle w:val="a5"/>
              <w:spacing w:before="100" w:beforeAutospacing="1" w:after="100" w:afterAutospacing="1" w:line="360" w:lineRule="auto"/>
              <w:ind w:left="0"/>
              <w:jc w:val="both"/>
              <w:rPr>
                <w:rFonts w:ascii="Times New Roman" w:eastAsia="Times New Roman" w:hAnsi="Times New Roman" w:cs="Times New Roman"/>
                <w:b/>
                <w:color w:val="000000"/>
                <w:sz w:val="28"/>
                <w:szCs w:val="28"/>
                <w:lang w:eastAsia="ru-RU"/>
              </w:rPr>
            </w:pPr>
            <w:r w:rsidRPr="000055C6">
              <w:rPr>
                <w:rFonts w:ascii="Times New Roman" w:eastAsia="Times New Roman" w:hAnsi="Times New Roman" w:cs="Times New Roman"/>
                <w:b/>
                <w:color w:val="000000"/>
                <w:sz w:val="28"/>
                <w:szCs w:val="28"/>
                <w:lang w:eastAsia="ru-RU"/>
              </w:rPr>
              <w:t>здарофф</w:t>
            </w:r>
          </w:p>
        </w:tc>
      </w:tr>
      <w:tr w:rsidR="004204B4" w:rsidTr="000055C6">
        <w:tc>
          <w:tcPr>
            <w:tcW w:w="5773" w:type="dxa"/>
          </w:tcPr>
          <w:p w:rsidR="004204B4" w:rsidRPr="000055C6" w:rsidRDefault="004204B4" w:rsidP="00FB3351">
            <w:pPr>
              <w:pStyle w:val="a5"/>
              <w:spacing w:before="100" w:beforeAutospacing="1" w:after="100" w:afterAutospacing="1" w:line="360" w:lineRule="auto"/>
              <w:ind w:left="0"/>
              <w:jc w:val="both"/>
              <w:rPr>
                <w:rFonts w:ascii="Times New Roman" w:eastAsia="Times New Roman" w:hAnsi="Times New Roman" w:cs="Times New Roman"/>
                <w:b/>
                <w:color w:val="000000"/>
                <w:sz w:val="28"/>
                <w:szCs w:val="28"/>
                <w:lang w:eastAsia="ru-RU"/>
              </w:rPr>
            </w:pPr>
            <w:r w:rsidRPr="000055C6">
              <w:rPr>
                <w:rFonts w:ascii="Times New Roman" w:eastAsia="Times New Roman" w:hAnsi="Times New Roman" w:cs="Times New Roman"/>
                <w:b/>
                <w:color w:val="000000"/>
                <w:sz w:val="28"/>
                <w:szCs w:val="28"/>
                <w:lang w:eastAsia="ru-RU"/>
              </w:rPr>
              <w:t>Буква "к" меняется на букву "г"</w:t>
            </w:r>
          </w:p>
        </w:tc>
        <w:tc>
          <w:tcPr>
            <w:tcW w:w="3650" w:type="dxa"/>
          </w:tcPr>
          <w:p w:rsidR="004204B4" w:rsidRPr="000055C6" w:rsidRDefault="004204B4" w:rsidP="00FB3351">
            <w:pPr>
              <w:pStyle w:val="a5"/>
              <w:spacing w:before="100" w:beforeAutospacing="1" w:after="100" w:afterAutospacing="1" w:line="360" w:lineRule="auto"/>
              <w:ind w:left="0"/>
              <w:jc w:val="both"/>
              <w:rPr>
                <w:rFonts w:ascii="Times New Roman" w:eastAsia="Times New Roman" w:hAnsi="Times New Roman" w:cs="Times New Roman"/>
                <w:b/>
                <w:color w:val="000000"/>
                <w:sz w:val="28"/>
                <w:szCs w:val="28"/>
                <w:lang w:eastAsia="ru-RU"/>
              </w:rPr>
            </w:pPr>
            <w:r w:rsidRPr="000055C6">
              <w:rPr>
                <w:rFonts w:ascii="Times New Roman" w:eastAsia="Times New Roman" w:hAnsi="Times New Roman" w:cs="Times New Roman"/>
                <w:b/>
                <w:color w:val="000000"/>
                <w:sz w:val="28"/>
                <w:szCs w:val="28"/>
                <w:lang w:eastAsia="ru-RU"/>
              </w:rPr>
              <w:t>гак ты?</w:t>
            </w:r>
          </w:p>
        </w:tc>
      </w:tr>
      <w:tr w:rsidR="004204B4" w:rsidTr="000055C6">
        <w:tc>
          <w:tcPr>
            <w:tcW w:w="5773" w:type="dxa"/>
          </w:tcPr>
          <w:p w:rsidR="004204B4" w:rsidRPr="000055C6" w:rsidRDefault="004204B4" w:rsidP="00FB3351">
            <w:pPr>
              <w:pStyle w:val="a5"/>
              <w:spacing w:before="100" w:beforeAutospacing="1" w:after="100" w:afterAutospacing="1" w:line="360" w:lineRule="auto"/>
              <w:ind w:left="0"/>
              <w:jc w:val="both"/>
              <w:rPr>
                <w:rFonts w:ascii="Times New Roman" w:eastAsia="Times New Roman" w:hAnsi="Times New Roman" w:cs="Times New Roman"/>
                <w:b/>
                <w:color w:val="000000"/>
                <w:sz w:val="28"/>
                <w:szCs w:val="28"/>
                <w:lang w:eastAsia="ru-RU"/>
              </w:rPr>
            </w:pPr>
            <w:r w:rsidRPr="000055C6">
              <w:rPr>
                <w:rFonts w:ascii="Times New Roman" w:eastAsia="Times New Roman" w:hAnsi="Times New Roman" w:cs="Times New Roman"/>
                <w:b/>
                <w:color w:val="000000"/>
                <w:sz w:val="28"/>
                <w:szCs w:val="28"/>
                <w:lang w:eastAsia="ru-RU"/>
              </w:rPr>
              <w:t>Написание английских слов русскими буквами</w:t>
            </w:r>
          </w:p>
        </w:tc>
        <w:tc>
          <w:tcPr>
            <w:tcW w:w="3650" w:type="dxa"/>
          </w:tcPr>
          <w:p w:rsidR="004204B4" w:rsidRPr="000055C6" w:rsidRDefault="004204B4" w:rsidP="00FB3351">
            <w:pPr>
              <w:pStyle w:val="a5"/>
              <w:spacing w:before="100" w:beforeAutospacing="1" w:after="100" w:afterAutospacing="1" w:line="360" w:lineRule="auto"/>
              <w:ind w:left="0"/>
              <w:jc w:val="both"/>
              <w:rPr>
                <w:rFonts w:ascii="Times New Roman" w:eastAsia="Times New Roman" w:hAnsi="Times New Roman" w:cs="Times New Roman"/>
                <w:b/>
                <w:color w:val="000000"/>
                <w:sz w:val="28"/>
                <w:szCs w:val="28"/>
                <w:lang w:eastAsia="ru-RU"/>
              </w:rPr>
            </w:pPr>
            <w:r w:rsidRPr="000055C6">
              <w:rPr>
                <w:rFonts w:ascii="Times New Roman" w:eastAsia="Times New Roman" w:hAnsi="Times New Roman" w:cs="Times New Roman"/>
                <w:b/>
                <w:color w:val="000000"/>
                <w:sz w:val="28"/>
                <w:szCs w:val="28"/>
                <w:lang w:eastAsia="ru-RU"/>
              </w:rPr>
              <w:t>"Нi!"-"Хай!"</w:t>
            </w:r>
          </w:p>
        </w:tc>
      </w:tr>
    </w:tbl>
    <w:p w:rsidR="004F5EA8" w:rsidRPr="004F5EA8" w:rsidRDefault="004F5EA8" w:rsidP="00FB3351">
      <w:pPr>
        <w:shd w:val="clear" w:color="auto" w:fill="FFFFFF"/>
        <w:spacing w:before="100" w:beforeAutospacing="1" w:after="100" w:afterAutospacing="1" w:line="360" w:lineRule="auto"/>
        <w:ind w:firstLine="354"/>
        <w:jc w:val="both"/>
        <w:rPr>
          <w:rFonts w:ascii="Times New Roman" w:eastAsia="Times New Roman" w:hAnsi="Times New Roman" w:cs="Times New Roman"/>
          <w:color w:val="000000"/>
          <w:sz w:val="28"/>
          <w:szCs w:val="28"/>
          <w:lang w:eastAsia="ru-RU"/>
        </w:rPr>
      </w:pPr>
      <w:r w:rsidRPr="004F5EA8">
        <w:rPr>
          <w:rFonts w:ascii="Times New Roman" w:eastAsia="Times New Roman" w:hAnsi="Times New Roman" w:cs="Times New Roman"/>
          <w:color w:val="000000"/>
          <w:sz w:val="28"/>
          <w:szCs w:val="28"/>
          <w:lang w:eastAsia="ru-RU"/>
        </w:rPr>
        <w:t>2) Сокращения (привет-при)</w:t>
      </w:r>
    </w:p>
    <w:p w:rsidR="004F5EA8" w:rsidRPr="004F5EA8" w:rsidRDefault="004F5EA8" w:rsidP="00FB3351">
      <w:pPr>
        <w:shd w:val="clear" w:color="auto" w:fill="FFFFFF"/>
        <w:spacing w:before="100" w:beforeAutospacing="1" w:after="100" w:afterAutospacing="1" w:line="360" w:lineRule="auto"/>
        <w:ind w:firstLine="354"/>
        <w:jc w:val="both"/>
        <w:rPr>
          <w:rFonts w:ascii="Times New Roman" w:eastAsia="Times New Roman" w:hAnsi="Times New Roman" w:cs="Times New Roman"/>
          <w:color w:val="000000"/>
          <w:sz w:val="28"/>
          <w:szCs w:val="28"/>
          <w:lang w:eastAsia="ru-RU"/>
        </w:rPr>
      </w:pPr>
      <w:r w:rsidRPr="004F5EA8">
        <w:rPr>
          <w:rFonts w:ascii="Times New Roman" w:eastAsia="Times New Roman" w:hAnsi="Times New Roman" w:cs="Times New Roman"/>
          <w:color w:val="000000"/>
          <w:sz w:val="28"/>
          <w:szCs w:val="28"/>
          <w:lang w:eastAsia="ru-RU"/>
        </w:rPr>
        <w:t>3) Звукоподражания (Ммм.; Бугага!; Хахахаха)</w:t>
      </w:r>
    </w:p>
    <w:p w:rsidR="004F5EA8" w:rsidRPr="004F5EA8" w:rsidRDefault="004F5EA8" w:rsidP="00FB3351">
      <w:pPr>
        <w:shd w:val="clear" w:color="auto" w:fill="FFFFFF"/>
        <w:spacing w:before="100" w:beforeAutospacing="1" w:after="100" w:afterAutospacing="1" w:line="360" w:lineRule="auto"/>
        <w:ind w:firstLine="354"/>
        <w:jc w:val="both"/>
        <w:rPr>
          <w:rFonts w:ascii="Times New Roman" w:eastAsia="Times New Roman" w:hAnsi="Times New Roman" w:cs="Times New Roman"/>
          <w:color w:val="000000"/>
          <w:sz w:val="28"/>
          <w:szCs w:val="28"/>
          <w:lang w:eastAsia="ru-RU"/>
        </w:rPr>
      </w:pPr>
      <w:r w:rsidRPr="004F5EA8">
        <w:rPr>
          <w:rFonts w:ascii="Times New Roman" w:eastAsia="Times New Roman" w:hAnsi="Times New Roman" w:cs="Times New Roman"/>
          <w:color w:val="000000"/>
          <w:sz w:val="28"/>
          <w:szCs w:val="28"/>
          <w:lang w:eastAsia="ru-RU"/>
        </w:rPr>
        <w:t>4) Написание слов по произношению (нормально - намана)</w:t>
      </w:r>
    </w:p>
    <w:p w:rsidR="004F5EA8" w:rsidRPr="004F5EA8" w:rsidRDefault="004F5EA8" w:rsidP="00FB3351">
      <w:pPr>
        <w:shd w:val="clear" w:color="auto" w:fill="FFFFFF"/>
        <w:spacing w:before="100" w:beforeAutospacing="1" w:after="100" w:afterAutospacing="1" w:line="360" w:lineRule="auto"/>
        <w:ind w:firstLine="354"/>
        <w:jc w:val="both"/>
        <w:rPr>
          <w:rFonts w:ascii="Times New Roman" w:eastAsia="Times New Roman" w:hAnsi="Times New Roman" w:cs="Times New Roman"/>
          <w:color w:val="000000"/>
          <w:sz w:val="28"/>
          <w:szCs w:val="28"/>
          <w:lang w:eastAsia="ru-RU"/>
        </w:rPr>
      </w:pPr>
      <w:r w:rsidRPr="004F5EA8">
        <w:rPr>
          <w:rFonts w:ascii="Times New Roman" w:eastAsia="Times New Roman" w:hAnsi="Times New Roman" w:cs="Times New Roman"/>
          <w:color w:val="000000"/>
          <w:sz w:val="28"/>
          <w:szCs w:val="28"/>
          <w:lang w:eastAsia="ru-RU"/>
        </w:rPr>
        <w:t>5) Отсутствие пунктуации (гак ты)</w:t>
      </w:r>
    </w:p>
    <w:p w:rsidR="004F5EA8" w:rsidRPr="004F5EA8" w:rsidRDefault="004F5EA8" w:rsidP="00FB3351">
      <w:pPr>
        <w:shd w:val="clear" w:color="auto" w:fill="FFFFFF"/>
        <w:spacing w:before="100" w:beforeAutospacing="1" w:after="100" w:afterAutospacing="1" w:line="360" w:lineRule="auto"/>
        <w:ind w:firstLine="354"/>
        <w:jc w:val="both"/>
        <w:rPr>
          <w:rFonts w:ascii="Times New Roman" w:eastAsia="Times New Roman" w:hAnsi="Times New Roman" w:cs="Times New Roman"/>
          <w:color w:val="000000"/>
          <w:sz w:val="28"/>
          <w:szCs w:val="28"/>
          <w:lang w:eastAsia="ru-RU"/>
        </w:rPr>
      </w:pPr>
      <w:r w:rsidRPr="004F5EA8">
        <w:rPr>
          <w:rFonts w:ascii="Times New Roman" w:eastAsia="Times New Roman" w:hAnsi="Times New Roman" w:cs="Times New Roman"/>
          <w:color w:val="000000"/>
          <w:sz w:val="28"/>
          <w:szCs w:val="28"/>
          <w:lang w:eastAsia="ru-RU"/>
        </w:rPr>
        <w:t>6) Использование смайлов вместо знаков препинания (прива! =)</w:t>
      </w:r>
    </w:p>
    <w:p w:rsidR="004F5EA8" w:rsidRPr="004F5EA8" w:rsidRDefault="004F5EA8" w:rsidP="00FB3351">
      <w:pPr>
        <w:shd w:val="clear" w:color="auto" w:fill="FFFFFF"/>
        <w:spacing w:before="100" w:beforeAutospacing="1" w:after="100" w:afterAutospacing="1" w:line="360" w:lineRule="auto"/>
        <w:ind w:firstLine="354"/>
        <w:jc w:val="both"/>
        <w:rPr>
          <w:rFonts w:ascii="Times New Roman" w:eastAsia="Times New Roman" w:hAnsi="Times New Roman" w:cs="Times New Roman"/>
          <w:color w:val="000000"/>
          <w:sz w:val="28"/>
          <w:szCs w:val="28"/>
          <w:lang w:eastAsia="ru-RU"/>
        </w:rPr>
      </w:pPr>
      <w:r w:rsidRPr="004F5EA8">
        <w:rPr>
          <w:rFonts w:ascii="Times New Roman" w:eastAsia="Times New Roman" w:hAnsi="Times New Roman" w:cs="Times New Roman"/>
          <w:color w:val="000000"/>
          <w:sz w:val="28"/>
          <w:szCs w:val="28"/>
          <w:lang w:eastAsia="ru-RU"/>
        </w:rPr>
        <w:t>7) Написание имён собственных с маленькой буквы (танЬча мы с тобой)</w:t>
      </w:r>
    </w:p>
    <w:p w:rsidR="004F5EA8" w:rsidRPr="004F5EA8" w:rsidRDefault="004F5EA8" w:rsidP="00FB3351">
      <w:pPr>
        <w:shd w:val="clear" w:color="auto" w:fill="FFFFFF"/>
        <w:spacing w:before="100" w:beforeAutospacing="1" w:after="100" w:afterAutospacing="1" w:line="360" w:lineRule="auto"/>
        <w:ind w:firstLine="354"/>
        <w:jc w:val="both"/>
        <w:rPr>
          <w:rFonts w:ascii="Times New Roman" w:eastAsia="Times New Roman" w:hAnsi="Times New Roman" w:cs="Times New Roman"/>
          <w:color w:val="000000"/>
          <w:sz w:val="28"/>
          <w:szCs w:val="28"/>
          <w:lang w:eastAsia="ru-RU"/>
        </w:rPr>
      </w:pPr>
      <w:r w:rsidRPr="004F5EA8">
        <w:rPr>
          <w:rFonts w:ascii="Times New Roman" w:eastAsia="Times New Roman" w:hAnsi="Times New Roman" w:cs="Times New Roman"/>
          <w:color w:val="000000"/>
          <w:sz w:val="28"/>
          <w:szCs w:val="28"/>
          <w:lang w:eastAsia="ru-RU"/>
        </w:rPr>
        <w:t>8) Неверное написание - Тся и - ться в глаголах ("Мне </w:t>
      </w:r>
      <w:r w:rsidRPr="004204B4">
        <w:rPr>
          <w:rFonts w:ascii="Times New Roman" w:eastAsia="Times New Roman" w:hAnsi="Times New Roman" w:cs="Times New Roman"/>
          <w:b/>
          <w:bCs/>
          <w:color w:val="000000"/>
          <w:sz w:val="28"/>
          <w:szCs w:val="28"/>
          <w:lang w:eastAsia="ru-RU"/>
        </w:rPr>
        <w:t>нравитЬся</w:t>
      </w:r>
      <w:r w:rsidRPr="004F5EA8">
        <w:rPr>
          <w:rFonts w:ascii="Times New Roman" w:eastAsia="Times New Roman" w:hAnsi="Times New Roman" w:cs="Times New Roman"/>
          <w:color w:val="000000"/>
          <w:sz w:val="28"/>
          <w:szCs w:val="28"/>
          <w:lang w:eastAsia="ru-RU"/>
        </w:rPr>
        <w:t> Вася", "Нужно долго </w:t>
      </w:r>
      <w:r w:rsidRPr="004204B4">
        <w:rPr>
          <w:rFonts w:ascii="Times New Roman" w:eastAsia="Times New Roman" w:hAnsi="Times New Roman" w:cs="Times New Roman"/>
          <w:b/>
          <w:bCs/>
          <w:color w:val="000000"/>
          <w:sz w:val="28"/>
          <w:szCs w:val="28"/>
          <w:lang w:eastAsia="ru-RU"/>
        </w:rPr>
        <w:t>старатся</w:t>
      </w:r>
      <w:r w:rsidRPr="004F5EA8">
        <w:rPr>
          <w:rFonts w:ascii="Times New Roman" w:eastAsia="Times New Roman" w:hAnsi="Times New Roman" w:cs="Times New Roman"/>
          <w:color w:val="000000"/>
          <w:sz w:val="28"/>
          <w:szCs w:val="28"/>
          <w:lang w:eastAsia="ru-RU"/>
        </w:rPr>
        <w:t>")</w:t>
      </w:r>
    </w:p>
    <w:p w:rsidR="004F5EA8" w:rsidRPr="004F5EA8" w:rsidRDefault="004F5EA8" w:rsidP="00FB3351">
      <w:pPr>
        <w:shd w:val="clear" w:color="auto" w:fill="FFFFFF"/>
        <w:spacing w:before="100" w:beforeAutospacing="1" w:after="100" w:afterAutospacing="1" w:line="360" w:lineRule="auto"/>
        <w:ind w:firstLine="354"/>
        <w:jc w:val="both"/>
        <w:rPr>
          <w:rFonts w:ascii="Times New Roman" w:eastAsia="Times New Roman" w:hAnsi="Times New Roman" w:cs="Times New Roman"/>
          <w:color w:val="000000"/>
          <w:sz w:val="28"/>
          <w:szCs w:val="28"/>
          <w:lang w:eastAsia="ru-RU"/>
        </w:rPr>
      </w:pPr>
      <w:r w:rsidRPr="004F5EA8">
        <w:rPr>
          <w:rFonts w:ascii="Times New Roman" w:eastAsia="Times New Roman" w:hAnsi="Times New Roman" w:cs="Times New Roman"/>
          <w:color w:val="000000"/>
          <w:sz w:val="28"/>
          <w:szCs w:val="28"/>
          <w:lang w:eastAsia="ru-RU"/>
        </w:rPr>
        <w:t>9) Опечатки (Полько (только); учудщает (ухудшает); доспуп (доступ);</w:t>
      </w:r>
    </w:p>
    <w:p w:rsidR="004F5EA8" w:rsidRPr="004F5EA8" w:rsidRDefault="004F5EA8" w:rsidP="00FB3351">
      <w:pPr>
        <w:shd w:val="clear" w:color="auto" w:fill="FFFFFF"/>
        <w:spacing w:before="100" w:beforeAutospacing="1" w:after="100" w:afterAutospacing="1" w:line="360" w:lineRule="auto"/>
        <w:ind w:firstLine="354"/>
        <w:jc w:val="both"/>
        <w:rPr>
          <w:rFonts w:ascii="Times New Roman" w:eastAsia="Times New Roman" w:hAnsi="Times New Roman" w:cs="Times New Roman"/>
          <w:color w:val="000000"/>
          <w:sz w:val="28"/>
          <w:szCs w:val="28"/>
          <w:lang w:eastAsia="ru-RU"/>
        </w:rPr>
      </w:pPr>
      <w:r w:rsidRPr="004F5EA8">
        <w:rPr>
          <w:rFonts w:ascii="Times New Roman" w:eastAsia="Times New Roman" w:hAnsi="Times New Roman" w:cs="Times New Roman"/>
          <w:color w:val="000000"/>
          <w:sz w:val="28"/>
          <w:szCs w:val="28"/>
          <w:lang w:eastAsia="ru-RU"/>
        </w:rPr>
        <w:lastRenderedPageBreak/>
        <w:t>Анализ ошибок позволяет сделать вывод о том, что пользователи Интернета допускают огромное количество ошибок. И эти </w:t>
      </w:r>
      <w:r w:rsidRPr="004204B4">
        <w:rPr>
          <w:rFonts w:ascii="Times New Roman" w:eastAsia="Times New Roman" w:hAnsi="Times New Roman" w:cs="Times New Roman"/>
          <w:b/>
          <w:bCs/>
          <w:color w:val="000000"/>
          <w:sz w:val="28"/>
          <w:szCs w:val="28"/>
          <w:lang w:eastAsia="ru-RU"/>
        </w:rPr>
        <w:t>ошибки можно классифицировать по двум группам:</w:t>
      </w:r>
    </w:p>
    <w:p w:rsidR="004F5EA8" w:rsidRPr="004F5EA8" w:rsidRDefault="004F5EA8" w:rsidP="00FB3351">
      <w:pPr>
        <w:shd w:val="clear" w:color="auto" w:fill="FFFFFF"/>
        <w:spacing w:before="100" w:beforeAutospacing="1" w:after="100" w:afterAutospacing="1" w:line="360" w:lineRule="auto"/>
        <w:ind w:firstLine="354"/>
        <w:jc w:val="both"/>
        <w:rPr>
          <w:rFonts w:ascii="Times New Roman" w:eastAsia="Times New Roman" w:hAnsi="Times New Roman" w:cs="Times New Roman"/>
          <w:color w:val="000000"/>
          <w:sz w:val="28"/>
          <w:szCs w:val="28"/>
          <w:lang w:eastAsia="ru-RU"/>
        </w:rPr>
      </w:pPr>
      <w:r w:rsidRPr="004204B4">
        <w:rPr>
          <w:rFonts w:ascii="Times New Roman" w:eastAsia="Times New Roman" w:hAnsi="Times New Roman" w:cs="Times New Roman"/>
          <w:b/>
          <w:bCs/>
          <w:color w:val="000000"/>
          <w:sz w:val="28"/>
          <w:szCs w:val="28"/>
          <w:lang w:eastAsia="ru-RU"/>
        </w:rPr>
        <w:t>1. Неграмотность обыкновенная. </w:t>
      </w:r>
      <w:r w:rsidRPr="004F5EA8">
        <w:rPr>
          <w:rFonts w:ascii="Times New Roman" w:eastAsia="Times New Roman" w:hAnsi="Times New Roman" w:cs="Times New Roman"/>
          <w:color w:val="000000"/>
          <w:sz w:val="28"/>
          <w:szCs w:val="28"/>
          <w:lang w:eastAsia="ru-RU"/>
        </w:rPr>
        <w:t>Некоторые люди не выучили в школе правила орфографии и попросту не знают, как пишется то или иное слово. Они употребляют трудные для них слова так, как считают нужным, но зачастую их мнение о правильном написании не совпадает с истиной. И теперь эти люди допускают те же самые ошибки не только в школьных тетрадях, но и во время переписки.</w:t>
      </w:r>
    </w:p>
    <w:p w:rsidR="004F5EA8" w:rsidRPr="004F5EA8" w:rsidRDefault="004F5EA8" w:rsidP="00FB3351">
      <w:pPr>
        <w:shd w:val="clear" w:color="auto" w:fill="FFFFFF"/>
        <w:spacing w:before="100" w:beforeAutospacing="1" w:after="100" w:afterAutospacing="1" w:line="360" w:lineRule="auto"/>
        <w:ind w:firstLine="354"/>
        <w:jc w:val="both"/>
        <w:rPr>
          <w:rFonts w:ascii="Times New Roman" w:eastAsia="Times New Roman" w:hAnsi="Times New Roman" w:cs="Times New Roman"/>
          <w:color w:val="000000"/>
          <w:sz w:val="28"/>
          <w:szCs w:val="28"/>
          <w:lang w:eastAsia="ru-RU"/>
        </w:rPr>
      </w:pPr>
      <w:r w:rsidRPr="004204B4">
        <w:rPr>
          <w:rFonts w:ascii="Times New Roman" w:eastAsia="Times New Roman" w:hAnsi="Times New Roman" w:cs="Times New Roman"/>
          <w:b/>
          <w:bCs/>
          <w:color w:val="000000"/>
          <w:sz w:val="28"/>
          <w:szCs w:val="28"/>
          <w:lang w:eastAsia="ru-RU"/>
        </w:rPr>
        <w:t>2. Неграмотность нарочитая. </w:t>
      </w:r>
      <w:r w:rsidRPr="004F5EA8">
        <w:rPr>
          <w:rFonts w:ascii="Times New Roman" w:eastAsia="Times New Roman" w:hAnsi="Times New Roman" w:cs="Times New Roman"/>
          <w:color w:val="000000"/>
          <w:sz w:val="28"/>
          <w:szCs w:val="28"/>
          <w:lang w:eastAsia="ru-RU"/>
        </w:rPr>
        <w:t>Неграмотность в этом случае возведена в ранг достоинства. Слова печатаются так, как они слышатся и произносятся ("дефачка"), звонкие согласные меняются на глухие, А на О, и наоборот, (например, "кросафчег", "с празднегом", "превед"). Такое написание слов называется "олбанским языком". Очень часто владение таким языком показывает принадлежность человека к громадному сообществу Интернет-общения, в котором он "становится своим" лишь потому, что коверкает русский язык по определенным правилам.</w:t>
      </w:r>
    </w:p>
    <w:p w:rsidR="00062028" w:rsidRPr="00062028" w:rsidRDefault="00062028" w:rsidP="00FB3351">
      <w:pPr>
        <w:spacing w:after="0" w:line="360" w:lineRule="auto"/>
        <w:ind w:firstLine="426"/>
        <w:textAlignment w:val="baseline"/>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Мы  провели</w:t>
      </w:r>
      <w:r w:rsidRPr="00062028">
        <w:rPr>
          <w:rFonts w:ascii="Times New Roman" w:eastAsia="Times New Roman" w:hAnsi="Times New Roman" w:cs="Times New Roman"/>
          <w:color w:val="000000"/>
          <w:sz w:val="28"/>
          <w:lang w:eastAsia="ru-RU"/>
        </w:rPr>
        <w:t xml:space="preserve"> а</w:t>
      </w:r>
      <w:r w:rsidR="009D0582">
        <w:rPr>
          <w:rFonts w:ascii="Times New Roman" w:eastAsia="Times New Roman" w:hAnsi="Times New Roman" w:cs="Times New Roman"/>
          <w:color w:val="000000"/>
          <w:sz w:val="28"/>
          <w:lang w:eastAsia="ru-RU"/>
        </w:rPr>
        <w:t xml:space="preserve">нкетирование учащихся   3,4 </w:t>
      </w:r>
      <w:r w:rsidRPr="00062028">
        <w:rPr>
          <w:rFonts w:ascii="Times New Roman" w:eastAsia="Times New Roman" w:hAnsi="Times New Roman" w:cs="Times New Roman"/>
          <w:color w:val="000000"/>
          <w:sz w:val="28"/>
          <w:lang w:eastAsia="ru-RU"/>
        </w:rPr>
        <w:t xml:space="preserve"> классов по   теме </w:t>
      </w:r>
      <w:r w:rsidRPr="00062028">
        <w:rPr>
          <w:rFonts w:ascii="Times New Roman" w:eastAsia="Times New Roman" w:hAnsi="Times New Roman" w:cs="Times New Roman"/>
          <w:i/>
          <w:iCs/>
          <w:color w:val="000000"/>
          <w:sz w:val="28"/>
          <w:lang w:eastAsia="ru-RU"/>
        </w:rPr>
        <w:t>«Как вы относитесь к ошибкам в социальных сетях?»</w:t>
      </w:r>
      <w:r w:rsidRPr="00062028">
        <w:rPr>
          <w:rFonts w:ascii="Times New Roman" w:eastAsia="Times New Roman" w:hAnsi="Times New Roman" w:cs="Times New Roman"/>
          <w:color w:val="000000"/>
          <w:sz w:val="28"/>
          <w:lang w:eastAsia="ru-RU"/>
        </w:rPr>
        <w:t>.</w:t>
      </w:r>
    </w:p>
    <w:p w:rsidR="00062028" w:rsidRPr="00062028" w:rsidRDefault="009D0582" w:rsidP="00FB3351">
      <w:pPr>
        <w:spacing w:after="0" w:line="360" w:lineRule="auto"/>
        <w:ind w:firstLine="426"/>
        <w:textAlignment w:val="baseline"/>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xml:space="preserve">Вопросы нашей </w:t>
      </w:r>
      <w:r w:rsidR="00062028" w:rsidRPr="00062028">
        <w:rPr>
          <w:rFonts w:ascii="Times New Roman" w:eastAsia="Times New Roman" w:hAnsi="Times New Roman" w:cs="Times New Roman"/>
          <w:color w:val="000000"/>
          <w:sz w:val="28"/>
          <w:lang w:eastAsia="ru-RU"/>
        </w:rPr>
        <w:t xml:space="preserve"> анкеты:</w:t>
      </w:r>
    </w:p>
    <w:p w:rsidR="009D0582" w:rsidRDefault="009D0582" w:rsidP="0052700A">
      <w:pPr>
        <w:pStyle w:val="a5"/>
        <w:numPr>
          <w:ilvl w:val="0"/>
          <w:numId w:val="7"/>
        </w:numPr>
        <w:spacing w:after="0" w:line="240" w:lineRule="auto"/>
        <w:textAlignment w:val="baseline"/>
        <w:rPr>
          <w:rFonts w:ascii="Times New Roman" w:eastAsia="Times New Roman" w:hAnsi="Times New Roman" w:cs="Times New Roman"/>
          <w:b/>
          <w:bCs/>
          <w:color w:val="000000"/>
          <w:sz w:val="28"/>
          <w:lang w:eastAsia="ru-RU"/>
        </w:rPr>
      </w:pPr>
      <w:r w:rsidRPr="009D0582">
        <w:rPr>
          <w:rFonts w:ascii="Times New Roman" w:eastAsia="Times New Roman" w:hAnsi="Times New Roman" w:cs="Times New Roman"/>
          <w:b/>
          <w:bCs/>
          <w:color w:val="000000"/>
          <w:sz w:val="28"/>
          <w:lang w:eastAsia="ru-RU"/>
        </w:rPr>
        <w:t>Общаешься ли ты в Интернете?</w:t>
      </w:r>
    </w:p>
    <w:p w:rsidR="00FB3351" w:rsidRDefault="00FB3351" w:rsidP="00FB3351">
      <w:pPr>
        <w:spacing w:after="0" w:line="240" w:lineRule="auto"/>
        <w:textAlignment w:val="baseline"/>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noProof/>
          <w:color w:val="000000"/>
          <w:sz w:val="28"/>
          <w:lang w:eastAsia="ru-RU"/>
        </w:rPr>
        <w:drawing>
          <wp:anchor distT="0" distB="0" distL="114300" distR="114300" simplePos="0" relativeHeight="251660288" behindDoc="0" locked="0" layoutInCell="1" allowOverlap="1">
            <wp:simplePos x="0" y="0"/>
            <wp:positionH relativeFrom="column">
              <wp:posOffset>78449</wp:posOffset>
            </wp:positionH>
            <wp:positionV relativeFrom="paragraph">
              <wp:posOffset>65905</wp:posOffset>
            </wp:positionV>
            <wp:extent cx="3533618" cy="1918741"/>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532870" cy="1918335"/>
                    </a:xfrm>
                    <a:prstGeom prst="rect">
                      <a:avLst/>
                    </a:prstGeom>
                    <a:noFill/>
                    <a:ln w="9525">
                      <a:noFill/>
                      <a:miter lim="800000"/>
                      <a:headEnd/>
                      <a:tailEnd/>
                    </a:ln>
                  </pic:spPr>
                </pic:pic>
              </a:graphicData>
            </a:graphic>
          </wp:anchor>
        </w:drawing>
      </w:r>
    </w:p>
    <w:p w:rsidR="00FB3351" w:rsidRDefault="00FB3351" w:rsidP="00FB3351">
      <w:pPr>
        <w:spacing w:after="0" w:line="240" w:lineRule="auto"/>
        <w:textAlignment w:val="baseline"/>
        <w:rPr>
          <w:rFonts w:ascii="Times New Roman" w:eastAsia="Times New Roman" w:hAnsi="Times New Roman" w:cs="Times New Roman"/>
          <w:b/>
          <w:bCs/>
          <w:color w:val="000000"/>
          <w:sz w:val="28"/>
          <w:lang w:eastAsia="ru-RU"/>
        </w:rPr>
      </w:pPr>
    </w:p>
    <w:p w:rsidR="00FB3351" w:rsidRPr="00FB3351" w:rsidRDefault="00FB3351" w:rsidP="00FB3351">
      <w:pPr>
        <w:spacing w:after="0" w:line="240" w:lineRule="auto"/>
        <w:textAlignment w:val="baseline"/>
        <w:rPr>
          <w:rFonts w:ascii="Times New Roman" w:eastAsia="Times New Roman" w:hAnsi="Times New Roman" w:cs="Times New Roman"/>
          <w:b/>
          <w:bCs/>
          <w:color w:val="000000"/>
          <w:sz w:val="28"/>
          <w:lang w:eastAsia="ru-RU"/>
        </w:rPr>
      </w:pPr>
    </w:p>
    <w:p w:rsidR="009D0582" w:rsidRDefault="009D0582" w:rsidP="00062028">
      <w:pPr>
        <w:spacing w:after="0" w:line="240" w:lineRule="auto"/>
        <w:ind w:left="720"/>
        <w:textAlignment w:val="baseline"/>
        <w:rPr>
          <w:rFonts w:ascii="Times New Roman" w:eastAsia="Times New Roman" w:hAnsi="Times New Roman" w:cs="Times New Roman"/>
          <w:b/>
          <w:bCs/>
          <w:color w:val="000000"/>
          <w:sz w:val="28"/>
          <w:lang w:eastAsia="ru-RU"/>
        </w:rPr>
      </w:pPr>
    </w:p>
    <w:p w:rsidR="009D0582" w:rsidRDefault="009D0582" w:rsidP="00062028">
      <w:pPr>
        <w:spacing w:after="0" w:line="240" w:lineRule="auto"/>
        <w:ind w:left="720"/>
        <w:textAlignment w:val="baseline"/>
        <w:rPr>
          <w:rFonts w:ascii="Times New Roman" w:eastAsia="Times New Roman" w:hAnsi="Times New Roman" w:cs="Times New Roman"/>
          <w:b/>
          <w:bCs/>
          <w:color w:val="000000"/>
          <w:sz w:val="28"/>
          <w:lang w:eastAsia="ru-RU"/>
        </w:rPr>
      </w:pPr>
    </w:p>
    <w:p w:rsidR="009D0582" w:rsidRDefault="009D0582" w:rsidP="00062028">
      <w:pPr>
        <w:spacing w:after="0" w:line="240" w:lineRule="auto"/>
        <w:ind w:left="720"/>
        <w:textAlignment w:val="baseline"/>
        <w:rPr>
          <w:rFonts w:ascii="Times New Roman" w:eastAsia="Times New Roman" w:hAnsi="Times New Roman" w:cs="Times New Roman"/>
          <w:b/>
          <w:bCs/>
          <w:color w:val="000000"/>
          <w:sz w:val="28"/>
          <w:lang w:eastAsia="ru-RU"/>
        </w:rPr>
      </w:pPr>
    </w:p>
    <w:p w:rsidR="009D0582" w:rsidRDefault="009D0582" w:rsidP="00062028">
      <w:pPr>
        <w:spacing w:after="0" w:line="240" w:lineRule="auto"/>
        <w:ind w:left="720"/>
        <w:textAlignment w:val="baseline"/>
        <w:rPr>
          <w:rFonts w:ascii="Times New Roman" w:eastAsia="Times New Roman" w:hAnsi="Times New Roman" w:cs="Times New Roman"/>
          <w:b/>
          <w:bCs/>
          <w:color w:val="000000"/>
          <w:sz w:val="28"/>
          <w:lang w:eastAsia="ru-RU"/>
        </w:rPr>
      </w:pPr>
    </w:p>
    <w:p w:rsidR="00062028" w:rsidRDefault="00062028" w:rsidP="00062028">
      <w:pPr>
        <w:spacing w:after="0" w:line="240" w:lineRule="auto"/>
        <w:ind w:left="720"/>
        <w:textAlignment w:val="baseline"/>
        <w:rPr>
          <w:rFonts w:ascii="Calibri" w:eastAsia="Times New Roman" w:hAnsi="Calibri" w:cs="Calibri"/>
          <w:color w:val="000000"/>
          <w:lang w:eastAsia="ru-RU"/>
        </w:rPr>
      </w:pPr>
    </w:p>
    <w:p w:rsidR="009D0582" w:rsidRDefault="009D0582" w:rsidP="00062028">
      <w:pPr>
        <w:spacing w:after="0" w:line="240" w:lineRule="auto"/>
        <w:ind w:left="720"/>
        <w:textAlignment w:val="baseline"/>
        <w:rPr>
          <w:rFonts w:ascii="Calibri" w:eastAsia="Times New Roman" w:hAnsi="Calibri" w:cs="Calibri"/>
          <w:color w:val="000000"/>
          <w:lang w:eastAsia="ru-RU"/>
        </w:rPr>
      </w:pPr>
    </w:p>
    <w:p w:rsidR="009D0582" w:rsidRDefault="009D0582" w:rsidP="00062028">
      <w:pPr>
        <w:spacing w:after="0" w:line="240" w:lineRule="auto"/>
        <w:ind w:left="720"/>
        <w:textAlignment w:val="baseline"/>
        <w:rPr>
          <w:rFonts w:ascii="Calibri" w:eastAsia="Times New Roman" w:hAnsi="Calibri" w:cs="Calibri"/>
          <w:color w:val="000000"/>
          <w:lang w:eastAsia="ru-RU"/>
        </w:rPr>
      </w:pPr>
    </w:p>
    <w:p w:rsidR="009D0582" w:rsidRDefault="009D0582" w:rsidP="00062028">
      <w:pPr>
        <w:spacing w:after="0" w:line="240" w:lineRule="auto"/>
        <w:ind w:left="720"/>
        <w:textAlignment w:val="baseline"/>
        <w:rPr>
          <w:rFonts w:ascii="Calibri" w:eastAsia="Times New Roman" w:hAnsi="Calibri" w:cs="Calibri"/>
          <w:color w:val="000000"/>
          <w:lang w:eastAsia="ru-RU"/>
        </w:rPr>
      </w:pPr>
    </w:p>
    <w:p w:rsidR="009D0582" w:rsidRPr="009D0582" w:rsidRDefault="009D0582" w:rsidP="0052700A">
      <w:pPr>
        <w:pStyle w:val="a5"/>
        <w:numPr>
          <w:ilvl w:val="0"/>
          <w:numId w:val="7"/>
        </w:numPr>
        <w:spacing w:after="0" w:line="360" w:lineRule="auto"/>
        <w:textAlignment w:val="baseline"/>
        <w:rPr>
          <w:rFonts w:ascii="Times New Roman" w:eastAsia="Times New Roman" w:hAnsi="Times New Roman" w:cs="Times New Roman"/>
          <w:color w:val="000000"/>
          <w:sz w:val="28"/>
          <w:szCs w:val="28"/>
          <w:lang w:eastAsia="ru-RU"/>
        </w:rPr>
      </w:pPr>
      <w:r w:rsidRPr="009D0582">
        <w:rPr>
          <w:rFonts w:ascii="Times New Roman" w:eastAsia="Times New Roman" w:hAnsi="Times New Roman" w:cs="Times New Roman"/>
          <w:b/>
          <w:bCs/>
          <w:color w:val="000000"/>
          <w:sz w:val="28"/>
          <w:szCs w:val="28"/>
          <w:lang w:eastAsia="ru-RU"/>
        </w:rPr>
        <w:lastRenderedPageBreak/>
        <w:t>Обязательно ли использовать в СМИ и рекламах  русский литературный язык?</w:t>
      </w:r>
    </w:p>
    <w:p w:rsidR="009D0582" w:rsidRPr="009D0582" w:rsidRDefault="009D0582" w:rsidP="009D0582">
      <w:pPr>
        <w:spacing w:after="0" w:line="240" w:lineRule="auto"/>
        <w:textAlignment w:val="baseline"/>
        <w:rPr>
          <w:rFonts w:ascii="Times New Roman" w:eastAsia="Times New Roman" w:hAnsi="Times New Roman" w:cs="Times New Roman"/>
          <w:color w:val="000000"/>
          <w:sz w:val="28"/>
          <w:szCs w:val="28"/>
          <w:lang w:eastAsia="ru-RU"/>
        </w:rPr>
      </w:pPr>
      <w:r w:rsidRPr="009D0582">
        <w:rPr>
          <w:noProof/>
          <w:szCs w:val="28"/>
          <w:lang w:eastAsia="ru-RU"/>
        </w:rPr>
        <w:drawing>
          <wp:anchor distT="0" distB="0" distL="114300" distR="114300" simplePos="0" relativeHeight="251662336" behindDoc="0" locked="0" layoutInCell="1" allowOverlap="1">
            <wp:simplePos x="0" y="0"/>
            <wp:positionH relativeFrom="column">
              <wp:posOffset>3499</wp:posOffset>
            </wp:positionH>
            <wp:positionV relativeFrom="paragraph">
              <wp:posOffset>-4768</wp:posOffset>
            </wp:positionV>
            <wp:extent cx="5152556" cy="2452482"/>
            <wp:effectExtent l="19050" t="0" r="0" b="0"/>
            <wp:wrapNone/>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155602" cy="2453932"/>
                    </a:xfrm>
                    <a:prstGeom prst="rect">
                      <a:avLst/>
                    </a:prstGeom>
                    <a:noFill/>
                    <a:ln w="9525">
                      <a:noFill/>
                      <a:miter lim="800000"/>
                      <a:headEnd/>
                      <a:tailEnd/>
                    </a:ln>
                  </pic:spPr>
                </pic:pic>
              </a:graphicData>
            </a:graphic>
          </wp:anchor>
        </w:drawing>
      </w:r>
    </w:p>
    <w:p w:rsidR="009D0582" w:rsidRPr="00062028" w:rsidRDefault="009D0582" w:rsidP="00062028">
      <w:pPr>
        <w:spacing w:after="0" w:line="240" w:lineRule="auto"/>
        <w:ind w:left="720"/>
        <w:textAlignment w:val="baseline"/>
        <w:rPr>
          <w:rFonts w:ascii="Calibri" w:eastAsia="Times New Roman" w:hAnsi="Calibri" w:cs="Calibri"/>
          <w:color w:val="000000"/>
          <w:lang w:eastAsia="ru-RU"/>
        </w:rPr>
      </w:pPr>
    </w:p>
    <w:p w:rsidR="009D0582" w:rsidRDefault="009D0582" w:rsidP="009D0582">
      <w:pPr>
        <w:spacing w:after="0" w:line="240" w:lineRule="auto"/>
        <w:textAlignment w:val="baseline"/>
        <w:rPr>
          <w:rFonts w:ascii="Calibri" w:eastAsia="Times New Roman" w:hAnsi="Calibri" w:cs="Calibri"/>
          <w:color w:val="000000"/>
          <w:lang w:eastAsia="ru-RU"/>
        </w:rPr>
      </w:pPr>
    </w:p>
    <w:p w:rsidR="009D0582" w:rsidRDefault="009D0582" w:rsidP="009D0582">
      <w:pPr>
        <w:spacing w:after="0" w:line="240" w:lineRule="auto"/>
        <w:textAlignment w:val="baseline"/>
        <w:rPr>
          <w:rFonts w:ascii="Calibri" w:eastAsia="Times New Roman" w:hAnsi="Calibri" w:cs="Calibri"/>
          <w:color w:val="000000"/>
          <w:lang w:eastAsia="ru-RU"/>
        </w:rPr>
      </w:pPr>
    </w:p>
    <w:p w:rsidR="009D0582" w:rsidRDefault="009D0582" w:rsidP="009D0582">
      <w:pPr>
        <w:spacing w:after="0" w:line="240" w:lineRule="auto"/>
        <w:textAlignment w:val="baseline"/>
        <w:rPr>
          <w:rFonts w:ascii="Calibri" w:eastAsia="Times New Roman" w:hAnsi="Calibri" w:cs="Calibri"/>
          <w:color w:val="000000"/>
          <w:lang w:eastAsia="ru-RU"/>
        </w:rPr>
      </w:pPr>
    </w:p>
    <w:p w:rsidR="009D0582" w:rsidRDefault="009D0582" w:rsidP="009D0582">
      <w:pPr>
        <w:spacing w:after="0" w:line="240" w:lineRule="auto"/>
        <w:textAlignment w:val="baseline"/>
        <w:rPr>
          <w:rFonts w:ascii="Calibri" w:eastAsia="Times New Roman" w:hAnsi="Calibri" w:cs="Calibri"/>
          <w:color w:val="000000"/>
          <w:lang w:eastAsia="ru-RU"/>
        </w:rPr>
      </w:pPr>
    </w:p>
    <w:p w:rsidR="009D0582" w:rsidRDefault="009D0582" w:rsidP="009D0582">
      <w:pPr>
        <w:spacing w:after="0" w:line="240" w:lineRule="auto"/>
        <w:textAlignment w:val="baseline"/>
        <w:rPr>
          <w:rFonts w:ascii="Calibri" w:eastAsia="Times New Roman" w:hAnsi="Calibri" w:cs="Calibri"/>
          <w:color w:val="000000"/>
          <w:lang w:eastAsia="ru-RU"/>
        </w:rPr>
      </w:pPr>
    </w:p>
    <w:p w:rsidR="009D0582" w:rsidRDefault="009D0582" w:rsidP="009D0582">
      <w:pPr>
        <w:spacing w:after="0" w:line="240" w:lineRule="auto"/>
        <w:textAlignment w:val="baseline"/>
        <w:rPr>
          <w:rFonts w:ascii="Calibri" w:eastAsia="Times New Roman" w:hAnsi="Calibri" w:cs="Calibri"/>
          <w:color w:val="000000"/>
          <w:lang w:eastAsia="ru-RU"/>
        </w:rPr>
      </w:pPr>
    </w:p>
    <w:p w:rsidR="009D0582" w:rsidRDefault="009D0582" w:rsidP="009D0582">
      <w:pPr>
        <w:spacing w:after="0" w:line="240" w:lineRule="auto"/>
        <w:textAlignment w:val="baseline"/>
        <w:rPr>
          <w:rFonts w:ascii="Calibri" w:eastAsia="Times New Roman" w:hAnsi="Calibri" w:cs="Calibri"/>
          <w:color w:val="000000"/>
          <w:lang w:eastAsia="ru-RU"/>
        </w:rPr>
      </w:pPr>
    </w:p>
    <w:p w:rsidR="009D0582" w:rsidRDefault="009D0582" w:rsidP="009D0582">
      <w:pPr>
        <w:spacing w:after="0" w:line="240" w:lineRule="auto"/>
        <w:textAlignment w:val="baseline"/>
        <w:rPr>
          <w:rFonts w:ascii="Calibri" w:eastAsia="Times New Roman" w:hAnsi="Calibri" w:cs="Calibri"/>
          <w:color w:val="000000"/>
          <w:lang w:eastAsia="ru-RU"/>
        </w:rPr>
      </w:pPr>
    </w:p>
    <w:p w:rsidR="009D0582" w:rsidRDefault="009D0582" w:rsidP="009D0582">
      <w:pPr>
        <w:spacing w:after="0" w:line="240" w:lineRule="auto"/>
        <w:textAlignment w:val="baseline"/>
        <w:rPr>
          <w:rFonts w:ascii="Calibri" w:eastAsia="Times New Roman" w:hAnsi="Calibri" w:cs="Calibri"/>
          <w:color w:val="000000"/>
          <w:lang w:eastAsia="ru-RU"/>
        </w:rPr>
      </w:pPr>
    </w:p>
    <w:p w:rsidR="009D0582" w:rsidRDefault="009D0582" w:rsidP="009D0582">
      <w:pPr>
        <w:spacing w:after="0" w:line="240" w:lineRule="auto"/>
        <w:textAlignment w:val="baseline"/>
        <w:rPr>
          <w:rFonts w:ascii="Calibri" w:eastAsia="Times New Roman" w:hAnsi="Calibri" w:cs="Calibri"/>
          <w:color w:val="000000"/>
          <w:lang w:eastAsia="ru-RU"/>
        </w:rPr>
      </w:pPr>
    </w:p>
    <w:p w:rsidR="009D0582" w:rsidRDefault="009D0582" w:rsidP="009D0582">
      <w:pPr>
        <w:spacing w:after="0" w:line="240" w:lineRule="auto"/>
        <w:textAlignment w:val="baseline"/>
        <w:rPr>
          <w:rFonts w:ascii="Calibri" w:eastAsia="Times New Roman" w:hAnsi="Calibri" w:cs="Calibri"/>
          <w:color w:val="000000"/>
          <w:lang w:eastAsia="ru-RU"/>
        </w:rPr>
      </w:pPr>
    </w:p>
    <w:p w:rsidR="009D0582" w:rsidRDefault="009D0582" w:rsidP="009D0582">
      <w:pPr>
        <w:spacing w:after="0" w:line="240" w:lineRule="auto"/>
        <w:textAlignment w:val="baseline"/>
        <w:rPr>
          <w:rFonts w:ascii="Calibri" w:eastAsia="Times New Roman" w:hAnsi="Calibri" w:cs="Calibri"/>
          <w:color w:val="000000"/>
          <w:lang w:eastAsia="ru-RU"/>
        </w:rPr>
      </w:pPr>
    </w:p>
    <w:p w:rsidR="009D0582" w:rsidRDefault="009D0582" w:rsidP="009D0582">
      <w:pPr>
        <w:spacing w:after="0" w:line="240" w:lineRule="auto"/>
        <w:textAlignment w:val="baseline"/>
        <w:rPr>
          <w:rFonts w:ascii="Calibri" w:eastAsia="Times New Roman" w:hAnsi="Calibri" w:cs="Calibri"/>
          <w:color w:val="000000"/>
          <w:lang w:eastAsia="ru-RU"/>
        </w:rPr>
      </w:pPr>
    </w:p>
    <w:p w:rsidR="009D0582" w:rsidRDefault="009D0582" w:rsidP="009D0582">
      <w:pPr>
        <w:spacing w:after="0" w:line="240" w:lineRule="auto"/>
        <w:textAlignment w:val="baseline"/>
        <w:rPr>
          <w:rFonts w:ascii="Calibri" w:eastAsia="Times New Roman" w:hAnsi="Calibri" w:cs="Calibri"/>
          <w:color w:val="000000"/>
          <w:lang w:eastAsia="ru-RU"/>
        </w:rPr>
      </w:pPr>
    </w:p>
    <w:p w:rsidR="009D0582" w:rsidRDefault="009D0582" w:rsidP="009D0582">
      <w:pPr>
        <w:spacing w:after="0" w:line="240" w:lineRule="auto"/>
        <w:textAlignment w:val="baseline"/>
        <w:rPr>
          <w:rFonts w:ascii="Calibri" w:eastAsia="Times New Roman" w:hAnsi="Calibri" w:cs="Calibri"/>
          <w:color w:val="000000"/>
          <w:lang w:eastAsia="ru-RU"/>
        </w:rPr>
      </w:pPr>
    </w:p>
    <w:p w:rsidR="009D0582" w:rsidRPr="00FB3351" w:rsidRDefault="009D0582" w:rsidP="0052700A">
      <w:pPr>
        <w:pStyle w:val="a5"/>
        <w:numPr>
          <w:ilvl w:val="0"/>
          <w:numId w:val="7"/>
        </w:numPr>
        <w:spacing w:after="0" w:line="360" w:lineRule="auto"/>
        <w:textAlignment w:val="baseline"/>
        <w:rPr>
          <w:rFonts w:ascii="Times New Roman" w:eastAsia="Times New Roman" w:hAnsi="Times New Roman" w:cs="Times New Roman"/>
          <w:color w:val="000000"/>
          <w:sz w:val="28"/>
          <w:szCs w:val="28"/>
          <w:lang w:eastAsia="ru-RU"/>
        </w:rPr>
      </w:pPr>
      <w:r w:rsidRPr="009D0582">
        <w:rPr>
          <w:rFonts w:ascii="Times New Roman" w:eastAsia="Times New Roman" w:hAnsi="Times New Roman" w:cs="Times New Roman"/>
          <w:b/>
          <w:bCs/>
          <w:color w:val="000000"/>
          <w:sz w:val="28"/>
          <w:szCs w:val="28"/>
          <w:lang w:eastAsia="ru-RU"/>
        </w:rPr>
        <w:t>Нуждается ли русский язык в защите? Должна ли быть предусмотрена законом ответственность за ошибки во внешней рекламе и на страницах СМИ?</w:t>
      </w:r>
      <w:r w:rsidRPr="009D0582">
        <w:rPr>
          <w:rFonts w:ascii="Times New Roman" w:eastAsia="Times New Roman" w:hAnsi="Times New Roman" w:cs="Times New Roman"/>
          <w:b/>
          <w:bCs/>
          <w:color w:val="000000"/>
          <w:sz w:val="28"/>
          <w:szCs w:val="28"/>
          <w:lang w:eastAsia="ru-RU"/>
        </w:rPr>
        <w:br/>
      </w:r>
      <w:r w:rsidRPr="009D0582">
        <w:rPr>
          <w:rFonts w:ascii="Times New Roman" w:eastAsia="Times New Roman" w:hAnsi="Times New Roman" w:cs="Times New Roman"/>
          <w:color w:val="000000"/>
          <w:sz w:val="28"/>
          <w:szCs w:val="28"/>
          <w:lang w:eastAsia="ru-RU"/>
        </w:rPr>
        <w:t>Да – 80%</w:t>
      </w:r>
      <w:r w:rsidRPr="009D0582">
        <w:rPr>
          <w:rFonts w:ascii="Times New Roman" w:eastAsia="Times New Roman" w:hAnsi="Times New Roman" w:cs="Times New Roman"/>
          <w:color w:val="000000"/>
          <w:sz w:val="28"/>
          <w:szCs w:val="28"/>
          <w:lang w:eastAsia="ru-RU"/>
        </w:rPr>
        <w:br/>
        <w:t>Нет - 20%</w:t>
      </w:r>
    </w:p>
    <w:p w:rsidR="009D0582" w:rsidRDefault="009D0582" w:rsidP="009D0582">
      <w:pPr>
        <w:spacing w:after="0" w:line="240" w:lineRule="auto"/>
        <w:textAlignment w:val="baseline"/>
        <w:rPr>
          <w:rFonts w:ascii="Calibri" w:eastAsia="Times New Roman" w:hAnsi="Calibri" w:cs="Calibri"/>
          <w:color w:val="000000"/>
          <w:lang w:eastAsia="ru-RU"/>
        </w:rPr>
      </w:pPr>
      <w:r w:rsidRPr="009D0582">
        <w:rPr>
          <w:rFonts w:ascii="Calibri" w:eastAsia="Times New Roman" w:hAnsi="Calibri" w:cs="Calibri"/>
          <w:noProof/>
          <w:color w:val="000000"/>
          <w:lang w:eastAsia="ru-RU"/>
        </w:rPr>
        <w:drawing>
          <wp:inline distT="0" distB="0" distL="0" distR="0">
            <wp:extent cx="5400789" cy="2128603"/>
            <wp:effectExtent l="19050" t="0" r="28461" b="4997"/>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D0582" w:rsidRDefault="009D0582" w:rsidP="009D0582">
      <w:pPr>
        <w:spacing w:after="0" w:line="240" w:lineRule="auto"/>
        <w:textAlignment w:val="baseline"/>
        <w:rPr>
          <w:rFonts w:ascii="Calibri" w:eastAsia="Times New Roman" w:hAnsi="Calibri" w:cs="Calibri"/>
          <w:color w:val="000000"/>
          <w:lang w:eastAsia="ru-RU"/>
        </w:rPr>
      </w:pPr>
    </w:p>
    <w:p w:rsidR="009D0582" w:rsidRDefault="009D0582" w:rsidP="00FB3351">
      <w:pPr>
        <w:spacing w:after="0" w:line="360" w:lineRule="auto"/>
        <w:textAlignment w:val="baseline"/>
        <w:rPr>
          <w:rFonts w:ascii="Calibri" w:eastAsia="Times New Roman" w:hAnsi="Calibri" w:cs="Calibri"/>
          <w:color w:val="000000"/>
          <w:lang w:eastAsia="ru-RU"/>
        </w:rPr>
      </w:pPr>
    </w:p>
    <w:p w:rsidR="009D0582" w:rsidRPr="00FB3351" w:rsidRDefault="009D0582" w:rsidP="0052700A">
      <w:pPr>
        <w:pStyle w:val="a5"/>
        <w:numPr>
          <w:ilvl w:val="0"/>
          <w:numId w:val="7"/>
        </w:numPr>
        <w:spacing w:after="0" w:line="360" w:lineRule="auto"/>
        <w:textAlignment w:val="baseline"/>
        <w:rPr>
          <w:rFonts w:ascii="Times New Roman" w:eastAsia="Times New Roman" w:hAnsi="Times New Roman" w:cs="Times New Roman"/>
          <w:color w:val="000000"/>
          <w:sz w:val="28"/>
          <w:szCs w:val="28"/>
          <w:lang w:eastAsia="ru-RU"/>
        </w:rPr>
      </w:pPr>
      <w:r w:rsidRPr="009D0582">
        <w:rPr>
          <w:rFonts w:ascii="Times New Roman" w:eastAsia="Times New Roman" w:hAnsi="Times New Roman" w:cs="Times New Roman"/>
          <w:b/>
          <w:bCs/>
          <w:color w:val="000000"/>
          <w:sz w:val="28"/>
          <w:szCs w:val="28"/>
          <w:lang w:eastAsia="ru-RU"/>
        </w:rPr>
        <w:t>Волнует ли тебя проблема чистоты языка?</w:t>
      </w:r>
      <w:r w:rsidRPr="009D0582">
        <w:rPr>
          <w:rFonts w:ascii="Times New Roman" w:eastAsia="Times New Roman" w:hAnsi="Times New Roman" w:cs="Times New Roman"/>
          <w:b/>
          <w:bCs/>
          <w:color w:val="000000"/>
          <w:sz w:val="28"/>
          <w:szCs w:val="28"/>
          <w:lang w:eastAsia="ru-RU"/>
        </w:rPr>
        <w:br/>
      </w:r>
      <w:r w:rsidRPr="009D0582">
        <w:rPr>
          <w:rFonts w:ascii="Times New Roman" w:eastAsia="Times New Roman" w:hAnsi="Times New Roman" w:cs="Times New Roman"/>
          <w:color w:val="000000"/>
          <w:sz w:val="28"/>
          <w:szCs w:val="28"/>
          <w:lang w:eastAsia="ru-RU"/>
        </w:rPr>
        <w:t>волнует – 43%</w:t>
      </w:r>
      <w:r w:rsidRPr="009D0582">
        <w:rPr>
          <w:rFonts w:ascii="Times New Roman" w:eastAsia="Times New Roman" w:hAnsi="Times New Roman" w:cs="Times New Roman"/>
          <w:color w:val="000000"/>
          <w:sz w:val="28"/>
          <w:szCs w:val="28"/>
          <w:lang w:eastAsia="ru-RU"/>
        </w:rPr>
        <w:br/>
        <w:t>не волнует – 15%</w:t>
      </w:r>
      <w:r w:rsidRPr="009D0582">
        <w:rPr>
          <w:rFonts w:ascii="Times New Roman" w:eastAsia="Times New Roman" w:hAnsi="Times New Roman" w:cs="Times New Roman"/>
          <w:color w:val="000000"/>
          <w:sz w:val="28"/>
          <w:szCs w:val="28"/>
          <w:lang w:eastAsia="ru-RU"/>
        </w:rPr>
        <w:br/>
        <w:t>никогда не задумывался об этом – 42%</w:t>
      </w:r>
    </w:p>
    <w:p w:rsidR="009D0582" w:rsidRDefault="009D0582" w:rsidP="009D0582">
      <w:pPr>
        <w:spacing w:after="0" w:line="240" w:lineRule="auto"/>
        <w:textAlignment w:val="baseline"/>
        <w:rPr>
          <w:rFonts w:ascii="Calibri" w:eastAsia="Times New Roman" w:hAnsi="Calibri" w:cs="Calibri"/>
          <w:color w:val="000000"/>
          <w:lang w:eastAsia="ru-RU"/>
        </w:rPr>
      </w:pPr>
      <w:r w:rsidRPr="009D0582">
        <w:rPr>
          <w:rFonts w:ascii="Calibri" w:eastAsia="Times New Roman" w:hAnsi="Calibri" w:cs="Calibri"/>
          <w:noProof/>
          <w:color w:val="000000"/>
          <w:lang w:eastAsia="ru-RU"/>
        </w:rPr>
        <w:lastRenderedPageBreak/>
        <w:drawing>
          <wp:inline distT="0" distB="0" distL="0" distR="0">
            <wp:extent cx="5808376" cy="2904344"/>
            <wp:effectExtent l="228600" t="247650" r="211424" b="219856"/>
            <wp:docPr id="9" name="Рисунок 2"/>
            <wp:cNvGraphicFramePr/>
            <a:graphic xmlns:a="http://schemas.openxmlformats.org/drawingml/2006/main">
              <a:graphicData uri="http://schemas.openxmlformats.org/drawingml/2006/picture">
                <pic:pic xmlns:pic="http://schemas.openxmlformats.org/drawingml/2006/picture">
                  <pic:nvPicPr>
                    <pic:cNvPr id="21507" name="Содержимое 3"/>
                    <pic:cNvPicPr>
                      <a:picLocks noGrp="1"/>
                    </pic:cNvPicPr>
                  </pic:nvPicPr>
                  <pic:blipFill>
                    <a:blip r:embed="rId15" cstate="print">
                      <a:extLst/>
                    </a:blip>
                    <a:srcRect/>
                    <a:stretch>
                      <a:fillRect/>
                    </a:stretch>
                  </pic:blipFill>
                  <pic:spPr bwMode="auto">
                    <a:xfrm>
                      <a:off x="0" y="0"/>
                      <a:ext cx="5803139" cy="2901725"/>
                    </a:xfrm>
                    <a:prstGeom prst="rect">
                      <a:avLst/>
                    </a:prstGeom>
                    <a:noFill/>
                    <a:ln w="190500" cap="sq">
                      <a:solidFill>
                        <a:srgbClr val="C8C6BD"/>
                      </a:solidFill>
                      <a:miter lim="800000"/>
                      <a:headEnd/>
                      <a:tailEnd/>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D0582" w:rsidRDefault="009D0582" w:rsidP="009D0582">
      <w:pPr>
        <w:spacing w:after="0" w:line="240" w:lineRule="auto"/>
        <w:textAlignment w:val="baseline"/>
        <w:rPr>
          <w:rFonts w:ascii="Calibri" w:eastAsia="Times New Roman" w:hAnsi="Calibri" w:cs="Calibri"/>
          <w:color w:val="000000"/>
          <w:lang w:eastAsia="ru-RU"/>
        </w:rPr>
      </w:pPr>
    </w:p>
    <w:p w:rsidR="009D0582" w:rsidRDefault="009D0582" w:rsidP="009D0582">
      <w:pPr>
        <w:spacing w:after="0" w:line="240" w:lineRule="auto"/>
        <w:textAlignment w:val="baseline"/>
        <w:rPr>
          <w:rFonts w:ascii="Calibri" w:eastAsia="Times New Roman" w:hAnsi="Calibri" w:cs="Calibri"/>
          <w:color w:val="000000"/>
          <w:lang w:eastAsia="ru-RU"/>
        </w:rPr>
      </w:pPr>
    </w:p>
    <w:p w:rsidR="009D0582" w:rsidRDefault="009D0582" w:rsidP="009D0582">
      <w:pPr>
        <w:spacing w:after="0" w:line="240" w:lineRule="auto"/>
        <w:textAlignment w:val="baseline"/>
        <w:rPr>
          <w:rFonts w:ascii="Calibri" w:eastAsia="Times New Roman" w:hAnsi="Calibri" w:cs="Calibri"/>
          <w:color w:val="000000"/>
          <w:lang w:eastAsia="ru-RU"/>
        </w:rPr>
      </w:pPr>
    </w:p>
    <w:p w:rsidR="009D0582" w:rsidRDefault="009D0582" w:rsidP="009D0582">
      <w:pPr>
        <w:spacing w:after="0" w:line="240" w:lineRule="auto"/>
        <w:textAlignment w:val="baseline"/>
        <w:rPr>
          <w:rFonts w:ascii="Calibri" w:eastAsia="Times New Roman" w:hAnsi="Calibri" w:cs="Calibri"/>
          <w:color w:val="000000"/>
          <w:lang w:eastAsia="ru-RU"/>
        </w:rPr>
      </w:pPr>
    </w:p>
    <w:p w:rsidR="00062028" w:rsidRPr="009D0582" w:rsidRDefault="00062028" w:rsidP="00FB3351">
      <w:pPr>
        <w:spacing w:after="0" w:line="360" w:lineRule="auto"/>
        <w:textAlignment w:val="baseline"/>
        <w:rPr>
          <w:rFonts w:ascii="Calibri" w:eastAsia="Times New Roman" w:hAnsi="Calibri" w:cs="Calibri"/>
          <w:color w:val="000000"/>
          <w:lang w:eastAsia="ru-RU"/>
        </w:rPr>
      </w:pPr>
      <w:r w:rsidRPr="009D0582">
        <w:rPr>
          <w:rFonts w:ascii="Times New Roman" w:eastAsia="Times New Roman" w:hAnsi="Times New Roman" w:cs="Times New Roman"/>
          <w:b/>
          <w:bCs/>
          <w:color w:val="000000"/>
          <w:sz w:val="28"/>
          <w:lang w:eastAsia="ru-RU"/>
        </w:rPr>
        <w:t>Считаешь ли ты, что ошибки  в социальных сетях приводят к снижению грамотности?</w:t>
      </w:r>
    </w:p>
    <w:tbl>
      <w:tblPr>
        <w:tblW w:w="3491" w:type="dxa"/>
        <w:tblInd w:w="594" w:type="dxa"/>
        <w:tblCellMar>
          <w:left w:w="0" w:type="dxa"/>
          <w:right w:w="0" w:type="dxa"/>
        </w:tblCellMar>
        <w:tblLook w:val="04A0"/>
      </w:tblPr>
      <w:tblGrid>
        <w:gridCol w:w="1649"/>
        <w:gridCol w:w="1842"/>
      </w:tblGrid>
      <w:tr w:rsidR="00062028" w:rsidRPr="00062028" w:rsidTr="009D0582">
        <w:tc>
          <w:tcPr>
            <w:tcW w:w="16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62028" w:rsidRPr="00FB3351" w:rsidRDefault="00062028" w:rsidP="00FB3351">
            <w:pPr>
              <w:spacing w:after="0" w:line="360" w:lineRule="auto"/>
              <w:jc w:val="center"/>
              <w:textAlignment w:val="baseline"/>
              <w:rPr>
                <w:rFonts w:ascii="Calibri" w:eastAsia="Times New Roman" w:hAnsi="Calibri" w:cs="Calibri"/>
                <w:b/>
                <w:color w:val="000000" w:themeColor="text1"/>
                <w:lang w:eastAsia="ru-RU"/>
              </w:rPr>
            </w:pPr>
            <w:r w:rsidRPr="00FB3351">
              <w:rPr>
                <w:rFonts w:ascii="Times New Roman" w:eastAsia="Times New Roman" w:hAnsi="Times New Roman" w:cs="Times New Roman"/>
                <w:b/>
                <w:color w:val="000000" w:themeColor="text1"/>
                <w:sz w:val="28"/>
                <w:lang w:eastAsia="ru-RU"/>
              </w:rPr>
              <w:t>Да</w:t>
            </w:r>
          </w:p>
        </w:tc>
        <w:tc>
          <w:tcPr>
            <w:tcW w:w="1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62028" w:rsidRPr="00FB3351" w:rsidRDefault="00062028" w:rsidP="00FB3351">
            <w:pPr>
              <w:spacing w:after="0" w:line="360" w:lineRule="auto"/>
              <w:jc w:val="center"/>
              <w:textAlignment w:val="baseline"/>
              <w:rPr>
                <w:rFonts w:ascii="Calibri" w:eastAsia="Times New Roman" w:hAnsi="Calibri" w:cs="Calibri"/>
                <w:b/>
                <w:color w:val="000000" w:themeColor="text1"/>
                <w:lang w:eastAsia="ru-RU"/>
              </w:rPr>
            </w:pPr>
            <w:r w:rsidRPr="00FB3351">
              <w:rPr>
                <w:rFonts w:ascii="Times New Roman" w:eastAsia="Times New Roman" w:hAnsi="Times New Roman" w:cs="Times New Roman"/>
                <w:b/>
                <w:color w:val="000000" w:themeColor="text1"/>
                <w:sz w:val="28"/>
                <w:lang w:eastAsia="ru-RU"/>
              </w:rPr>
              <w:t>Нет</w:t>
            </w:r>
          </w:p>
        </w:tc>
      </w:tr>
      <w:tr w:rsidR="00062028" w:rsidRPr="00062028" w:rsidTr="009D0582">
        <w:tc>
          <w:tcPr>
            <w:tcW w:w="16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62028" w:rsidRPr="00062028" w:rsidRDefault="009D0582" w:rsidP="00FB3351">
            <w:pPr>
              <w:spacing w:after="0" w:line="360" w:lineRule="auto"/>
              <w:jc w:val="center"/>
              <w:textAlignment w:val="baseline"/>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86 %</w:t>
            </w:r>
          </w:p>
        </w:tc>
        <w:tc>
          <w:tcPr>
            <w:tcW w:w="1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62028" w:rsidRPr="00062028" w:rsidRDefault="00062028" w:rsidP="00FB3351">
            <w:pPr>
              <w:spacing w:after="0" w:line="360" w:lineRule="auto"/>
              <w:jc w:val="center"/>
              <w:textAlignment w:val="baseline"/>
              <w:rPr>
                <w:rFonts w:ascii="Calibri" w:eastAsia="Times New Roman" w:hAnsi="Calibri" w:cs="Calibri"/>
                <w:color w:val="000000"/>
                <w:lang w:eastAsia="ru-RU"/>
              </w:rPr>
            </w:pPr>
            <w:r w:rsidRPr="00062028">
              <w:rPr>
                <w:rFonts w:ascii="Times New Roman" w:eastAsia="Times New Roman" w:hAnsi="Times New Roman" w:cs="Times New Roman"/>
                <w:color w:val="000000"/>
                <w:sz w:val="28"/>
                <w:lang w:eastAsia="ru-RU"/>
              </w:rPr>
              <w:t>1</w:t>
            </w:r>
            <w:r w:rsidR="009D0582">
              <w:rPr>
                <w:rFonts w:ascii="Times New Roman" w:eastAsia="Times New Roman" w:hAnsi="Times New Roman" w:cs="Times New Roman"/>
                <w:color w:val="000000"/>
                <w:sz w:val="28"/>
                <w:lang w:eastAsia="ru-RU"/>
              </w:rPr>
              <w:t>4%</w:t>
            </w:r>
          </w:p>
        </w:tc>
      </w:tr>
      <w:tr w:rsidR="00FB3351" w:rsidRPr="00062028" w:rsidTr="009D0582">
        <w:tc>
          <w:tcPr>
            <w:tcW w:w="16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B3351" w:rsidRDefault="00FB3351" w:rsidP="00FB3351">
            <w:pPr>
              <w:spacing w:after="0" w:line="360" w:lineRule="auto"/>
              <w:textAlignment w:val="baseline"/>
              <w:rPr>
                <w:rFonts w:ascii="Times New Roman" w:eastAsia="Times New Roman" w:hAnsi="Times New Roman" w:cs="Times New Roman"/>
                <w:color w:val="000000"/>
                <w:sz w:val="28"/>
                <w:lang w:eastAsia="ru-RU"/>
              </w:rPr>
            </w:pPr>
          </w:p>
        </w:tc>
        <w:tc>
          <w:tcPr>
            <w:tcW w:w="1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FB3351" w:rsidRPr="00062028" w:rsidRDefault="00FB3351" w:rsidP="00FB3351">
            <w:pPr>
              <w:spacing w:after="0" w:line="360" w:lineRule="auto"/>
              <w:textAlignment w:val="baseline"/>
              <w:rPr>
                <w:rFonts w:ascii="Times New Roman" w:eastAsia="Times New Roman" w:hAnsi="Times New Roman" w:cs="Times New Roman"/>
                <w:color w:val="000000"/>
                <w:sz w:val="28"/>
                <w:lang w:eastAsia="ru-RU"/>
              </w:rPr>
            </w:pPr>
          </w:p>
        </w:tc>
      </w:tr>
    </w:tbl>
    <w:p w:rsidR="00FB3351" w:rsidRDefault="00FB3351" w:rsidP="00FB3351">
      <w:pPr>
        <w:spacing w:after="0" w:line="360" w:lineRule="auto"/>
        <w:ind w:firstLine="567"/>
        <w:jc w:val="both"/>
        <w:rPr>
          <w:rStyle w:val="c3"/>
          <w:rFonts w:ascii="Times New Roman" w:hAnsi="Times New Roman" w:cs="Times New Roman"/>
          <w:color w:val="000000"/>
          <w:sz w:val="28"/>
          <w:szCs w:val="28"/>
          <w:bdr w:val="none" w:sz="0" w:space="0" w:color="auto" w:frame="1"/>
          <w:shd w:val="clear" w:color="auto" w:fill="FFFFFF"/>
        </w:rPr>
      </w:pPr>
    </w:p>
    <w:p w:rsidR="004F5EA8" w:rsidRPr="009D0582" w:rsidRDefault="009D0582" w:rsidP="00FB3351">
      <w:pPr>
        <w:spacing w:after="0" w:line="360" w:lineRule="auto"/>
        <w:ind w:firstLine="567"/>
        <w:jc w:val="both"/>
        <w:rPr>
          <w:rFonts w:ascii="Times New Roman" w:hAnsi="Times New Roman" w:cs="Times New Roman"/>
          <w:color w:val="00B050"/>
          <w:sz w:val="28"/>
          <w:szCs w:val="28"/>
        </w:rPr>
      </w:pPr>
      <w:r w:rsidRPr="009D0582">
        <w:rPr>
          <w:rStyle w:val="c3"/>
          <w:rFonts w:ascii="Times New Roman" w:hAnsi="Times New Roman" w:cs="Times New Roman"/>
          <w:color w:val="000000"/>
          <w:sz w:val="28"/>
          <w:szCs w:val="28"/>
          <w:bdr w:val="none" w:sz="0" w:space="0" w:color="auto" w:frame="1"/>
          <w:shd w:val="clear" w:color="auto" w:fill="FFFFFF"/>
        </w:rPr>
        <w:t>На осно</w:t>
      </w:r>
      <w:r w:rsidR="00EA1E74">
        <w:rPr>
          <w:rStyle w:val="c3"/>
          <w:rFonts w:ascii="Times New Roman" w:hAnsi="Times New Roman" w:cs="Times New Roman"/>
          <w:color w:val="000000"/>
          <w:sz w:val="28"/>
          <w:szCs w:val="28"/>
          <w:bdr w:val="none" w:sz="0" w:space="0" w:color="auto" w:frame="1"/>
          <w:shd w:val="clear" w:color="auto" w:fill="FFFFFF"/>
        </w:rPr>
        <w:t>ве наших анализов</w:t>
      </w:r>
      <w:r w:rsidRPr="009D0582">
        <w:rPr>
          <w:rStyle w:val="c3"/>
          <w:rFonts w:ascii="Times New Roman" w:hAnsi="Times New Roman" w:cs="Times New Roman"/>
          <w:color w:val="000000"/>
          <w:sz w:val="28"/>
          <w:szCs w:val="28"/>
          <w:bdr w:val="none" w:sz="0" w:space="0" w:color="auto" w:frame="1"/>
          <w:shd w:val="clear" w:color="auto" w:fill="FFFFFF"/>
        </w:rPr>
        <w:t xml:space="preserve"> мы можем  сделать выводы. Причиной ошибок является отсутствие знаний правил правописания. При этом всем неприятно слышать замечание: «Пр</w:t>
      </w:r>
      <w:r w:rsidRPr="009D0582">
        <w:rPr>
          <w:rStyle w:val="c3"/>
          <w:rFonts w:ascii="Times New Roman" w:hAnsi="Times New Roman" w:cs="Times New Roman"/>
          <w:strike/>
          <w:color w:val="000000"/>
          <w:sz w:val="28"/>
          <w:szCs w:val="28"/>
          <w:bdr w:val="none" w:sz="0" w:space="0" w:color="auto" w:frame="1"/>
          <w:shd w:val="clear" w:color="auto" w:fill="FFFFFF"/>
        </w:rPr>
        <w:t>и</w:t>
      </w:r>
      <w:r w:rsidRPr="009D0582">
        <w:rPr>
          <w:rStyle w:val="c3"/>
          <w:rFonts w:ascii="Times New Roman" w:hAnsi="Times New Roman" w:cs="Times New Roman"/>
          <w:color w:val="000000"/>
          <w:sz w:val="28"/>
          <w:szCs w:val="28"/>
          <w:bdr w:val="none" w:sz="0" w:space="0" w:color="auto" w:frame="1"/>
          <w:shd w:val="clear" w:color="auto" w:fill="FFFFFF"/>
        </w:rPr>
        <w:t>смотрела пишется через «И»! Ответ предсказуем: «Я не в школе!».</w:t>
      </w:r>
      <w:r w:rsidR="00F775D2">
        <w:rPr>
          <w:rStyle w:val="c29"/>
          <w:rFonts w:ascii="Times New Roman" w:hAnsi="Times New Roman" w:cs="Times New Roman"/>
          <w:color w:val="000000"/>
          <w:sz w:val="28"/>
          <w:szCs w:val="28"/>
          <w:bdr w:val="none" w:sz="0" w:space="0" w:color="auto" w:frame="1"/>
          <w:shd w:val="clear" w:color="auto" w:fill="FFFFFF"/>
        </w:rPr>
        <w:t>Дети</w:t>
      </w:r>
      <w:r w:rsidRPr="009D0582">
        <w:rPr>
          <w:rStyle w:val="c29"/>
          <w:rFonts w:ascii="Times New Roman" w:hAnsi="Times New Roman" w:cs="Times New Roman"/>
          <w:color w:val="000000"/>
          <w:sz w:val="28"/>
          <w:szCs w:val="28"/>
          <w:bdr w:val="none" w:sz="0" w:space="0" w:color="auto" w:frame="1"/>
          <w:shd w:val="clear" w:color="auto" w:fill="FFFFFF"/>
        </w:rPr>
        <w:t xml:space="preserve"> во время переписки в Интернете из-за бездумного написания или спешки, подчинения модным тенденциям, а также в целях экономии времени допускает серьёзные ошибки в правописании. И самое страшное, что многие, когда пишут, руководствуются прин</w:t>
      </w:r>
      <w:r w:rsidR="00EA1E74">
        <w:rPr>
          <w:rStyle w:val="c29"/>
          <w:rFonts w:ascii="Times New Roman" w:hAnsi="Times New Roman" w:cs="Times New Roman"/>
          <w:color w:val="000000"/>
          <w:sz w:val="28"/>
          <w:szCs w:val="28"/>
          <w:bdr w:val="none" w:sz="0" w:space="0" w:color="auto" w:frame="1"/>
          <w:shd w:val="clear" w:color="auto" w:fill="FFFFFF"/>
        </w:rPr>
        <w:t>ципом «Пешукаг хачу!!!!» Мы боимся, что т</w:t>
      </w:r>
      <w:r w:rsidRPr="009D0582">
        <w:rPr>
          <w:rStyle w:val="c29"/>
          <w:rFonts w:ascii="Times New Roman" w:hAnsi="Times New Roman" w:cs="Times New Roman"/>
          <w:color w:val="000000"/>
          <w:sz w:val="28"/>
          <w:szCs w:val="28"/>
          <w:bdr w:val="none" w:sz="0" w:space="0" w:color="auto" w:frame="1"/>
          <w:shd w:val="clear" w:color="auto" w:fill="FFFFFF"/>
        </w:rPr>
        <w:t>акая вседозволенность ведёт к тотальной б</w:t>
      </w:r>
      <w:r w:rsidR="00EA1E74">
        <w:rPr>
          <w:rStyle w:val="c29"/>
          <w:rFonts w:ascii="Times New Roman" w:hAnsi="Times New Roman" w:cs="Times New Roman"/>
          <w:color w:val="000000"/>
          <w:sz w:val="28"/>
          <w:szCs w:val="28"/>
          <w:bdr w:val="none" w:sz="0" w:space="0" w:color="auto" w:frame="1"/>
          <w:shd w:val="clear" w:color="auto" w:fill="FFFFFF"/>
        </w:rPr>
        <w:t>езграмотности населения</w:t>
      </w:r>
      <w:r w:rsidRPr="009D0582">
        <w:rPr>
          <w:rStyle w:val="c29"/>
          <w:rFonts w:ascii="Times New Roman" w:hAnsi="Times New Roman" w:cs="Times New Roman"/>
          <w:color w:val="000000"/>
          <w:sz w:val="28"/>
          <w:szCs w:val="28"/>
          <w:bdr w:val="none" w:sz="0" w:space="0" w:color="auto" w:frame="1"/>
          <w:shd w:val="clear" w:color="auto" w:fill="FFFFFF"/>
        </w:rPr>
        <w:t>. И это явление не может не вызывать тревогу у людей образованных.</w:t>
      </w:r>
      <w:r w:rsidR="00EA1E74">
        <w:rPr>
          <w:rStyle w:val="c29"/>
          <w:rFonts w:ascii="Times New Roman" w:hAnsi="Times New Roman" w:cs="Times New Roman"/>
          <w:color w:val="000000"/>
          <w:sz w:val="28"/>
          <w:szCs w:val="28"/>
          <w:bdr w:val="none" w:sz="0" w:space="0" w:color="auto" w:frame="1"/>
          <w:shd w:val="clear" w:color="auto" w:fill="FFFFFF"/>
        </w:rPr>
        <w:t xml:space="preserve"> Наша анкета заставила ребят задуматься, и  ответы на вопросы  показывают нам, что не все еще потеряно. </w:t>
      </w:r>
    </w:p>
    <w:p w:rsidR="001362D6" w:rsidRPr="008C3112" w:rsidRDefault="001362D6" w:rsidP="00FB3351">
      <w:pPr>
        <w:spacing w:after="0" w:line="360" w:lineRule="auto"/>
        <w:jc w:val="both"/>
        <w:rPr>
          <w:rFonts w:ascii="Times New Roman" w:hAnsi="Times New Roman" w:cs="Times New Roman"/>
          <w:b/>
          <w:bCs/>
          <w:color w:val="0070C0"/>
          <w:sz w:val="28"/>
          <w:szCs w:val="28"/>
        </w:rPr>
      </w:pPr>
      <w:r w:rsidRPr="008C3112">
        <w:rPr>
          <w:rFonts w:ascii="Times New Roman" w:hAnsi="Times New Roman" w:cs="Times New Roman"/>
          <w:b/>
          <w:bCs/>
          <w:color w:val="0070C0"/>
          <w:sz w:val="28"/>
          <w:szCs w:val="28"/>
        </w:rPr>
        <w:lastRenderedPageBreak/>
        <w:t>Реклама</w:t>
      </w:r>
    </w:p>
    <w:p w:rsidR="001362D6" w:rsidRPr="00DA2B25" w:rsidRDefault="001362D6" w:rsidP="00FB3351">
      <w:pPr>
        <w:spacing w:after="0" w:line="360" w:lineRule="auto"/>
        <w:jc w:val="both"/>
        <w:rPr>
          <w:rFonts w:ascii="Times New Roman" w:hAnsi="Times New Roman" w:cs="Times New Roman"/>
          <w:sz w:val="28"/>
          <w:szCs w:val="28"/>
        </w:rPr>
      </w:pPr>
      <w:r w:rsidRPr="00DA2B25">
        <w:rPr>
          <w:rFonts w:ascii="Times New Roman" w:hAnsi="Times New Roman" w:cs="Times New Roman"/>
          <w:sz w:val="28"/>
          <w:szCs w:val="28"/>
        </w:rPr>
        <w:t xml:space="preserve">      Реклама, транслируемая на нашем телевидении и опубликованная на городских баннерах, тоже желает оставлять лучшего. Рекламодатели не обращают внимания на уровень культуры речи и  грамотности, даже не задумываясь</w:t>
      </w:r>
      <w:r w:rsidR="002672EF">
        <w:rPr>
          <w:rFonts w:ascii="Times New Roman" w:hAnsi="Times New Roman" w:cs="Times New Roman"/>
          <w:sz w:val="28"/>
          <w:szCs w:val="28"/>
        </w:rPr>
        <w:t>,</w:t>
      </w:r>
      <w:r w:rsidRPr="00DA2B25">
        <w:rPr>
          <w:rFonts w:ascii="Times New Roman" w:hAnsi="Times New Roman" w:cs="Times New Roman"/>
          <w:sz w:val="28"/>
          <w:szCs w:val="28"/>
        </w:rPr>
        <w:t xml:space="preserve"> к чему могут привести в будущем такие низко</w:t>
      </w:r>
      <w:r w:rsidR="002672EF">
        <w:rPr>
          <w:rFonts w:ascii="Times New Roman" w:hAnsi="Times New Roman" w:cs="Times New Roman"/>
          <w:sz w:val="28"/>
          <w:szCs w:val="28"/>
        </w:rPr>
        <w:t xml:space="preserve"> </w:t>
      </w:r>
      <w:r w:rsidRPr="00DA2B25">
        <w:rPr>
          <w:rFonts w:ascii="Times New Roman" w:hAnsi="Times New Roman" w:cs="Times New Roman"/>
          <w:sz w:val="28"/>
          <w:szCs w:val="28"/>
        </w:rPr>
        <w:t xml:space="preserve">культурные </w:t>
      </w:r>
      <w:r w:rsidR="002672EF">
        <w:rPr>
          <w:rFonts w:ascii="Times New Roman" w:hAnsi="Times New Roman" w:cs="Times New Roman"/>
          <w:sz w:val="28"/>
          <w:szCs w:val="28"/>
        </w:rPr>
        <w:t>«</w:t>
      </w:r>
      <w:r w:rsidRPr="00DA2B25">
        <w:rPr>
          <w:rFonts w:ascii="Times New Roman" w:hAnsi="Times New Roman" w:cs="Times New Roman"/>
          <w:sz w:val="28"/>
          <w:szCs w:val="28"/>
        </w:rPr>
        <w:t>слоганы</w:t>
      </w:r>
      <w:r w:rsidR="002672EF">
        <w:rPr>
          <w:rFonts w:ascii="Times New Roman" w:hAnsi="Times New Roman" w:cs="Times New Roman"/>
          <w:sz w:val="28"/>
          <w:szCs w:val="28"/>
        </w:rPr>
        <w:t>»</w:t>
      </w:r>
      <w:r w:rsidRPr="00DA2B25">
        <w:rPr>
          <w:rFonts w:ascii="Times New Roman" w:hAnsi="Times New Roman" w:cs="Times New Roman"/>
          <w:sz w:val="28"/>
          <w:szCs w:val="28"/>
        </w:rPr>
        <w:t>. Иногда такие ошибки делают заведомо, дабы привлечь внимание потенциального покупателя.</w:t>
      </w:r>
    </w:p>
    <w:p w:rsidR="001362D6" w:rsidRPr="00DA2B25" w:rsidRDefault="001362D6" w:rsidP="00FB3351">
      <w:pPr>
        <w:spacing w:after="0" w:line="360" w:lineRule="auto"/>
        <w:jc w:val="both"/>
        <w:rPr>
          <w:rFonts w:ascii="Times New Roman" w:hAnsi="Times New Roman" w:cs="Times New Roman"/>
          <w:b/>
          <w:color w:val="FF0000"/>
          <w:sz w:val="28"/>
          <w:szCs w:val="28"/>
          <w:u w:val="single"/>
        </w:rPr>
      </w:pPr>
    </w:p>
    <w:p w:rsidR="001362D6" w:rsidRPr="00DA2B25" w:rsidRDefault="001362D6" w:rsidP="00DA2B25">
      <w:pPr>
        <w:spacing w:after="0" w:line="360" w:lineRule="auto"/>
        <w:jc w:val="both"/>
        <w:rPr>
          <w:rFonts w:ascii="Times New Roman" w:hAnsi="Times New Roman" w:cs="Times New Roman"/>
          <w:b/>
          <w:color w:val="FF0000"/>
          <w:sz w:val="28"/>
          <w:szCs w:val="28"/>
          <w:u w:val="single"/>
        </w:rPr>
      </w:pPr>
      <w:r w:rsidRPr="00DA2B25">
        <w:rPr>
          <w:rFonts w:ascii="Times New Roman" w:hAnsi="Times New Roman" w:cs="Times New Roman"/>
          <w:noProof/>
          <w:sz w:val="28"/>
          <w:szCs w:val="28"/>
          <w:lang w:eastAsia="ru-RU"/>
        </w:rPr>
        <w:t xml:space="preserve"> </w:t>
      </w:r>
      <w:r w:rsidRPr="00DA2B25">
        <w:rPr>
          <w:rFonts w:ascii="Times New Roman" w:hAnsi="Times New Roman" w:cs="Times New Roman"/>
          <w:b/>
          <w:noProof/>
          <w:color w:val="FF0000"/>
          <w:sz w:val="28"/>
          <w:szCs w:val="28"/>
          <w:u w:val="single"/>
          <w:lang w:eastAsia="ru-RU"/>
        </w:rPr>
        <w:drawing>
          <wp:inline distT="0" distB="0" distL="0" distR="0">
            <wp:extent cx="5602014" cy="3930869"/>
            <wp:effectExtent l="19050" t="0" r="0" b="0"/>
            <wp:docPr id="3"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48687" cy="6211887"/>
                      <a:chOff x="395288" y="214313"/>
                      <a:chExt cx="8548687" cy="6211887"/>
                    </a:xfrm>
                  </a:grpSpPr>
                  <a:sp>
                    <a:nvSpPr>
                      <a:cNvPr id="7170" name="Rectangle 2"/>
                      <a:cNvSpPr>
                        <a:spLocks noGrp="1" noChangeArrowheads="1"/>
                      </a:cNvSpPr>
                    </a:nvSpPr>
                    <a:spPr bwMode="auto">
                      <a:xfrm>
                        <a:off x="5076825" y="214313"/>
                        <a:ext cx="3867150" cy="1462087"/>
                      </a:xfrm>
                      <a:prstGeom prst="rect">
                        <a:avLst/>
                      </a:prstGeom>
                      <a:noFill/>
                      <a:ln w="9525">
                        <a:noFill/>
                        <a:miter lim="800000"/>
                        <a:headEnd/>
                        <a:tailEnd/>
                      </a:ln>
                    </a:spPr>
                    <a:txSp>
                      <a:txBody>
                        <a:bodyPr vert="horz" wrap="square" lIns="0" tIns="45720" rIns="0" bIns="0" numCol="1" anchor="b" anchorCtr="0" compatLnSpc="1">
                          <a:prstTxWarp prst="textNoShape">
                            <a:avLst/>
                          </a:prstTxWarp>
                          <a:normAutofit fontScale="90000"/>
                        </a:bodyPr>
                        <a:lstStyle>
                          <a:lvl1pPr algn="l" rtl="0" eaLnBrk="0" fontAlgn="base" hangingPunct="0">
                            <a:spcBef>
                              <a:spcPct val="0"/>
                            </a:spcBef>
                            <a:spcAft>
                              <a:spcPct val="0"/>
                            </a:spcAft>
                            <a:defRPr sz="5000" kern="1200">
                              <a:solidFill>
                                <a:schemeClr val="tx2"/>
                              </a:solidFill>
                              <a:latin typeface="+mj-lt"/>
                              <a:ea typeface="+mj-ea"/>
                              <a:cs typeface="+mj-cs"/>
                            </a:defRPr>
                          </a:lvl1pPr>
                          <a:lvl2pPr algn="l" rtl="0" eaLnBrk="0" fontAlgn="base" hangingPunct="0">
                            <a:spcBef>
                              <a:spcPct val="0"/>
                            </a:spcBef>
                            <a:spcAft>
                              <a:spcPct val="0"/>
                            </a:spcAft>
                            <a:defRPr sz="5000">
                              <a:solidFill>
                                <a:schemeClr val="tx2"/>
                              </a:solidFill>
                              <a:latin typeface="Calibri" pitchFamily="34" charset="0"/>
                            </a:defRPr>
                          </a:lvl2pPr>
                          <a:lvl3pPr algn="l" rtl="0" eaLnBrk="0" fontAlgn="base" hangingPunct="0">
                            <a:spcBef>
                              <a:spcPct val="0"/>
                            </a:spcBef>
                            <a:spcAft>
                              <a:spcPct val="0"/>
                            </a:spcAft>
                            <a:defRPr sz="5000">
                              <a:solidFill>
                                <a:schemeClr val="tx2"/>
                              </a:solidFill>
                              <a:latin typeface="Calibri" pitchFamily="34" charset="0"/>
                            </a:defRPr>
                          </a:lvl3pPr>
                          <a:lvl4pPr algn="l" rtl="0" eaLnBrk="0" fontAlgn="base" hangingPunct="0">
                            <a:spcBef>
                              <a:spcPct val="0"/>
                            </a:spcBef>
                            <a:spcAft>
                              <a:spcPct val="0"/>
                            </a:spcAft>
                            <a:defRPr sz="5000">
                              <a:solidFill>
                                <a:schemeClr val="tx2"/>
                              </a:solidFill>
                              <a:latin typeface="Calibri" pitchFamily="34" charset="0"/>
                            </a:defRPr>
                          </a:lvl4pPr>
                          <a:lvl5pPr algn="l" rtl="0" eaLnBrk="0" fontAlgn="base" hangingPunct="0">
                            <a:spcBef>
                              <a:spcPct val="0"/>
                            </a:spcBef>
                            <a:spcAft>
                              <a:spcPct val="0"/>
                            </a:spcAft>
                            <a:defRPr sz="5000">
                              <a:solidFill>
                                <a:schemeClr val="tx2"/>
                              </a:solidFill>
                              <a:latin typeface="Calibri" pitchFamily="34" charset="0"/>
                            </a:defRPr>
                          </a:lvl5pPr>
                          <a:lvl6pPr marL="457200" algn="l" rtl="0" fontAlgn="base">
                            <a:spcBef>
                              <a:spcPct val="0"/>
                            </a:spcBef>
                            <a:spcAft>
                              <a:spcPct val="0"/>
                            </a:spcAft>
                            <a:defRPr sz="5000">
                              <a:solidFill>
                                <a:schemeClr val="tx2"/>
                              </a:solidFill>
                              <a:latin typeface="Calibri" pitchFamily="34" charset="0"/>
                            </a:defRPr>
                          </a:lvl6pPr>
                          <a:lvl7pPr marL="914400" algn="l" rtl="0" fontAlgn="base">
                            <a:spcBef>
                              <a:spcPct val="0"/>
                            </a:spcBef>
                            <a:spcAft>
                              <a:spcPct val="0"/>
                            </a:spcAft>
                            <a:defRPr sz="5000">
                              <a:solidFill>
                                <a:schemeClr val="tx2"/>
                              </a:solidFill>
                              <a:latin typeface="Calibri" pitchFamily="34" charset="0"/>
                            </a:defRPr>
                          </a:lvl7pPr>
                          <a:lvl8pPr marL="1371600" algn="l" rtl="0" fontAlgn="base">
                            <a:spcBef>
                              <a:spcPct val="0"/>
                            </a:spcBef>
                            <a:spcAft>
                              <a:spcPct val="0"/>
                            </a:spcAft>
                            <a:defRPr sz="5000">
                              <a:solidFill>
                                <a:schemeClr val="tx2"/>
                              </a:solidFill>
                              <a:latin typeface="Calibri" pitchFamily="34" charset="0"/>
                            </a:defRPr>
                          </a:lvl8pPr>
                          <a:lvl9pPr marL="1828800" algn="l" rtl="0" fontAlgn="base">
                            <a:spcBef>
                              <a:spcPct val="0"/>
                            </a:spcBef>
                            <a:spcAft>
                              <a:spcPct val="0"/>
                            </a:spcAft>
                            <a:defRPr sz="5000">
                              <a:solidFill>
                                <a:schemeClr val="tx2"/>
                              </a:solidFill>
                              <a:latin typeface="Calibri" pitchFamily="34" charset="0"/>
                            </a:defRPr>
                          </a:lvl9pPr>
                        </a:lstStyle>
                        <a:p>
                          <a:pPr algn="ctr" eaLnBrk="1" fontAlgn="auto" hangingPunct="1">
                            <a:spcAft>
                              <a:spcPts val="0"/>
                            </a:spcAft>
                            <a:defRPr/>
                          </a:pPr>
                          <a:r>
                            <a:rPr lang="ru-RU" sz="3600" b="1" dirty="0" smtClean="0">
                              <a:latin typeface="Times New Roman" pitchFamily="18" charset="0"/>
                              <a:cs typeface="Times New Roman" pitchFamily="18" charset="0"/>
                            </a:rPr>
                            <a:t>Правописание непроизносимых согласных </a:t>
                          </a:r>
                        </a:p>
                      </a:txBody>
                      <a:useSpRect/>
                    </a:txSp>
                  </a:sp>
                  <a:sp>
                    <a:nvSpPr>
                      <a:cNvPr id="16387" name="Содержимое 4"/>
                      <a:cNvSpPr>
                        <a:spLocks noGrp="1"/>
                      </a:cNvSpPr>
                    </a:nvSpPr>
                    <a:spPr bwMode="auto">
                      <a:xfrm>
                        <a:off x="4427984" y="2060848"/>
                        <a:ext cx="4454525" cy="41148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273050" indent="-273050" algn="l" rtl="0" eaLnBrk="0" fontAlgn="base" hangingPunct="0">
                            <a:spcBef>
                              <a:spcPct val="20000"/>
                            </a:spcBef>
                            <a:spcAft>
                              <a:spcPct val="0"/>
                            </a:spcAft>
                            <a:buClr>
                              <a:srgbClr val="0BD0D9"/>
                            </a:buClr>
                            <a:buSzPct val="95000"/>
                            <a:buFont typeface="Wingdings 2" pitchFamily="18" charset="2"/>
                            <a:buChar char=""/>
                            <a:defRPr sz="2600" kern="1200">
                              <a:solidFill>
                                <a:schemeClr val="tx1"/>
                              </a:solidFill>
                              <a:latin typeface="+mn-lt"/>
                              <a:ea typeface="+mn-ea"/>
                              <a:cs typeface="+mn-cs"/>
                            </a:defRPr>
                          </a:lvl1pPr>
                          <a:lvl2pPr marL="639763" indent="-246063" algn="l" rtl="0" eaLnBrk="0" fontAlgn="base" hangingPunct="0">
                            <a:spcBef>
                              <a:spcPct val="20000"/>
                            </a:spcBef>
                            <a:spcAft>
                              <a:spcPct val="0"/>
                            </a:spcAft>
                            <a:buClr>
                              <a:schemeClr val="accent1"/>
                            </a:buClr>
                            <a:buSzPct val="85000"/>
                            <a:buFont typeface="Wingdings 2" pitchFamily="18" charset="2"/>
                            <a:buChar char=""/>
                            <a:defRPr sz="2400" kern="1200">
                              <a:solidFill>
                                <a:schemeClr val="tx1"/>
                              </a:solidFill>
                              <a:latin typeface="+mn-lt"/>
                              <a:ea typeface="+mn-ea"/>
                              <a:cs typeface="+mn-cs"/>
                            </a:defRPr>
                          </a:lvl2pPr>
                          <a:lvl3pPr marL="914400" indent="-246063" algn="l" rtl="0" eaLnBrk="0" fontAlgn="base" hangingPunct="0">
                            <a:spcBef>
                              <a:spcPct val="20000"/>
                            </a:spcBef>
                            <a:spcAft>
                              <a:spcPct val="0"/>
                            </a:spcAft>
                            <a:buClr>
                              <a:schemeClr val="accent2"/>
                            </a:buClr>
                            <a:buSzPct val="70000"/>
                            <a:buFont typeface="Wingdings 2" pitchFamily="18" charset="2"/>
                            <a:buChar char=""/>
                            <a:defRPr sz="2100" kern="1200">
                              <a:solidFill>
                                <a:schemeClr val="tx1"/>
                              </a:solidFill>
                              <a:latin typeface="+mn-lt"/>
                              <a:ea typeface="+mn-ea"/>
                              <a:cs typeface="+mn-cs"/>
                            </a:defRPr>
                          </a:lvl3pPr>
                          <a:lvl4pPr marL="1187450" indent="-209550" algn="l" rtl="0" eaLnBrk="0" fontAlgn="base" hangingPunct="0">
                            <a:spcBef>
                              <a:spcPct val="20000"/>
                            </a:spcBef>
                            <a:spcAft>
                              <a:spcPct val="0"/>
                            </a:spcAft>
                            <a:buClr>
                              <a:srgbClr val="0BD0D9"/>
                            </a:buClr>
                            <a:buSzPct val="65000"/>
                            <a:buFont typeface="Wingdings 2" pitchFamily="18" charset="2"/>
                            <a:buChar char=""/>
                            <a:defRPr sz="2000" kern="1200">
                              <a:solidFill>
                                <a:schemeClr val="tx1"/>
                              </a:solidFill>
                              <a:latin typeface="+mn-lt"/>
                              <a:ea typeface="+mn-ea"/>
                              <a:cs typeface="+mn-cs"/>
                            </a:defRPr>
                          </a:lvl4pPr>
                          <a:lvl5pPr marL="1462088" indent="-209550" algn="l" rtl="0" eaLnBrk="0" fontAlgn="base" hangingPunct="0">
                            <a:spcBef>
                              <a:spcPct val="20000"/>
                            </a:spcBef>
                            <a:spcAft>
                              <a:spcPct val="0"/>
                            </a:spcAft>
                            <a:buClr>
                              <a:srgbClr val="10CF9B"/>
                            </a:buClr>
                            <a:buSzPct val="65000"/>
                            <a:buFont typeface="Wingdings 2" pitchFamily="18" charset="2"/>
                            <a:buChar char=""/>
                            <a:defRPr sz="2000" kern="1200">
                              <a:solidFill>
                                <a:schemeClr val="tx1"/>
                              </a:solidFill>
                              <a:latin typeface="+mn-lt"/>
                              <a:ea typeface="+mn-ea"/>
                              <a:cs typeface="+mn-cs"/>
                            </a:defRPr>
                          </a:lvl5pPr>
                          <a:lvl6pPr marL="1737360" indent="-210312" algn="l" rtl="0" eaLnBrk="1" latinLnBrk="0" hangingPunct="1">
                            <a:spcBef>
                              <a:spcPct val="20000"/>
                            </a:spcBef>
                            <a:buClr>
                              <a:schemeClr val="accent5"/>
                            </a:buClr>
                            <a:buSzPct val="80000"/>
                            <a:buFont typeface="Wingdings 2"/>
                            <a:buChar char=""/>
                            <a:defRPr kumimoji="0" sz="1800" kern="1200">
                              <a:solidFill>
                                <a:schemeClr val="tx1"/>
                              </a:solidFill>
                              <a:latin typeface="+mn-lt"/>
                              <a:ea typeface="+mn-ea"/>
                              <a:cs typeface="+mn-cs"/>
                            </a:defRPr>
                          </a:lvl6pPr>
                          <a:lvl7pPr marL="1920240" indent="-182880" algn="l" rtl="0" eaLnBrk="1" latinLnBrk="0" hangingPunct="1">
                            <a:spcBef>
                              <a:spcPct val="20000"/>
                            </a:spcBef>
                            <a:buClr>
                              <a:schemeClr val="accent6"/>
                            </a:buClr>
                            <a:buSzPct val="80000"/>
                            <a:buFont typeface="Wingdings 2"/>
                            <a:buChar char=""/>
                            <a:defRPr kumimoji="0" sz="1600" kern="1200" baseline="0">
                              <a:solidFill>
                                <a:schemeClr val="tx1"/>
                              </a:solidFill>
                              <a:latin typeface="+mn-lt"/>
                              <a:ea typeface="+mn-ea"/>
                              <a:cs typeface="+mn-cs"/>
                            </a:defRPr>
                          </a:lvl7pPr>
                          <a:lvl8pPr marL="2194560" indent="-182880" algn="l" rtl="0" eaLnBrk="1" latinLnBrk="0" hangingPunct="1">
                            <a:spcBef>
                              <a:spcPct val="20000"/>
                            </a:spcBef>
                            <a:buClr>
                              <a:schemeClr val="tx2"/>
                            </a:buClr>
                            <a:buChar char="•"/>
                            <a:defRPr kumimoji="0" sz="1600" kern="1200">
                              <a:solidFill>
                                <a:schemeClr val="tx1"/>
                              </a:solidFill>
                              <a:latin typeface="+mn-lt"/>
                              <a:ea typeface="+mn-ea"/>
                              <a:cs typeface="+mn-cs"/>
                            </a:defRPr>
                          </a:lvl8pPr>
                          <a:lvl9pPr marL="2468880" indent="-182880" algn="l" rtl="0" eaLnBrk="1" latinLnBrk="0" hangingPunct="1">
                            <a:spcBef>
                              <a:spcPct val="20000"/>
                            </a:spcBef>
                            <a:buClr>
                              <a:schemeClr val="tx2"/>
                            </a:buClr>
                            <a:buFontTx/>
                            <a:buChar char="•"/>
                            <a:defRPr kumimoji="0" sz="1400" kern="1200" baseline="0">
                              <a:solidFill>
                                <a:schemeClr val="tx1"/>
                              </a:solidFill>
                              <a:latin typeface="+mn-lt"/>
                              <a:ea typeface="+mn-ea"/>
                              <a:cs typeface="+mn-cs"/>
                            </a:defRPr>
                          </a:lvl9pPr>
                        </a:lstStyle>
                        <a:p>
                          <a:pPr algn="ctr" eaLnBrk="1" hangingPunct="1">
                            <a:buFont typeface="Wingdings" pitchFamily="2" charset="2"/>
                            <a:buNone/>
                          </a:pPr>
                          <a:r>
                            <a:rPr lang="ru-RU" sz="3600" b="1" dirty="0" smtClean="0">
                              <a:latin typeface="Times New Roman" pitchFamily="18" charset="0"/>
                              <a:cs typeface="Times New Roman" pitchFamily="18" charset="0"/>
                            </a:rPr>
                            <a:t>Запомни:</a:t>
                          </a:r>
                        </a:p>
                        <a:p>
                          <a:pPr algn="ctr" eaLnBrk="1" hangingPunct="1">
                            <a:buFont typeface="Wingdings" pitchFamily="2" charset="2"/>
                            <a:buNone/>
                          </a:pPr>
                          <a:r>
                            <a:rPr lang="ru-RU" sz="4000" b="1" dirty="0" err="1" smtClean="0">
                              <a:solidFill>
                                <a:schemeClr val="tx2"/>
                              </a:solidFill>
                              <a:latin typeface="Times New Roman" pitchFamily="18" charset="0"/>
                              <a:cs typeface="Times New Roman" pitchFamily="18" charset="0"/>
                            </a:rPr>
                            <a:t>Осчас</a:t>
                          </a:r>
                          <a:r>
                            <a:rPr lang="ru-RU" sz="4000" b="1" dirty="0" err="1" smtClean="0">
                              <a:solidFill>
                                <a:srgbClr val="FF0000"/>
                              </a:solidFill>
                              <a:latin typeface="Times New Roman" pitchFamily="18" charset="0"/>
                              <a:cs typeface="Times New Roman" pitchFamily="18" charset="0"/>
                            </a:rPr>
                            <a:t>т</a:t>
                          </a:r>
                          <a:r>
                            <a:rPr lang="ru-RU" sz="4000" b="1" dirty="0" err="1" smtClean="0">
                              <a:solidFill>
                                <a:schemeClr val="tx2"/>
                              </a:solidFill>
                              <a:latin typeface="Times New Roman" pitchFamily="18" charset="0"/>
                              <a:cs typeface="Times New Roman" pitchFamily="18" charset="0"/>
                            </a:rPr>
                            <a:t>лив</a:t>
                          </a:r>
                          <a:endParaRPr lang="ru-RU" sz="4000" b="1" dirty="0" smtClean="0">
                            <a:solidFill>
                              <a:schemeClr val="tx2"/>
                            </a:solidFill>
                            <a:latin typeface="Times New Roman" pitchFamily="18" charset="0"/>
                            <a:cs typeface="Times New Roman" pitchFamily="18" charset="0"/>
                          </a:endParaRPr>
                        </a:p>
                        <a:p>
                          <a:pPr algn="ctr" eaLnBrk="1" hangingPunct="1">
                            <a:buFont typeface="Wingdings" pitchFamily="2" charset="2"/>
                            <a:buNone/>
                          </a:pPr>
                          <a:endParaRPr lang="ru-RU" sz="3600" b="1" dirty="0" smtClean="0">
                            <a:latin typeface="Times New Roman" pitchFamily="18" charset="0"/>
                            <a:cs typeface="Times New Roman" pitchFamily="18" charset="0"/>
                          </a:endParaRPr>
                        </a:p>
                        <a:p>
                          <a:pPr algn="ctr" eaLnBrk="1" hangingPunct="1">
                            <a:buFont typeface="Wingdings" pitchFamily="2" charset="2"/>
                            <a:buNone/>
                          </a:pPr>
                          <a:r>
                            <a:rPr lang="ru-RU" sz="3600" b="1" dirty="0" smtClean="0">
                              <a:latin typeface="Times New Roman" pitchFamily="18" charset="0"/>
                              <a:cs typeface="Times New Roman" pitchFamily="18" charset="0"/>
                            </a:rPr>
                            <a:t>Проверочное слово: </a:t>
                          </a:r>
                          <a:r>
                            <a:rPr lang="ru-RU" sz="4800" b="1" dirty="0" smtClean="0">
                              <a:solidFill>
                                <a:schemeClr val="tx2"/>
                              </a:solidFill>
                              <a:latin typeface="Times New Roman" pitchFamily="18" charset="0"/>
                              <a:cs typeface="Times New Roman" pitchFamily="18" charset="0"/>
                            </a:rPr>
                            <a:t>счас</a:t>
                          </a:r>
                          <a:r>
                            <a:rPr lang="ru-RU" sz="4800" b="1" dirty="0" smtClean="0">
                              <a:solidFill>
                                <a:srgbClr val="FF0000"/>
                              </a:solidFill>
                              <a:latin typeface="Times New Roman" pitchFamily="18" charset="0"/>
                              <a:cs typeface="Times New Roman" pitchFamily="18" charset="0"/>
                            </a:rPr>
                            <a:t>т</a:t>
                          </a:r>
                          <a:r>
                            <a:rPr lang="ru-RU" sz="4800" b="1" dirty="0" smtClean="0">
                              <a:solidFill>
                                <a:schemeClr val="tx2"/>
                              </a:solidFill>
                              <a:latin typeface="Times New Roman" pitchFamily="18" charset="0"/>
                              <a:cs typeface="Times New Roman" pitchFamily="18" charset="0"/>
                            </a:rPr>
                            <a:t>ье</a:t>
                          </a:r>
                        </a:p>
                      </a:txBody>
                      <a:useSpRect/>
                    </a:txSp>
                  </a:sp>
                  <a:pic>
                    <a:nvPicPr>
                      <a:cNvPr id="16388" name="Picture 6" descr="untitled"/>
                      <a:cNvPicPr>
                        <a:picLocks noChangeAspect="1" noChangeArrowheads="1"/>
                      </a:cNvPicPr>
                    </a:nvPicPr>
                    <a:blipFill>
                      <a:blip r:embed="rId16"/>
                      <a:srcRect b="3780"/>
                      <a:stretch>
                        <a:fillRect/>
                      </a:stretch>
                    </a:blipFill>
                    <a:spPr bwMode="auto">
                      <a:xfrm>
                        <a:off x="395288" y="549275"/>
                        <a:ext cx="3857625" cy="5876925"/>
                      </a:xfrm>
                      <a:prstGeom prst="rect">
                        <a:avLst/>
                      </a:prstGeom>
                      <a:noFill/>
                      <a:ln w="9525">
                        <a:noFill/>
                        <a:miter lim="800000"/>
                        <a:headEnd/>
                        <a:tailEnd/>
                      </a:ln>
                    </a:spPr>
                  </a:pic>
                </lc:lockedCanvas>
              </a:graphicData>
            </a:graphic>
          </wp:inline>
        </w:drawing>
      </w:r>
    </w:p>
    <w:p w:rsidR="001362D6" w:rsidRPr="00DA2B25" w:rsidRDefault="001362D6" w:rsidP="00DA2B25">
      <w:pPr>
        <w:spacing w:after="0" w:line="360" w:lineRule="auto"/>
        <w:jc w:val="both"/>
        <w:rPr>
          <w:rFonts w:ascii="Times New Roman" w:hAnsi="Times New Roman" w:cs="Times New Roman"/>
          <w:b/>
          <w:color w:val="FF0000"/>
          <w:sz w:val="28"/>
          <w:szCs w:val="28"/>
          <w:u w:val="single"/>
        </w:rPr>
      </w:pPr>
    </w:p>
    <w:p w:rsidR="004C4319" w:rsidRPr="00DA2B25" w:rsidRDefault="004C4319" w:rsidP="00DA2B25">
      <w:pPr>
        <w:spacing w:after="0" w:line="360" w:lineRule="auto"/>
        <w:jc w:val="both"/>
        <w:rPr>
          <w:rFonts w:ascii="Times New Roman" w:hAnsi="Times New Roman" w:cs="Times New Roman"/>
          <w:b/>
          <w:color w:val="FF0000"/>
          <w:sz w:val="28"/>
          <w:szCs w:val="28"/>
          <w:u w:val="single"/>
        </w:rPr>
      </w:pPr>
      <w:r w:rsidRPr="00DA2B25">
        <w:rPr>
          <w:rFonts w:ascii="Times New Roman" w:hAnsi="Times New Roman" w:cs="Times New Roman"/>
          <w:b/>
          <w:noProof/>
          <w:color w:val="FF0000"/>
          <w:sz w:val="28"/>
          <w:szCs w:val="28"/>
          <w:u w:val="single"/>
          <w:lang w:eastAsia="ru-RU"/>
        </w:rPr>
        <w:lastRenderedPageBreak/>
        <w:drawing>
          <wp:inline distT="0" distB="0" distL="0" distR="0">
            <wp:extent cx="5940425" cy="4250080"/>
            <wp:effectExtent l="19050" t="0" r="0" b="0"/>
            <wp:docPr id="15" name="Объект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13788" cy="6234113"/>
                      <a:chOff x="250825" y="476250"/>
                      <a:chExt cx="8713788" cy="6234113"/>
                    </a:xfrm>
                  </a:grpSpPr>
                  <a:sp>
                    <a:nvSpPr>
                      <a:cNvPr id="12290" name="Заголовок 1"/>
                      <a:cNvSpPr>
                        <a:spLocks noGrp="1"/>
                      </a:cNvSpPr>
                    </a:nvSpPr>
                    <a:spPr bwMode="auto">
                      <a:xfrm>
                        <a:off x="323528" y="476250"/>
                        <a:ext cx="8133085" cy="1462088"/>
                      </a:xfrm>
                      <a:prstGeom prst="rect">
                        <a:avLst/>
                      </a:prstGeom>
                      <a:noFill/>
                      <a:ln w="9525">
                        <a:noFill/>
                        <a:miter lim="800000"/>
                        <a:headEnd/>
                        <a:tailEnd/>
                      </a:ln>
                    </a:spPr>
                    <a:txSp>
                      <a:txBody>
                        <a:bodyPr vert="horz" wrap="square" lIns="0" tIns="0" rIns="18288" bIns="0" numCol="1" anchor="b" anchorCtr="0" compatLnSpc="1">
                          <a:prstTxWarp prst="textNoShape">
                            <a:avLst/>
                          </a:prstTxWarp>
                          <a:normAutofit fontScale="90000"/>
                          <a:scene3d>
                            <a:camera prst="orthographicFront"/>
                            <a:lightRig rig="freezing" dir="t">
                              <a:rot lat="0" lon="0" rev="5640000"/>
                            </a:lightRig>
                          </a:scene3d>
                          <a:sp3d prstMaterial="flat">
                            <a:bevelT w="38100" h="38100"/>
                            <a:contourClr>
                              <a:schemeClr val="tx2"/>
                            </a:contourClr>
                          </a:sp3d>
                        </a:bodyPr>
                        <a:lstStyle>
                          <a:lvl1pPr algn="r" rtl="0" eaLnBrk="0" fontAlgn="base" hangingPunct="0">
                            <a:spcBef>
                              <a:spcPct val="0"/>
                            </a:spcBef>
                            <a:spcAft>
                              <a:spcPct val="0"/>
                            </a:spcAft>
                            <a:buNone/>
                            <a:defRPr sz="5600" b="1" kern="1200">
                              <a:ln>
                                <a:noFill/>
                              </a:ln>
                              <a:solidFill>
                                <a:schemeClr val="accent3">
                                  <a:tint val="90000"/>
                                  <a:satMod val="120000"/>
                                </a:schemeClr>
                              </a:solidFill>
                              <a:effectLst>
                                <a:outerShdw blurRad="38100" dist="25400" dir="5400000" algn="tl" rotWithShape="0">
                                  <a:srgbClr val="000000">
                                    <a:alpha val="43000"/>
                                  </a:srgbClr>
                                </a:outerShdw>
                              </a:effectLst>
                              <a:latin typeface="+mj-lt"/>
                              <a:ea typeface="+mj-ea"/>
                              <a:cs typeface="+mj-cs"/>
                            </a:defRPr>
                          </a:lvl1pPr>
                          <a:lvl2pPr algn="l" rtl="0" eaLnBrk="0" fontAlgn="base" hangingPunct="0">
                            <a:spcBef>
                              <a:spcPct val="0"/>
                            </a:spcBef>
                            <a:spcAft>
                              <a:spcPct val="0"/>
                            </a:spcAft>
                            <a:defRPr sz="5000">
                              <a:solidFill>
                                <a:schemeClr val="tx2"/>
                              </a:solidFill>
                              <a:latin typeface="Calibri" pitchFamily="34" charset="0"/>
                            </a:defRPr>
                          </a:lvl2pPr>
                          <a:lvl3pPr algn="l" rtl="0" eaLnBrk="0" fontAlgn="base" hangingPunct="0">
                            <a:spcBef>
                              <a:spcPct val="0"/>
                            </a:spcBef>
                            <a:spcAft>
                              <a:spcPct val="0"/>
                            </a:spcAft>
                            <a:defRPr sz="5000">
                              <a:solidFill>
                                <a:schemeClr val="tx2"/>
                              </a:solidFill>
                              <a:latin typeface="Calibri" pitchFamily="34" charset="0"/>
                            </a:defRPr>
                          </a:lvl3pPr>
                          <a:lvl4pPr algn="l" rtl="0" eaLnBrk="0" fontAlgn="base" hangingPunct="0">
                            <a:spcBef>
                              <a:spcPct val="0"/>
                            </a:spcBef>
                            <a:spcAft>
                              <a:spcPct val="0"/>
                            </a:spcAft>
                            <a:defRPr sz="5000">
                              <a:solidFill>
                                <a:schemeClr val="tx2"/>
                              </a:solidFill>
                              <a:latin typeface="Calibri" pitchFamily="34" charset="0"/>
                            </a:defRPr>
                          </a:lvl4pPr>
                          <a:lvl5pPr algn="l" rtl="0" eaLnBrk="0" fontAlgn="base" hangingPunct="0">
                            <a:spcBef>
                              <a:spcPct val="0"/>
                            </a:spcBef>
                            <a:spcAft>
                              <a:spcPct val="0"/>
                            </a:spcAft>
                            <a:defRPr sz="5000">
                              <a:solidFill>
                                <a:schemeClr val="tx2"/>
                              </a:solidFill>
                              <a:latin typeface="Calibri" pitchFamily="34" charset="0"/>
                            </a:defRPr>
                          </a:lvl5pPr>
                          <a:lvl6pPr marL="457200" algn="l" rtl="0" fontAlgn="base">
                            <a:spcBef>
                              <a:spcPct val="0"/>
                            </a:spcBef>
                            <a:spcAft>
                              <a:spcPct val="0"/>
                            </a:spcAft>
                            <a:defRPr sz="5000">
                              <a:solidFill>
                                <a:schemeClr val="tx2"/>
                              </a:solidFill>
                              <a:latin typeface="Calibri" pitchFamily="34" charset="0"/>
                            </a:defRPr>
                          </a:lvl6pPr>
                          <a:lvl7pPr marL="914400" algn="l" rtl="0" fontAlgn="base">
                            <a:spcBef>
                              <a:spcPct val="0"/>
                            </a:spcBef>
                            <a:spcAft>
                              <a:spcPct val="0"/>
                            </a:spcAft>
                            <a:defRPr sz="5000">
                              <a:solidFill>
                                <a:schemeClr val="tx2"/>
                              </a:solidFill>
                              <a:latin typeface="Calibri" pitchFamily="34" charset="0"/>
                            </a:defRPr>
                          </a:lvl7pPr>
                          <a:lvl8pPr marL="1371600" algn="l" rtl="0" fontAlgn="base">
                            <a:spcBef>
                              <a:spcPct val="0"/>
                            </a:spcBef>
                            <a:spcAft>
                              <a:spcPct val="0"/>
                            </a:spcAft>
                            <a:defRPr sz="5000">
                              <a:solidFill>
                                <a:schemeClr val="tx2"/>
                              </a:solidFill>
                              <a:latin typeface="Calibri" pitchFamily="34" charset="0"/>
                            </a:defRPr>
                          </a:lvl8pPr>
                          <a:lvl9pPr marL="1828800" algn="l" rtl="0" fontAlgn="base">
                            <a:spcBef>
                              <a:spcPct val="0"/>
                            </a:spcBef>
                            <a:spcAft>
                              <a:spcPct val="0"/>
                            </a:spcAft>
                            <a:defRPr sz="5000">
                              <a:solidFill>
                                <a:schemeClr val="tx2"/>
                              </a:solidFill>
                              <a:latin typeface="Calibri" pitchFamily="34" charset="0"/>
                            </a:defRPr>
                          </a:lvl9pPr>
                        </a:lstStyle>
                        <a:p>
                          <a:pPr eaLnBrk="1" fontAlgn="auto" hangingPunct="1">
                            <a:spcAft>
                              <a:spcPts val="0"/>
                            </a:spcAft>
                            <a:defRPr/>
                          </a:pPr>
                          <a:r>
                            <a:rPr lang="ru-RU" sz="2400" dirty="0" smtClean="0"/>
                            <a:t/>
                          </a:r>
                          <a:br>
                            <a:rPr lang="ru-RU" sz="2400" dirty="0" smtClean="0"/>
                          </a:br>
                          <a:r>
                            <a:rPr lang="ru-RU" sz="2400" dirty="0" smtClean="0"/>
                            <a:t/>
                          </a:r>
                          <a:br>
                            <a:rPr lang="ru-RU" sz="2400" dirty="0" smtClean="0"/>
                          </a:br>
                          <a:r>
                            <a:rPr lang="ru-RU" sz="2400" dirty="0" smtClean="0"/>
                            <a:t/>
                          </a:r>
                          <a:br>
                            <a:rPr lang="ru-RU" sz="2400" dirty="0" smtClean="0"/>
                          </a:br>
                          <a:r>
                            <a:rPr lang="ru-RU" sz="2400" dirty="0" smtClean="0">
                              <a:solidFill>
                                <a:schemeClr val="bg1"/>
                              </a:solidFill>
                            </a:rPr>
                            <a:t>   </a:t>
                          </a:r>
                          <a:r>
                            <a:rPr lang="ru-RU" sz="2400" dirty="0" smtClean="0">
                              <a:solidFill>
                                <a:schemeClr val="tx1"/>
                              </a:solidFill>
                            </a:rPr>
                            <a:t>Когда орфографические правила тяжело заучиваются  и трудно запоминаются, мы предлагаем их вам вот в такой форме:</a:t>
                          </a:r>
                          <a:r>
                            <a:rPr lang="ru-RU" dirty="0" smtClean="0">
                              <a:solidFill>
                                <a:schemeClr val="tx1"/>
                              </a:solidFill>
                            </a:rPr>
                            <a:t/>
                          </a:r>
                          <a:br>
                            <a:rPr lang="ru-RU" dirty="0" smtClean="0">
                              <a:solidFill>
                                <a:schemeClr val="tx1"/>
                              </a:solidFill>
                            </a:rPr>
                          </a:br>
                          <a:endParaRPr lang="ru-RU" dirty="0" smtClean="0">
                            <a:solidFill>
                              <a:schemeClr val="tx1"/>
                            </a:solidFill>
                          </a:endParaRPr>
                        </a:p>
                      </a:txBody>
                      <a:useSpRect/>
                    </a:txSp>
                  </a:sp>
                  <a:sp>
                    <a:nvSpPr>
                      <a:cNvPr id="21507" name="Подзаголовок 4"/>
                      <a:cNvSpPr>
                        <a:spLocks noGrp="1"/>
                      </a:cNvSpPr>
                    </a:nvSpPr>
                    <a:spPr bwMode="auto">
                      <a:xfrm>
                        <a:off x="5435600" y="1700213"/>
                        <a:ext cx="3529013" cy="3481387"/>
                      </a:xfrm>
                      <a:prstGeom prst="rect">
                        <a:avLst/>
                      </a:prstGeom>
                      <a:noFill/>
                      <a:ln w="9525">
                        <a:noFill/>
                        <a:miter lim="800000"/>
                        <a:headEnd/>
                        <a:tailEnd/>
                      </a:ln>
                    </a:spPr>
                    <a:txSp>
                      <a:txBody>
                        <a:bodyPr vert="horz" wrap="square" lIns="0" tIns="45720" rIns="18288" bIns="45720" numCol="1" anchor="t" anchorCtr="0" compatLnSpc="1">
                          <a:prstTxWarp prst="textNoShape">
                            <a:avLst/>
                          </a:prstTxWarp>
                        </a:bodyPr>
                        <a:lstStyle>
                          <a:lvl1pPr marL="0" marR="45720" indent="0" algn="r" rtl="0" eaLnBrk="0" fontAlgn="base" hangingPunct="0">
                            <a:spcBef>
                              <a:spcPct val="20000"/>
                            </a:spcBef>
                            <a:spcAft>
                              <a:spcPct val="0"/>
                            </a:spcAft>
                            <a:buClr>
                              <a:srgbClr val="0BD0D9"/>
                            </a:buClr>
                            <a:buSzPct val="95000"/>
                            <a:buFont typeface="Wingdings 2" pitchFamily="18" charset="2"/>
                            <a:buNone/>
                            <a:defRPr sz="2600" kern="1200">
                              <a:solidFill>
                                <a:schemeClr val="tx1"/>
                              </a:solidFill>
                              <a:latin typeface="+mn-lt"/>
                              <a:ea typeface="+mn-ea"/>
                              <a:cs typeface="+mn-cs"/>
                            </a:defRPr>
                          </a:lvl1pPr>
                          <a:lvl2pPr marL="457200" indent="0" algn="ctr" rtl="0" eaLnBrk="0" fontAlgn="base" hangingPunct="0">
                            <a:spcBef>
                              <a:spcPct val="20000"/>
                            </a:spcBef>
                            <a:spcAft>
                              <a:spcPct val="0"/>
                            </a:spcAft>
                            <a:buClr>
                              <a:schemeClr val="accent1"/>
                            </a:buClr>
                            <a:buSzPct val="85000"/>
                            <a:buFont typeface="Wingdings 2" pitchFamily="18" charset="2"/>
                            <a:buNone/>
                            <a:defRPr sz="2400" kern="1200">
                              <a:solidFill>
                                <a:schemeClr val="tx1"/>
                              </a:solidFill>
                              <a:latin typeface="+mn-lt"/>
                              <a:ea typeface="+mn-ea"/>
                              <a:cs typeface="+mn-cs"/>
                            </a:defRPr>
                          </a:lvl2pPr>
                          <a:lvl3pPr marL="914400" indent="0" algn="ctr" rtl="0" eaLnBrk="0" fontAlgn="base" hangingPunct="0">
                            <a:spcBef>
                              <a:spcPct val="20000"/>
                            </a:spcBef>
                            <a:spcAft>
                              <a:spcPct val="0"/>
                            </a:spcAft>
                            <a:buClr>
                              <a:schemeClr val="accent2"/>
                            </a:buClr>
                            <a:buSzPct val="70000"/>
                            <a:buFont typeface="Wingdings 2" pitchFamily="18" charset="2"/>
                            <a:buNone/>
                            <a:defRPr sz="2100" kern="1200">
                              <a:solidFill>
                                <a:schemeClr val="tx1"/>
                              </a:solidFill>
                              <a:latin typeface="+mn-lt"/>
                              <a:ea typeface="+mn-ea"/>
                              <a:cs typeface="+mn-cs"/>
                            </a:defRPr>
                          </a:lvl3pPr>
                          <a:lvl4pPr marL="1371600" indent="0" algn="ctr" rtl="0" eaLnBrk="0" fontAlgn="base" hangingPunct="0">
                            <a:spcBef>
                              <a:spcPct val="20000"/>
                            </a:spcBef>
                            <a:spcAft>
                              <a:spcPct val="0"/>
                            </a:spcAft>
                            <a:buClr>
                              <a:srgbClr val="0BD0D9"/>
                            </a:buClr>
                            <a:buSzPct val="65000"/>
                            <a:buFont typeface="Wingdings 2" pitchFamily="18" charset="2"/>
                            <a:buNone/>
                            <a:defRPr sz="2000" kern="1200">
                              <a:solidFill>
                                <a:schemeClr val="tx1"/>
                              </a:solidFill>
                              <a:latin typeface="+mn-lt"/>
                              <a:ea typeface="+mn-ea"/>
                              <a:cs typeface="+mn-cs"/>
                            </a:defRPr>
                          </a:lvl4pPr>
                          <a:lvl5pPr marL="1828800" indent="0" algn="ctr" rtl="0" eaLnBrk="0" fontAlgn="base" hangingPunct="0">
                            <a:spcBef>
                              <a:spcPct val="20000"/>
                            </a:spcBef>
                            <a:spcAft>
                              <a:spcPct val="0"/>
                            </a:spcAft>
                            <a:buClr>
                              <a:srgbClr val="10CF9B"/>
                            </a:buClr>
                            <a:buSzPct val="65000"/>
                            <a:buFont typeface="Wingdings 2" pitchFamily="18" charset="2"/>
                            <a:buNone/>
                            <a:defRPr sz="2000" kern="1200">
                              <a:solidFill>
                                <a:schemeClr val="tx1"/>
                              </a:solidFill>
                              <a:latin typeface="+mn-lt"/>
                              <a:ea typeface="+mn-ea"/>
                              <a:cs typeface="+mn-cs"/>
                            </a:defRPr>
                          </a:lvl5pPr>
                          <a:lvl6pPr marL="2286000" indent="0" algn="ctr" rtl="0" eaLnBrk="1" latinLnBrk="0" hangingPunct="1">
                            <a:spcBef>
                              <a:spcPct val="20000"/>
                            </a:spcBef>
                            <a:buClr>
                              <a:schemeClr val="accent5"/>
                            </a:buClr>
                            <a:buSzPct val="80000"/>
                            <a:buFont typeface="Wingdings 2"/>
                            <a:buNone/>
                            <a:defRPr kumimoji="0" sz="1800" kern="1200">
                              <a:solidFill>
                                <a:schemeClr val="tx1"/>
                              </a:solidFill>
                              <a:latin typeface="+mn-lt"/>
                              <a:ea typeface="+mn-ea"/>
                              <a:cs typeface="+mn-cs"/>
                            </a:defRPr>
                          </a:lvl6pPr>
                          <a:lvl7pPr marL="2743200" indent="0" algn="ctr" rtl="0" eaLnBrk="1" latinLnBrk="0" hangingPunct="1">
                            <a:spcBef>
                              <a:spcPct val="20000"/>
                            </a:spcBef>
                            <a:buClr>
                              <a:schemeClr val="accent6"/>
                            </a:buClr>
                            <a:buSzPct val="80000"/>
                            <a:buFont typeface="Wingdings 2"/>
                            <a:buNone/>
                            <a:defRPr kumimoji="0" sz="1600" kern="1200" baseline="0">
                              <a:solidFill>
                                <a:schemeClr val="tx1"/>
                              </a:solidFill>
                              <a:latin typeface="+mn-lt"/>
                              <a:ea typeface="+mn-ea"/>
                              <a:cs typeface="+mn-cs"/>
                            </a:defRPr>
                          </a:lvl7pPr>
                          <a:lvl8pPr marL="3200400" indent="0" algn="ctr" rtl="0" eaLnBrk="1" latinLnBrk="0" hangingPunct="1">
                            <a:spcBef>
                              <a:spcPct val="20000"/>
                            </a:spcBef>
                            <a:buClr>
                              <a:schemeClr val="tx2"/>
                            </a:buClr>
                            <a:buNone/>
                            <a:defRPr kumimoji="0" sz="1600" kern="1200">
                              <a:solidFill>
                                <a:schemeClr val="tx1"/>
                              </a:solidFill>
                              <a:latin typeface="+mn-lt"/>
                              <a:ea typeface="+mn-ea"/>
                              <a:cs typeface="+mn-cs"/>
                            </a:defRPr>
                          </a:lvl8pPr>
                          <a:lvl9pPr marL="3657600" indent="0" algn="ctr" rtl="0" eaLnBrk="1" latinLnBrk="0" hangingPunct="1">
                            <a:spcBef>
                              <a:spcPct val="20000"/>
                            </a:spcBef>
                            <a:buClr>
                              <a:schemeClr val="tx2"/>
                            </a:buClr>
                            <a:buFontTx/>
                            <a:buNone/>
                            <a:defRPr kumimoji="0" sz="1400" kern="1200" baseline="0">
                              <a:solidFill>
                                <a:schemeClr val="tx1"/>
                              </a:solidFill>
                              <a:latin typeface="+mn-lt"/>
                              <a:ea typeface="+mn-ea"/>
                              <a:cs typeface="+mn-cs"/>
                            </a:defRPr>
                          </a:lvl9pPr>
                        </a:lstStyle>
                        <a:p>
                          <a:pPr marR="0" eaLnBrk="1" hangingPunct="1"/>
                          <a:r>
                            <a:rPr lang="ru-RU" sz="3600" b="1" dirty="0" smtClean="0"/>
                            <a:t>Продаю угол</a:t>
                          </a:r>
                        </a:p>
                      </a:txBody>
                      <a:useSpRect/>
                    </a:txSp>
                  </a:sp>
                  <a:sp>
                    <a:nvSpPr>
                      <a:cNvPr id="6" name="Подзаголовок 4"/>
                      <a:cNvSpPr txBox="1">
                        <a:spLocks/>
                      </a:cNvSpPr>
                    </a:nvSpPr>
                    <a:spPr bwMode="auto">
                      <a:xfrm>
                        <a:off x="250825" y="2060575"/>
                        <a:ext cx="4826000" cy="3481388"/>
                      </a:xfrm>
                      <a:prstGeom prst="rect">
                        <a:avLst/>
                      </a:prstGeom>
                      <a:gradFill>
                        <a:gsLst>
                          <a:gs pos="0">
                            <a:schemeClr val="accent4">
                              <a:lumMod val="20000"/>
                              <a:lumOff val="8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a:spPr>
                    <a:txSp>
                      <a:txBody>
                        <a:bodyPr/>
                        <a:lstStyle>
                          <a:defPPr>
                            <a:defRPr lang="ru-RU"/>
                          </a:defPPr>
                          <a:lvl1pPr algn="l" rtl="0" fontAlgn="base">
                            <a:spcBef>
                              <a:spcPct val="0"/>
                            </a:spcBef>
                            <a:spcAft>
                              <a:spcPct val="0"/>
                            </a:spcAft>
                            <a:defRPr kern="1200">
                              <a:solidFill>
                                <a:schemeClr val="tx1"/>
                              </a:solidFill>
                              <a:latin typeface="Tahoma" pitchFamily="34" charset="0"/>
                              <a:ea typeface="+mn-ea"/>
                              <a:cs typeface="+mn-cs"/>
                            </a:defRPr>
                          </a:lvl1pPr>
                          <a:lvl2pPr marL="457200" algn="l" rtl="0" fontAlgn="base">
                            <a:spcBef>
                              <a:spcPct val="0"/>
                            </a:spcBef>
                            <a:spcAft>
                              <a:spcPct val="0"/>
                            </a:spcAft>
                            <a:defRPr kern="1200">
                              <a:solidFill>
                                <a:schemeClr val="tx1"/>
                              </a:solidFill>
                              <a:latin typeface="Tahoma" pitchFamily="34" charset="0"/>
                              <a:ea typeface="+mn-ea"/>
                              <a:cs typeface="+mn-cs"/>
                            </a:defRPr>
                          </a:lvl2pPr>
                          <a:lvl3pPr marL="914400" algn="l" rtl="0" fontAlgn="base">
                            <a:spcBef>
                              <a:spcPct val="0"/>
                            </a:spcBef>
                            <a:spcAft>
                              <a:spcPct val="0"/>
                            </a:spcAft>
                            <a:defRPr kern="1200">
                              <a:solidFill>
                                <a:schemeClr val="tx1"/>
                              </a:solidFill>
                              <a:latin typeface="Tahoma" pitchFamily="34" charset="0"/>
                              <a:ea typeface="+mn-ea"/>
                              <a:cs typeface="+mn-cs"/>
                            </a:defRPr>
                          </a:lvl3pPr>
                          <a:lvl4pPr marL="1371600" algn="l" rtl="0" fontAlgn="base">
                            <a:spcBef>
                              <a:spcPct val="0"/>
                            </a:spcBef>
                            <a:spcAft>
                              <a:spcPct val="0"/>
                            </a:spcAft>
                            <a:defRPr kern="1200">
                              <a:solidFill>
                                <a:schemeClr val="tx1"/>
                              </a:solidFill>
                              <a:latin typeface="Tahoma" pitchFamily="34" charset="0"/>
                              <a:ea typeface="+mn-ea"/>
                              <a:cs typeface="+mn-cs"/>
                            </a:defRPr>
                          </a:lvl4pPr>
                          <a:lvl5pPr marL="1828800" algn="l" rtl="0" fontAlgn="base">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eaLnBrk="0" hangingPunct="0">
                            <a:spcBef>
                              <a:spcPct val="20000"/>
                            </a:spcBef>
                            <a:buClr>
                              <a:schemeClr val="folHlink"/>
                            </a:buClr>
                            <a:buSzPct val="60000"/>
                            <a:buFont typeface="Wingdings" pitchFamily="2" charset="2"/>
                            <a:buNone/>
                            <a:defRPr/>
                          </a:pPr>
                          <a:r>
                            <a:rPr lang="ru-RU" sz="2000" b="1" kern="0" dirty="0">
                              <a:latin typeface="+mn-lt"/>
                            </a:rPr>
                            <a:t>Мягкий знак, мягкий знак-</a:t>
                          </a:r>
                        </a:p>
                        <a:p>
                          <a:pPr algn="ctr" eaLnBrk="0" hangingPunct="0">
                            <a:spcBef>
                              <a:spcPct val="20000"/>
                            </a:spcBef>
                            <a:buClr>
                              <a:schemeClr val="folHlink"/>
                            </a:buClr>
                            <a:buSzPct val="60000"/>
                            <a:buFont typeface="Wingdings" pitchFamily="2" charset="2"/>
                            <a:buNone/>
                            <a:defRPr/>
                          </a:pPr>
                          <a:r>
                            <a:rPr lang="ru-RU" sz="2000" b="1" kern="0" dirty="0">
                              <a:latin typeface="+mn-lt"/>
                            </a:rPr>
                            <a:t>Без него нельзя никак! </a:t>
                          </a:r>
                        </a:p>
                        <a:p>
                          <a:pPr algn="ctr" eaLnBrk="0" hangingPunct="0">
                            <a:spcBef>
                              <a:spcPct val="20000"/>
                            </a:spcBef>
                            <a:buClr>
                              <a:schemeClr val="folHlink"/>
                            </a:buClr>
                            <a:buSzPct val="60000"/>
                            <a:buFont typeface="Wingdings" pitchFamily="2" charset="2"/>
                            <a:buNone/>
                            <a:defRPr/>
                          </a:pPr>
                          <a:r>
                            <a:rPr lang="ru-RU" sz="2000" b="1" kern="0" dirty="0">
                              <a:latin typeface="+mn-lt"/>
                            </a:rPr>
                            <a:t>Станут пенками пеньки, </a:t>
                          </a:r>
                        </a:p>
                        <a:p>
                          <a:pPr algn="ctr" eaLnBrk="0" hangingPunct="0">
                            <a:spcBef>
                              <a:spcPct val="20000"/>
                            </a:spcBef>
                            <a:buClr>
                              <a:schemeClr val="folHlink"/>
                            </a:buClr>
                            <a:buSzPct val="60000"/>
                            <a:buFont typeface="Wingdings" pitchFamily="2" charset="2"/>
                            <a:buNone/>
                            <a:defRPr/>
                          </a:pPr>
                          <a:r>
                            <a:rPr lang="ru-RU" sz="2000" b="1" kern="0" dirty="0">
                              <a:latin typeface="+mn-lt"/>
                            </a:rPr>
                            <a:t>Уголками угольки, </a:t>
                          </a:r>
                        </a:p>
                        <a:p>
                          <a:pPr algn="ctr" eaLnBrk="0" hangingPunct="0">
                            <a:spcBef>
                              <a:spcPct val="20000"/>
                            </a:spcBef>
                            <a:buClr>
                              <a:schemeClr val="folHlink"/>
                            </a:buClr>
                            <a:buSzPct val="60000"/>
                            <a:buFont typeface="Wingdings" pitchFamily="2" charset="2"/>
                            <a:buNone/>
                            <a:defRPr/>
                          </a:pPr>
                          <a:r>
                            <a:rPr lang="ru-RU" sz="2000" b="1" kern="0" dirty="0">
                              <a:latin typeface="+mn-lt"/>
                            </a:rPr>
                            <a:t>Банька в банку превратится,</a:t>
                          </a:r>
                        </a:p>
                        <a:p>
                          <a:pPr algn="ctr" eaLnBrk="0" hangingPunct="0">
                            <a:spcBef>
                              <a:spcPct val="20000"/>
                            </a:spcBef>
                            <a:buClr>
                              <a:schemeClr val="folHlink"/>
                            </a:buClr>
                            <a:buSzPct val="60000"/>
                            <a:buFont typeface="Wingdings" pitchFamily="2" charset="2"/>
                            <a:buNone/>
                            <a:defRPr/>
                          </a:pPr>
                          <a:r>
                            <a:rPr lang="ru-RU" sz="2000" b="1" kern="0" dirty="0">
                              <a:latin typeface="+mn-lt"/>
                            </a:rPr>
                            <a:t>Вот что может получиться,</a:t>
                          </a:r>
                        </a:p>
                        <a:p>
                          <a:pPr algn="ctr" eaLnBrk="0" hangingPunct="0">
                            <a:spcBef>
                              <a:spcPct val="20000"/>
                            </a:spcBef>
                            <a:buClr>
                              <a:schemeClr val="folHlink"/>
                            </a:buClr>
                            <a:buSzPct val="60000"/>
                            <a:buFont typeface="Wingdings" pitchFamily="2" charset="2"/>
                            <a:buNone/>
                            <a:defRPr/>
                          </a:pPr>
                          <a:r>
                            <a:rPr lang="ru-RU" sz="2000" b="1" kern="0" dirty="0">
                              <a:latin typeface="+mn-lt"/>
                            </a:rPr>
                            <a:t> Если будем забывать</a:t>
                          </a:r>
                        </a:p>
                        <a:p>
                          <a:pPr algn="ctr" eaLnBrk="0" hangingPunct="0">
                            <a:spcBef>
                              <a:spcPct val="20000"/>
                            </a:spcBef>
                            <a:buClr>
                              <a:schemeClr val="folHlink"/>
                            </a:buClr>
                            <a:buSzPct val="60000"/>
                            <a:buFont typeface="Wingdings" pitchFamily="2" charset="2"/>
                            <a:buNone/>
                            <a:defRPr/>
                          </a:pPr>
                          <a:r>
                            <a:rPr lang="ru-RU" sz="2000" b="1" kern="0" dirty="0">
                              <a:latin typeface="+mn-lt"/>
                            </a:rPr>
                            <a:t>Мягкий знак в словах писать!</a:t>
                          </a:r>
                        </a:p>
                      </a:txBody>
                      <a:useSpRect/>
                    </a:txSp>
                  </a:sp>
                  <a:pic>
                    <a:nvPicPr>
                      <a:cNvPr id="21509" name="Рисунок 6" descr="C:\Users\pc20\Desktop\4 апрель справки\Screenshot_2017-03-02-09-54-58 (2).png"/>
                      <a:cNvPicPr>
                        <a:picLocks noChangeAspect="1" noChangeArrowheads="1"/>
                      </a:cNvPicPr>
                    </a:nvPicPr>
                    <a:blipFill>
                      <a:blip r:embed="rId17"/>
                      <a:srcRect t="15640" b="39433"/>
                      <a:stretch>
                        <a:fillRect/>
                      </a:stretch>
                    </a:blipFill>
                    <a:spPr bwMode="auto">
                      <a:xfrm>
                        <a:off x="5508625" y="2565400"/>
                        <a:ext cx="3438525" cy="2571750"/>
                      </a:xfrm>
                      <a:prstGeom prst="rect">
                        <a:avLst/>
                      </a:prstGeom>
                      <a:noFill/>
                      <a:ln w="9525">
                        <a:noFill/>
                        <a:miter lim="800000"/>
                        <a:headEnd/>
                        <a:tailEnd/>
                      </a:ln>
                    </a:spPr>
                  </a:pic>
                  <a:pic>
                    <a:nvPicPr>
                      <a:cNvPr id="21510" name="Рисунок 7" descr="C:\Users\pc20\Desktop\4 апрель справки\Screenshot_2017-03-02-10-04-49.png"/>
                      <a:cNvPicPr>
                        <a:picLocks noChangeAspect="1" noChangeArrowheads="1"/>
                      </a:cNvPicPr>
                    </a:nvPicPr>
                    <a:blipFill>
                      <a:blip r:embed="rId18"/>
                      <a:srcRect l="17917" t="55251" r="18333" b="26250"/>
                      <a:stretch>
                        <a:fillRect/>
                      </a:stretch>
                    </a:blipFill>
                    <a:spPr bwMode="auto">
                      <a:xfrm>
                        <a:off x="6732588" y="5300663"/>
                        <a:ext cx="1581150" cy="1409700"/>
                      </a:xfrm>
                      <a:prstGeom prst="rect">
                        <a:avLst/>
                      </a:prstGeom>
                      <a:noFill/>
                      <a:ln w="9525">
                        <a:noFill/>
                        <a:miter lim="800000"/>
                        <a:headEnd/>
                        <a:tailEnd/>
                      </a:ln>
                    </a:spPr>
                  </a:pic>
                </lc:lockedCanvas>
              </a:graphicData>
            </a:graphic>
          </wp:inline>
        </w:drawing>
      </w:r>
    </w:p>
    <w:p w:rsidR="004C4319" w:rsidRPr="00DA2B25" w:rsidRDefault="004C4319" w:rsidP="00DA2B25">
      <w:pPr>
        <w:spacing w:after="0" w:line="360" w:lineRule="auto"/>
        <w:jc w:val="both"/>
        <w:rPr>
          <w:rFonts w:ascii="Times New Roman" w:hAnsi="Times New Roman" w:cs="Times New Roman"/>
          <w:b/>
          <w:color w:val="FF0000"/>
          <w:sz w:val="28"/>
          <w:szCs w:val="28"/>
          <w:u w:val="single"/>
        </w:rPr>
      </w:pPr>
      <w:r w:rsidRPr="00DA2B25">
        <w:rPr>
          <w:rFonts w:ascii="Times New Roman" w:hAnsi="Times New Roman" w:cs="Times New Roman"/>
          <w:b/>
          <w:noProof/>
          <w:color w:val="FF0000"/>
          <w:sz w:val="28"/>
          <w:szCs w:val="28"/>
          <w:u w:val="single"/>
          <w:lang w:eastAsia="ru-RU"/>
        </w:rPr>
        <w:drawing>
          <wp:inline distT="0" distB="0" distL="0" distR="0">
            <wp:extent cx="5940425" cy="3765723"/>
            <wp:effectExtent l="19050" t="0" r="0" b="0"/>
            <wp:docPr id="5"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20150" cy="5591175"/>
                      <a:chOff x="323850" y="214313"/>
                      <a:chExt cx="8820150" cy="5591175"/>
                    </a:xfrm>
                  </a:grpSpPr>
                  <a:sp>
                    <a:nvSpPr>
                      <a:cNvPr id="17410" name="Rectangle 2"/>
                      <a:cNvSpPr>
                        <a:spLocks noGrp="1" noChangeArrowheads="1"/>
                      </a:cNvSpPr>
                    </a:nvSpPr>
                    <a:spPr bwMode="auto">
                      <a:xfrm>
                        <a:off x="4859338" y="214313"/>
                        <a:ext cx="4084637" cy="1462087"/>
                      </a:xfrm>
                      <a:prstGeom prst="rect">
                        <a:avLst/>
                      </a:prstGeom>
                      <a:noFill/>
                      <a:ln w="9525">
                        <a:noFill/>
                        <a:miter lim="800000"/>
                        <a:headEnd/>
                        <a:tailEnd/>
                      </a:ln>
                    </a:spPr>
                    <a:txSp>
                      <a:txBody>
                        <a:bodyPr vert="horz" wrap="square" lIns="0" tIns="45720" rIns="0" bIns="0" numCol="1" anchor="b" anchorCtr="0" compatLnSpc="1">
                          <a:prstTxWarp prst="textNoShape">
                            <a:avLst/>
                          </a:prstTxWarp>
                        </a:bodyPr>
                        <a:lstStyle>
                          <a:lvl1pPr algn="l" rtl="0" eaLnBrk="0" fontAlgn="base" hangingPunct="0">
                            <a:spcBef>
                              <a:spcPct val="0"/>
                            </a:spcBef>
                            <a:spcAft>
                              <a:spcPct val="0"/>
                            </a:spcAft>
                            <a:defRPr sz="5000" kern="1200">
                              <a:solidFill>
                                <a:schemeClr val="tx2"/>
                              </a:solidFill>
                              <a:latin typeface="+mj-lt"/>
                              <a:ea typeface="+mj-ea"/>
                              <a:cs typeface="+mj-cs"/>
                            </a:defRPr>
                          </a:lvl1pPr>
                          <a:lvl2pPr algn="l" rtl="0" eaLnBrk="0" fontAlgn="base" hangingPunct="0">
                            <a:spcBef>
                              <a:spcPct val="0"/>
                            </a:spcBef>
                            <a:spcAft>
                              <a:spcPct val="0"/>
                            </a:spcAft>
                            <a:defRPr sz="5000">
                              <a:solidFill>
                                <a:schemeClr val="tx2"/>
                              </a:solidFill>
                              <a:latin typeface="Calibri" pitchFamily="34" charset="0"/>
                            </a:defRPr>
                          </a:lvl2pPr>
                          <a:lvl3pPr algn="l" rtl="0" eaLnBrk="0" fontAlgn="base" hangingPunct="0">
                            <a:spcBef>
                              <a:spcPct val="0"/>
                            </a:spcBef>
                            <a:spcAft>
                              <a:spcPct val="0"/>
                            </a:spcAft>
                            <a:defRPr sz="5000">
                              <a:solidFill>
                                <a:schemeClr val="tx2"/>
                              </a:solidFill>
                              <a:latin typeface="Calibri" pitchFamily="34" charset="0"/>
                            </a:defRPr>
                          </a:lvl3pPr>
                          <a:lvl4pPr algn="l" rtl="0" eaLnBrk="0" fontAlgn="base" hangingPunct="0">
                            <a:spcBef>
                              <a:spcPct val="0"/>
                            </a:spcBef>
                            <a:spcAft>
                              <a:spcPct val="0"/>
                            </a:spcAft>
                            <a:defRPr sz="5000">
                              <a:solidFill>
                                <a:schemeClr val="tx2"/>
                              </a:solidFill>
                              <a:latin typeface="Calibri" pitchFamily="34" charset="0"/>
                            </a:defRPr>
                          </a:lvl4pPr>
                          <a:lvl5pPr algn="l" rtl="0" eaLnBrk="0" fontAlgn="base" hangingPunct="0">
                            <a:spcBef>
                              <a:spcPct val="0"/>
                            </a:spcBef>
                            <a:spcAft>
                              <a:spcPct val="0"/>
                            </a:spcAft>
                            <a:defRPr sz="5000">
                              <a:solidFill>
                                <a:schemeClr val="tx2"/>
                              </a:solidFill>
                              <a:latin typeface="Calibri" pitchFamily="34" charset="0"/>
                            </a:defRPr>
                          </a:lvl5pPr>
                          <a:lvl6pPr marL="457200" algn="l" rtl="0" fontAlgn="base">
                            <a:spcBef>
                              <a:spcPct val="0"/>
                            </a:spcBef>
                            <a:spcAft>
                              <a:spcPct val="0"/>
                            </a:spcAft>
                            <a:defRPr sz="5000">
                              <a:solidFill>
                                <a:schemeClr val="tx2"/>
                              </a:solidFill>
                              <a:latin typeface="Calibri" pitchFamily="34" charset="0"/>
                            </a:defRPr>
                          </a:lvl6pPr>
                          <a:lvl7pPr marL="914400" algn="l" rtl="0" fontAlgn="base">
                            <a:spcBef>
                              <a:spcPct val="0"/>
                            </a:spcBef>
                            <a:spcAft>
                              <a:spcPct val="0"/>
                            </a:spcAft>
                            <a:defRPr sz="5000">
                              <a:solidFill>
                                <a:schemeClr val="tx2"/>
                              </a:solidFill>
                              <a:latin typeface="Calibri" pitchFamily="34" charset="0"/>
                            </a:defRPr>
                          </a:lvl7pPr>
                          <a:lvl8pPr marL="1371600" algn="l" rtl="0" fontAlgn="base">
                            <a:spcBef>
                              <a:spcPct val="0"/>
                            </a:spcBef>
                            <a:spcAft>
                              <a:spcPct val="0"/>
                            </a:spcAft>
                            <a:defRPr sz="5000">
                              <a:solidFill>
                                <a:schemeClr val="tx2"/>
                              </a:solidFill>
                              <a:latin typeface="Calibri" pitchFamily="34" charset="0"/>
                            </a:defRPr>
                          </a:lvl8pPr>
                          <a:lvl9pPr marL="1828800" algn="l" rtl="0" fontAlgn="base">
                            <a:spcBef>
                              <a:spcPct val="0"/>
                            </a:spcBef>
                            <a:spcAft>
                              <a:spcPct val="0"/>
                            </a:spcAft>
                            <a:defRPr sz="5000">
                              <a:solidFill>
                                <a:schemeClr val="tx2"/>
                              </a:solidFill>
                              <a:latin typeface="Calibri" pitchFamily="34" charset="0"/>
                            </a:defRPr>
                          </a:lvl9pPr>
                        </a:lstStyle>
                        <a:p>
                          <a:pPr algn="ctr" eaLnBrk="1" hangingPunct="1"/>
                          <a:r>
                            <a:rPr lang="ru-RU" sz="4000" b="1" smtClean="0">
                              <a:latin typeface="Times New Roman" pitchFamily="18" charset="0"/>
                              <a:cs typeface="Times New Roman" pitchFamily="18" charset="0"/>
                            </a:rPr>
                            <a:t>Правописание наречий</a:t>
                          </a:r>
                        </a:p>
                      </a:txBody>
                      <a:useSpRect/>
                    </a:txSp>
                  </a:sp>
                  <a:pic>
                    <a:nvPicPr>
                      <a:cNvPr id="17411" name="Picture 4" descr="na_vstrechu"/>
                      <a:cNvPicPr>
                        <a:picLocks noGrp="1" noChangeAspect="1" noChangeArrowheads="1"/>
                      </a:cNvPicPr>
                    </a:nvPicPr>
                    <a:blipFill>
                      <a:blip r:embed="rId19"/>
                      <a:srcRect l="10626" t="8002" r="12199" b="10101"/>
                      <a:stretch>
                        <a:fillRect/>
                      </a:stretch>
                    </a:blipFill>
                    <a:spPr bwMode="auto">
                      <a:xfrm>
                        <a:off x="323850" y="692150"/>
                        <a:ext cx="4392613" cy="5113338"/>
                      </a:xfrm>
                      <a:prstGeom prst="rect">
                        <a:avLst/>
                      </a:prstGeom>
                      <a:noFill/>
                      <a:ln w="9525">
                        <a:noFill/>
                        <a:miter lim="800000"/>
                        <a:headEnd/>
                        <a:tailEnd/>
                      </a:ln>
                    </a:spPr>
                  </a:pic>
                  <a:sp>
                    <a:nvSpPr>
                      <a:cNvPr id="4" name="Rectangle 2"/>
                      <a:cNvSpPr txBox="1">
                        <a:spLocks noChangeArrowheads="1"/>
                      </a:cNvSpPr>
                    </a:nvSpPr>
                    <a:spPr bwMode="auto">
                      <a:xfrm>
                        <a:off x="5059363" y="4076700"/>
                        <a:ext cx="4084637" cy="1462088"/>
                      </a:xfrm>
                      <a:prstGeom prst="rect">
                        <a:avLst/>
                      </a:prstGeom>
                      <a:noFill/>
                      <a:ln w="9525">
                        <a:noFill/>
                        <a:miter lim="800000"/>
                        <a:headEnd/>
                        <a:tailEnd/>
                      </a:ln>
                    </a:spPr>
                    <a:txSp>
                      <a:txBody>
                        <a:bodyPr anchor="b"/>
                        <a:lstStyle>
                          <a:defPPr>
                            <a:defRPr lang="ru-RU"/>
                          </a:defPPr>
                          <a:lvl1pPr algn="l" rtl="0" fontAlgn="base">
                            <a:spcBef>
                              <a:spcPct val="0"/>
                            </a:spcBef>
                            <a:spcAft>
                              <a:spcPct val="0"/>
                            </a:spcAft>
                            <a:defRPr kern="1200">
                              <a:solidFill>
                                <a:schemeClr val="tx1"/>
                              </a:solidFill>
                              <a:latin typeface="Tahoma" pitchFamily="34" charset="0"/>
                              <a:ea typeface="+mn-ea"/>
                              <a:cs typeface="+mn-cs"/>
                            </a:defRPr>
                          </a:lvl1pPr>
                          <a:lvl2pPr marL="457200" algn="l" rtl="0" fontAlgn="base">
                            <a:spcBef>
                              <a:spcPct val="0"/>
                            </a:spcBef>
                            <a:spcAft>
                              <a:spcPct val="0"/>
                            </a:spcAft>
                            <a:defRPr kern="1200">
                              <a:solidFill>
                                <a:schemeClr val="tx1"/>
                              </a:solidFill>
                              <a:latin typeface="Tahoma" pitchFamily="34" charset="0"/>
                              <a:ea typeface="+mn-ea"/>
                              <a:cs typeface="+mn-cs"/>
                            </a:defRPr>
                          </a:lvl2pPr>
                          <a:lvl3pPr marL="914400" algn="l" rtl="0" fontAlgn="base">
                            <a:spcBef>
                              <a:spcPct val="0"/>
                            </a:spcBef>
                            <a:spcAft>
                              <a:spcPct val="0"/>
                            </a:spcAft>
                            <a:defRPr kern="1200">
                              <a:solidFill>
                                <a:schemeClr val="tx1"/>
                              </a:solidFill>
                              <a:latin typeface="Tahoma" pitchFamily="34" charset="0"/>
                              <a:ea typeface="+mn-ea"/>
                              <a:cs typeface="+mn-cs"/>
                            </a:defRPr>
                          </a:lvl3pPr>
                          <a:lvl4pPr marL="1371600" algn="l" rtl="0" fontAlgn="base">
                            <a:spcBef>
                              <a:spcPct val="0"/>
                            </a:spcBef>
                            <a:spcAft>
                              <a:spcPct val="0"/>
                            </a:spcAft>
                            <a:defRPr kern="1200">
                              <a:solidFill>
                                <a:schemeClr val="tx1"/>
                              </a:solidFill>
                              <a:latin typeface="Tahoma" pitchFamily="34" charset="0"/>
                              <a:ea typeface="+mn-ea"/>
                              <a:cs typeface="+mn-cs"/>
                            </a:defRPr>
                          </a:lvl4pPr>
                          <a:lvl5pPr marL="1828800" algn="l" rtl="0" fontAlgn="base">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endParaRPr lang="ru-RU" sz="3200" b="1" kern="0" dirty="0">
                            <a:solidFill>
                              <a:schemeClr val="tx2"/>
                            </a:solidFill>
                            <a:latin typeface="Times New Roman" pitchFamily="18" charset="0"/>
                            <a:ea typeface="+mj-ea"/>
                            <a:cs typeface="Times New Roman" pitchFamily="18" charset="0"/>
                          </a:endParaRPr>
                        </a:p>
                        <a:p>
                          <a:pPr algn="ctr">
                            <a:defRPr/>
                          </a:pPr>
                          <a:endParaRPr lang="ru-RU" sz="3200" b="1" kern="0" dirty="0">
                            <a:solidFill>
                              <a:schemeClr val="tx2"/>
                            </a:solidFill>
                            <a:latin typeface="Times New Roman" pitchFamily="18" charset="0"/>
                            <a:ea typeface="+mj-ea"/>
                            <a:cs typeface="Times New Roman" pitchFamily="18" charset="0"/>
                          </a:endParaRPr>
                        </a:p>
                        <a:p>
                          <a:pPr algn="ctr">
                            <a:defRPr/>
                          </a:pPr>
                          <a:endParaRPr lang="ru-RU" sz="3200" b="1" kern="0" dirty="0">
                            <a:solidFill>
                              <a:schemeClr val="tx2"/>
                            </a:solidFill>
                            <a:latin typeface="Times New Roman" pitchFamily="18" charset="0"/>
                            <a:ea typeface="+mj-ea"/>
                            <a:cs typeface="Times New Roman" pitchFamily="18" charset="0"/>
                          </a:endParaRPr>
                        </a:p>
                        <a:p>
                          <a:pPr algn="ctr">
                            <a:defRPr/>
                          </a:pPr>
                          <a:r>
                            <a:rPr lang="ru-RU" sz="3200" b="1" kern="0" dirty="0">
                              <a:solidFill>
                                <a:srgbClr val="FF0000"/>
                              </a:solidFill>
                              <a:latin typeface="Times New Roman" pitchFamily="18" charset="0"/>
                              <a:ea typeface="+mj-ea"/>
                              <a:cs typeface="Times New Roman" pitchFamily="18" charset="0"/>
                            </a:rPr>
                            <a:t>Запомни</a:t>
                          </a:r>
                          <a:r>
                            <a:rPr lang="ru-RU" sz="3200" b="1" kern="0" dirty="0">
                              <a:latin typeface="Times New Roman" pitchFamily="18" charset="0"/>
                              <a:ea typeface="+mj-ea"/>
                              <a:cs typeface="Times New Roman" pitchFamily="18" charset="0"/>
                            </a:rPr>
                            <a:t>:</a:t>
                          </a:r>
                        </a:p>
                        <a:p>
                          <a:pPr algn="ctr">
                            <a:defRPr/>
                          </a:pPr>
                          <a:r>
                            <a:rPr lang="ru-RU" sz="3600" b="1" kern="0" dirty="0">
                              <a:solidFill>
                                <a:schemeClr val="tx2"/>
                              </a:solidFill>
                              <a:latin typeface="Times New Roman" pitchFamily="18" charset="0"/>
                              <a:ea typeface="+mj-ea"/>
                              <a:cs typeface="Times New Roman" pitchFamily="18" charset="0"/>
                            </a:rPr>
                            <a:t>Слово навстречу является наречием и пишется слитно.</a:t>
                          </a:r>
                        </a:p>
                        <a:p>
                          <a:pPr algn="ctr">
                            <a:defRPr/>
                          </a:pPr>
                          <a:endParaRPr lang="ru-RU" sz="3600" b="1" kern="0" dirty="0">
                            <a:solidFill>
                              <a:schemeClr val="tx2"/>
                            </a:solidFill>
                            <a:latin typeface="Times New Roman" pitchFamily="18" charset="0"/>
                            <a:ea typeface="+mj-ea"/>
                            <a:cs typeface="Times New Roman" pitchFamily="18" charset="0"/>
                          </a:endParaRPr>
                        </a:p>
                      </a:txBody>
                      <a:useSpRect/>
                    </a:txSp>
                  </a:sp>
                </lc:lockedCanvas>
              </a:graphicData>
            </a:graphic>
          </wp:inline>
        </w:drawing>
      </w:r>
    </w:p>
    <w:p w:rsidR="004C4319" w:rsidRPr="00DA2B25" w:rsidRDefault="004C4319" w:rsidP="00DA2B25">
      <w:pPr>
        <w:spacing w:after="0" w:line="360" w:lineRule="auto"/>
        <w:jc w:val="both"/>
        <w:rPr>
          <w:rFonts w:ascii="Times New Roman" w:hAnsi="Times New Roman" w:cs="Times New Roman"/>
          <w:b/>
          <w:color w:val="FF0000"/>
          <w:sz w:val="28"/>
          <w:szCs w:val="28"/>
          <w:u w:val="single"/>
        </w:rPr>
      </w:pPr>
      <w:r w:rsidRPr="00DA2B25">
        <w:rPr>
          <w:rFonts w:ascii="Times New Roman" w:hAnsi="Times New Roman" w:cs="Times New Roman"/>
          <w:b/>
          <w:noProof/>
          <w:color w:val="FF0000"/>
          <w:sz w:val="28"/>
          <w:szCs w:val="28"/>
          <w:u w:val="single"/>
          <w:lang w:eastAsia="ru-RU"/>
        </w:rPr>
        <w:lastRenderedPageBreak/>
        <w:drawing>
          <wp:inline distT="0" distB="0" distL="0" distR="0">
            <wp:extent cx="5940425" cy="3445066"/>
            <wp:effectExtent l="19050" t="0" r="0" b="0"/>
            <wp:docPr id="6"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2850" cy="5122862"/>
                      <a:chOff x="147638" y="214313"/>
                      <a:chExt cx="8832850" cy="5122862"/>
                    </a:xfrm>
                  </a:grpSpPr>
                  <a:sp>
                    <a:nvSpPr>
                      <a:cNvPr id="9218" name="Rectangle 2"/>
                      <a:cNvSpPr>
                        <a:spLocks noGrp="1" noChangeArrowheads="1"/>
                      </a:cNvSpPr>
                    </a:nvSpPr>
                    <a:spPr bwMode="auto">
                      <a:xfrm>
                        <a:off x="5148263" y="214313"/>
                        <a:ext cx="3795712" cy="1462087"/>
                      </a:xfrm>
                      <a:prstGeom prst="rect">
                        <a:avLst/>
                      </a:prstGeom>
                      <a:noFill/>
                      <a:ln w="9525">
                        <a:noFill/>
                        <a:miter lim="800000"/>
                        <a:headEnd/>
                        <a:tailEnd/>
                      </a:ln>
                    </a:spPr>
                    <a:txSp>
                      <a:txBody>
                        <a:bodyPr vert="horz" wrap="square" lIns="0" tIns="45720" rIns="0" bIns="0" numCol="1" anchor="b" anchorCtr="0" compatLnSpc="1">
                          <a:prstTxWarp prst="textNoShape">
                            <a:avLst/>
                          </a:prstTxWarp>
                          <a:normAutofit fontScale="90000"/>
                        </a:bodyPr>
                        <a:lstStyle>
                          <a:lvl1pPr algn="l" rtl="0" eaLnBrk="0" fontAlgn="base" hangingPunct="0">
                            <a:spcBef>
                              <a:spcPct val="0"/>
                            </a:spcBef>
                            <a:spcAft>
                              <a:spcPct val="0"/>
                            </a:spcAft>
                            <a:defRPr sz="5000" kern="1200">
                              <a:solidFill>
                                <a:schemeClr val="tx2"/>
                              </a:solidFill>
                              <a:latin typeface="+mj-lt"/>
                              <a:ea typeface="+mj-ea"/>
                              <a:cs typeface="+mj-cs"/>
                            </a:defRPr>
                          </a:lvl1pPr>
                          <a:lvl2pPr algn="l" rtl="0" eaLnBrk="0" fontAlgn="base" hangingPunct="0">
                            <a:spcBef>
                              <a:spcPct val="0"/>
                            </a:spcBef>
                            <a:spcAft>
                              <a:spcPct val="0"/>
                            </a:spcAft>
                            <a:defRPr sz="5000">
                              <a:solidFill>
                                <a:schemeClr val="tx2"/>
                              </a:solidFill>
                              <a:latin typeface="Calibri" pitchFamily="34" charset="0"/>
                            </a:defRPr>
                          </a:lvl2pPr>
                          <a:lvl3pPr algn="l" rtl="0" eaLnBrk="0" fontAlgn="base" hangingPunct="0">
                            <a:spcBef>
                              <a:spcPct val="0"/>
                            </a:spcBef>
                            <a:spcAft>
                              <a:spcPct val="0"/>
                            </a:spcAft>
                            <a:defRPr sz="5000">
                              <a:solidFill>
                                <a:schemeClr val="tx2"/>
                              </a:solidFill>
                              <a:latin typeface="Calibri" pitchFamily="34" charset="0"/>
                            </a:defRPr>
                          </a:lvl3pPr>
                          <a:lvl4pPr algn="l" rtl="0" eaLnBrk="0" fontAlgn="base" hangingPunct="0">
                            <a:spcBef>
                              <a:spcPct val="0"/>
                            </a:spcBef>
                            <a:spcAft>
                              <a:spcPct val="0"/>
                            </a:spcAft>
                            <a:defRPr sz="5000">
                              <a:solidFill>
                                <a:schemeClr val="tx2"/>
                              </a:solidFill>
                              <a:latin typeface="Calibri" pitchFamily="34" charset="0"/>
                            </a:defRPr>
                          </a:lvl4pPr>
                          <a:lvl5pPr algn="l" rtl="0" eaLnBrk="0" fontAlgn="base" hangingPunct="0">
                            <a:spcBef>
                              <a:spcPct val="0"/>
                            </a:spcBef>
                            <a:spcAft>
                              <a:spcPct val="0"/>
                            </a:spcAft>
                            <a:defRPr sz="5000">
                              <a:solidFill>
                                <a:schemeClr val="tx2"/>
                              </a:solidFill>
                              <a:latin typeface="Calibri" pitchFamily="34" charset="0"/>
                            </a:defRPr>
                          </a:lvl5pPr>
                          <a:lvl6pPr marL="457200" algn="l" rtl="0" fontAlgn="base">
                            <a:spcBef>
                              <a:spcPct val="0"/>
                            </a:spcBef>
                            <a:spcAft>
                              <a:spcPct val="0"/>
                            </a:spcAft>
                            <a:defRPr sz="5000">
                              <a:solidFill>
                                <a:schemeClr val="tx2"/>
                              </a:solidFill>
                              <a:latin typeface="Calibri" pitchFamily="34" charset="0"/>
                            </a:defRPr>
                          </a:lvl6pPr>
                          <a:lvl7pPr marL="914400" algn="l" rtl="0" fontAlgn="base">
                            <a:spcBef>
                              <a:spcPct val="0"/>
                            </a:spcBef>
                            <a:spcAft>
                              <a:spcPct val="0"/>
                            </a:spcAft>
                            <a:defRPr sz="5000">
                              <a:solidFill>
                                <a:schemeClr val="tx2"/>
                              </a:solidFill>
                              <a:latin typeface="Calibri" pitchFamily="34" charset="0"/>
                            </a:defRPr>
                          </a:lvl7pPr>
                          <a:lvl8pPr marL="1371600" algn="l" rtl="0" fontAlgn="base">
                            <a:spcBef>
                              <a:spcPct val="0"/>
                            </a:spcBef>
                            <a:spcAft>
                              <a:spcPct val="0"/>
                            </a:spcAft>
                            <a:defRPr sz="5000">
                              <a:solidFill>
                                <a:schemeClr val="tx2"/>
                              </a:solidFill>
                              <a:latin typeface="Calibri" pitchFamily="34" charset="0"/>
                            </a:defRPr>
                          </a:lvl8pPr>
                          <a:lvl9pPr marL="1828800" algn="l" rtl="0" fontAlgn="base">
                            <a:spcBef>
                              <a:spcPct val="0"/>
                            </a:spcBef>
                            <a:spcAft>
                              <a:spcPct val="0"/>
                            </a:spcAft>
                            <a:defRPr sz="5000">
                              <a:solidFill>
                                <a:schemeClr val="tx2"/>
                              </a:solidFill>
                              <a:latin typeface="Calibri" pitchFamily="34" charset="0"/>
                            </a:defRPr>
                          </a:lvl9pPr>
                        </a:lstStyle>
                        <a:p>
                          <a:pPr algn="ctr" eaLnBrk="1" fontAlgn="auto" hangingPunct="1">
                            <a:spcAft>
                              <a:spcPts val="0"/>
                            </a:spcAft>
                            <a:defRPr/>
                          </a:pPr>
                          <a:r>
                            <a:rPr lang="ru-RU" sz="3200" b="1" smtClean="0">
                              <a:latin typeface="Times New Roman" pitchFamily="18" charset="0"/>
                              <a:cs typeface="Times New Roman" pitchFamily="18" charset="0"/>
                            </a:rPr>
                            <a:t>Правописание слов с двойными согласными</a:t>
                          </a:r>
                        </a:p>
                      </a:txBody>
                      <a:useSpRect/>
                    </a:txSp>
                  </a:sp>
                  <a:pic>
                    <a:nvPicPr>
                      <a:cNvPr id="18435" name="Picture 4" descr="Безымянный"/>
                      <a:cNvPicPr>
                        <a:picLocks noGrp="1" noChangeAspect="1" noChangeArrowheads="1"/>
                      </a:cNvPicPr>
                    </a:nvPicPr>
                    <a:blipFill>
                      <a:blip r:embed="rId20"/>
                      <a:srcRect b="32806"/>
                      <a:stretch>
                        <a:fillRect/>
                      </a:stretch>
                    </a:blipFill>
                    <a:spPr bwMode="auto">
                      <a:xfrm>
                        <a:off x="147638" y="900113"/>
                        <a:ext cx="4945062" cy="4437062"/>
                      </a:xfrm>
                      <a:prstGeom prst="rect">
                        <a:avLst/>
                      </a:prstGeom>
                      <a:noFill/>
                      <a:ln w="9525">
                        <a:noFill/>
                        <a:miter lim="800000"/>
                        <a:headEnd/>
                        <a:tailEnd/>
                      </a:ln>
                    </a:spPr>
                  </a:pic>
                  <a:sp>
                    <a:nvSpPr>
                      <a:cNvPr id="4" name="Rectangle 2"/>
                      <a:cNvSpPr txBox="1">
                        <a:spLocks noChangeArrowheads="1"/>
                      </a:cNvSpPr>
                    </a:nvSpPr>
                    <a:spPr bwMode="auto">
                      <a:xfrm>
                        <a:off x="5364163" y="2924175"/>
                        <a:ext cx="3616325" cy="1462088"/>
                      </a:xfrm>
                      <a:prstGeom prst="rect">
                        <a:avLst/>
                      </a:prstGeom>
                      <a:noFill/>
                      <a:ln w="9525">
                        <a:noFill/>
                        <a:miter lim="800000"/>
                        <a:headEnd/>
                        <a:tailEnd/>
                      </a:ln>
                    </a:spPr>
                    <a:txSp>
                      <a:txBody>
                        <a:bodyPr anchor="b"/>
                        <a:lstStyle>
                          <a:defPPr>
                            <a:defRPr lang="ru-RU"/>
                          </a:defPPr>
                          <a:lvl1pPr algn="l" rtl="0" fontAlgn="base">
                            <a:spcBef>
                              <a:spcPct val="0"/>
                            </a:spcBef>
                            <a:spcAft>
                              <a:spcPct val="0"/>
                            </a:spcAft>
                            <a:defRPr kern="1200">
                              <a:solidFill>
                                <a:schemeClr val="tx1"/>
                              </a:solidFill>
                              <a:latin typeface="Tahoma" pitchFamily="34" charset="0"/>
                              <a:ea typeface="+mn-ea"/>
                              <a:cs typeface="+mn-cs"/>
                            </a:defRPr>
                          </a:lvl1pPr>
                          <a:lvl2pPr marL="457200" algn="l" rtl="0" fontAlgn="base">
                            <a:spcBef>
                              <a:spcPct val="0"/>
                            </a:spcBef>
                            <a:spcAft>
                              <a:spcPct val="0"/>
                            </a:spcAft>
                            <a:defRPr kern="1200">
                              <a:solidFill>
                                <a:schemeClr val="tx1"/>
                              </a:solidFill>
                              <a:latin typeface="Tahoma" pitchFamily="34" charset="0"/>
                              <a:ea typeface="+mn-ea"/>
                              <a:cs typeface="+mn-cs"/>
                            </a:defRPr>
                          </a:lvl2pPr>
                          <a:lvl3pPr marL="914400" algn="l" rtl="0" fontAlgn="base">
                            <a:spcBef>
                              <a:spcPct val="0"/>
                            </a:spcBef>
                            <a:spcAft>
                              <a:spcPct val="0"/>
                            </a:spcAft>
                            <a:defRPr kern="1200">
                              <a:solidFill>
                                <a:schemeClr val="tx1"/>
                              </a:solidFill>
                              <a:latin typeface="Tahoma" pitchFamily="34" charset="0"/>
                              <a:ea typeface="+mn-ea"/>
                              <a:cs typeface="+mn-cs"/>
                            </a:defRPr>
                          </a:lvl3pPr>
                          <a:lvl4pPr marL="1371600" algn="l" rtl="0" fontAlgn="base">
                            <a:spcBef>
                              <a:spcPct val="0"/>
                            </a:spcBef>
                            <a:spcAft>
                              <a:spcPct val="0"/>
                            </a:spcAft>
                            <a:defRPr kern="1200">
                              <a:solidFill>
                                <a:schemeClr val="tx1"/>
                              </a:solidFill>
                              <a:latin typeface="Tahoma" pitchFamily="34" charset="0"/>
                              <a:ea typeface="+mn-ea"/>
                              <a:cs typeface="+mn-cs"/>
                            </a:defRPr>
                          </a:lvl4pPr>
                          <a:lvl5pPr marL="1828800" algn="l" rtl="0" fontAlgn="base">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a:defRPr/>
                          </a:pPr>
                          <a:r>
                            <a:rPr lang="ru-RU" sz="3200" kern="0" dirty="0">
                              <a:solidFill>
                                <a:schemeClr val="bg2"/>
                              </a:solidFill>
                              <a:latin typeface="Times New Roman" pitchFamily="18" charset="0"/>
                              <a:ea typeface="+mj-ea"/>
                              <a:cs typeface="Times New Roman" pitchFamily="18" charset="0"/>
                            </a:rPr>
                            <a:t>Запомни:</a:t>
                          </a:r>
                        </a:p>
                        <a:p>
                          <a:pPr algn="ctr">
                            <a:defRPr/>
                          </a:pPr>
                          <a:r>
                            <a:rPr lang="ru-RU" sz="3200" b="1" kern="0" dirty="0">
                              <a:solidFill>
                                <a:schemeClr val="tx2"/>
                              </a:solidFill>
                              <a:latin typeface="Times New Roman" pitchFamily="18" charset="0"/>
                              <a:ea typeface="+mj-ea"/>
                              <a:cs typeface="Times New Roman" pitchFamily="18" charset="0"/>
                            </a:rPr>
                            <a:t>слово рассрочка пишется с двумя СС</a:t>
                          </a:r>
                        </a:p>
                      </a:txBody>
                      <a:useSpRect/>
                    </a:txSp>
                  </a:sp>
                </lc:lockedCanvas>
              </a:graphicData>
            </a:graphic>
          </wp:inline>
        </w:drawing>
      </w:r>
    </w:p>
    <w:p w:rsidR="004C4319" w:rsidRPr="00DA2B25" w:rsidRDefault="004C4319" w:rsidP="00DA2B25">
      <w:pPr>
        <w:spacing w:after="0" w:line="360" w:lineRule="auto"/>
        <w:jc w:val="both"/>
        <w:rPr>
          <w:rFonts w:ascii="Times New Roman" w:hAnsi="Times New Roman" w:cs="Times New Roman"/>
          <w:b/>
          <w:color w:val="FF0000"/>
          <w:sz w:val="28"/>
          <w:szCs w:val="28"/>
          <w:u w:val="single"/>
        </w:rPr>
      </w:pPr>
    </w:p>
    <w:p w:rsidR="004C4319" w:rsidRPr="00DA2B25" w:rsidRDefault="004C4319" w:rsidP="00DA2B25">
      <w:pPr>
        <w:spacing w:after="0" w:line="360" w:lineRule="auto"/>
        <w:jc w:val="both"/>
        <w:rPr>
          <w:rFonts w:ascii="Times New Roman" w:hAnsi="Times New Roman" w:cs="Times New Roman"/>
          <w:b/>
          <w:color w:val="FF0000"/>
          <w:sz w:val="28"/>
          <w:szCs w:val="28"/>
          <w:u w:val="single"/>
        </w:rPr>
      </w:pPr>
    </w:p>
    <w:p w:rsidR="004C4319" w:rsidRPr="00DA2B25" w:rsidRDefault="004C4319" w:rsidP="00DA2B25">
      <w:pPr>
        <w:spacing w:after="0" w:line="360" w:lineRule="auto"/>
        <w:jc w:val="both"/>
        <w:rPr>
          <w:rFonts w:ascii="Times New Roman" w:hAnsi="Times New Roman" w:cs="Times New Roman"/>
          <w:b/>
          <w:color w:val="FF0000"/>
          <w:sz w:val="28"/>
          <w:szCs w:val="28"/>
          <w:u w:val="single"/>
        </w:rPr>
      </w:pPr>
      <w:r w:rsidRPr="00DA2B25">
        <w:rPr>
          <w:rFonts w:ascii="Times New Roman" w:hAnsi="Times New Roman" w:cs="Times New Roman"/>
          <w:b/>
          <w:noProof/>
          <w:color w:val="FF0000"/>
          <w:sz w:val="28"/>
          <w:szCs w:val="28"/>
          <w:u w:val="single"/>
          <w:lang w:eastAsia="ru-RU"/>
        </w:rPr>
        <w:drawing>
          <wp:inline distT="0" distB="0" distL="0" distR="0">
            <wp:extent cx="5940425" cy="3194917"/>
            <wp:effectExtent l="19050" t="0" r="0" b="0"/>
            <wp:docPr id="8"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64612" cy="4821237"/>
                      <a:chOff x="179388" y="214313"/>
                      <a:chExt cx="8964612" cy="4821237"/>
                    </a:xfrm>
                  </a:grpSpPr>
                  <a:sp>
                    <a:nvSpPr>
                      <a:cNvPr id="11266" name="Заголовок 1"/>
                      <a:cNvSpPr>
                        <a:spLocks noGrp="1"/>
                      </a:cNvSpPr>
                    </a:nvSpPr>
                    <a:spPr bwMode="auto">
                      <a:xfrm>
                        <a:off x="4932363" y="214313"/>
                        <a:ext cx="4011612" cy="1462087"/>
                      </a:xfrm>
                      <a:prstGeom prst="rect">
                        <a:avLst/>
                      </a:prstGeom>
                      <a:noFill/>
                      <a:ln w="9525">
                        <a:noFill/>
                        <a:miter lim="800000"/>
                        <a:headEnd/>
                        <a:tailEnd/>
                      </a:ln>
                    </a:spPr>
                    <a:txSp>
                      <a:txBody>
                        <a:bodyPr vert="horz" wrap="square" lIns="0" tIns="45720" rIns="0" bIns="0" numCol="1" anchor="b" anchorCtr="0" compatLnSpc="1">
                          <a:prstTxWarp prst="textNoShape">
                            <a:avLst/>
                          </a:prstTxWarp>
                          <a:normAutofit fontScale="90000"/>
                        </a:bodyPr>
                        <a:lstStyle>
                          <a:lvl1pPr algn="l" rtl="0" eaLnBrk="0" fontAlgn="base" hangingPunct="0">
                            <a:spcBef>
                              <a:spcPct val="0"/>
                            </a:spcBef>
                            <a:spcAft>
                              <a:spcPct val="0"/>
                            </a:spcAft>
                            <a:defRPr sz="5000" kern="1200">
                              <a:solidFill>
                                <a:schemeClr val="tx2"/>
                              </a:solidFill>
                              <a:latin typeface="+mj-lt"/>
                              <a:ea typeface="+mj-ea"/>
                              <a:cs typeface="+mj-cs"/>
                            </a:defRPr>
                          </a:lvl1pPr>
                          <a:lvl2pPr algn="l" rtl="0" eaLnBrk="0" fontAlgn="base" hangingPunct="0">
                            <a:spcBef>
                              <a:spcPct val="0"/>
                            </a:spcBef>
                            <a:spcAft>
                              <a:spcPct val="0"/>
                            </a:spcAft>
                            <a:defRPr sz="5000">
                              <a:solidFill>
                                <a:schemeClr val="tx2"/>
                              </a:solidFill>
                              <a:latin typeface="Calibri" pitchFamily="34" charset="0"/>
                            </a:defRPr>
                          </a:lvl2pPr>
                          <a:lvl3pPr algn="l" rtl="0" eaLnBrk="0" fontAlgn="base" hangingPunct="0">
                            <a:spcBef>
                              <a:spcPct val="0"/>
                            </a:spcBef>
                            <a:spcAft>
                              <a:spcPct val="0"/>
                            </a:spcAft>
                            <a:defRPr sz="5000">
                              <a:solidFill>
                                <a:schemeClr val="tx2"/>
                              </a:solidFill>
                              <a:latin typeface="Calibri" pitchFamily="34" charset="0"/>
                            </a:defRPr>
                          </a:lvl3pPr>
                          <a:lvl4pPr algn="l" rtl="0" eaLnBrk="0" fontAlgn="base" hangingPunct="0">
                            <a:spcBef>
                              <a:spcPct val="0"/>
                            </a:spcBef>
                            <a:spcAft>
                              <a:spcPct val="0"/>
                            </a:spcAft>
                            <a:defRPr sz="5000">
                              <a:solidFill>
                                <a:schemeClr val="tx2"/>
                              </a:solidFill>
                              <a:latin typeface="Calibri" pitchFamily="34" charset="0"/>
                            </a:defRPr>
                          </a:lvl4pPr>
                          <a:lvl5pPr algn="l" rtl="0" eaLnBrk="0" fontAlgn="base" hangingPunct="0">
                            <a:spcBef>
                              <a:spcPct val="0"/>
                            </a:spcBef>
                            <a:spcAft>
                              <a:spcPct val="0"/>
                            </a:spcAft>
                            <a:defRPr sz="5000">
                              <a:solidFill>
                                <a:schemeClr val="tx2"/>
                              </a:solidFill>
                              <a:latin typeface="Calibri" pitchFamily="34" charset="0"/>
                            </a:defRPr>
                          </a:lvl5pPr>
                          <a:lvl6pPr marL="457200" algn="l" rtl="0" fontAlgn="base">
                            <a:spcBef>
                              <a:spcPct val="0"/>
                            </a:spcBef>
                            <a:spcAft>
                              <a:spcPct val="0"/>
                            </a:spcAft>
                            <a:defRPr sz="5000">
                              <a:solidFill>
                                <a:schemeClr val="tx2"/>
                              </a:solidFill>
                              <a:latin typeface="Calibri" pitchFamily="34" charset="0"/>
                            </a:defRPr>
                          </a:lvl6pPr>
                          <a:lvl7pPr marL="914400" algn="l" rtl="0" fontAlgn="base">
                            <a:spcBef>
                              <a:spcPct val="0"/>
                            </a:spcBef>
                            <a:spcAft>
                              <a:spcPct val="0"/>
                            </a:spcAft>
                            <a:defRPr sz="5000">
                              <a:solidFill>
                                <a:schemeClr val="tx2"/>
                              </a:solidFill>
                              <a:latin typeface="Calibri" pitchFamily="34" charset="0"/>
                            </a:defRPr>
                          </a:lvl7pPr>
                          <a:lvl8pPr marL="1371600" algn="l" rtl="0" fontAlgn="base">
                            <a:spcBef>
                              <a:spcPct val="0"/>
                            </a:spcBef>
                            <a:spcAft>
                              <a:spcPct val="0"/>
                            </a:spcAft>
                            <a:defRPr sz="5000">
                              <a:solidFill>
                                <a:schemeClr val="tx2"/>
                              </a:solidFill>
                              <a:latin typeface="Calibri" pitchFamily="34" charset="0"/>
                            </a:defRPr>
                          </a:lvl8pPr>
                          <a:lvl9pPr marL="1828800" algn="l" rtl="0" fontAlgn="base">
                            <a:spcBef>
                              <a:spcPct val="0"/>
                            </a:spcBef>
                            <a:spcAft>
                              <a:spcPct val="0"/>
                            </a:spcAft>
                            <a:defRPr sz="5000">
                              <a:solidFill>
                                <a:schemeClr val="tx2"/>
                              </a:solidFill>
                              <a:latin typeface="Calibri" pitchFamily="34" charset="0"/>
                            </a:defRPr>
                          </a:lvl9pPr>
                        </a:lstStyle>
                        <a:p>
                          <a:pPr algn="ctr" eaLnBrk="1" fontAlgn="auto" hangingPunct="1">
                            <a:spcAft>
                              <a:spcPts val="0"/>
                            </a:spcAft>
                            <a:defRPr/>
                          </a:pPr>
                          <a:r>
                            <a:rPr lang="ru-RU" b="1" smtClean="0"/>
                            <a:t>Словарное слово</a:t>
                          </a:r>
                        </a:p>
                      </a:txBody>
                      <a:useSpRect/>
                    </a:txSp>
                  </a:sp>
                  <a:pic>
                    <a:nvPicPr>
                      <a:cNvPr id="20483" name="Picture 2" descr="C:\Users\pc20\Desktop\4 апрель справки\Screenshot_2017-02-23-21-30-24.png"/>
                      <a:cNvPicPr>
                        <a:picLocks noGrp="1" noChangeAspect="1" noChangeArrowheads="1"/>
                      </a:cNvPicPr>
                    </a:nvPicPr>
                    <a:blipFill>
                      <a:blip r:embed="rId21"/>
                      <a:srcRect t="37798" b="14954"/>
                      <a:stretch>
                        <a:fillRect/>
                      </a:stretch>
                    </a:blipFill>
                    <a:spPr bwMode="auto">
                      <a:xfrm>
                        <a:off x="179388" y="1052513"/>
                        <a:ext cx="4683125" cy="3687762"/>
                      </a:xfrm>
                      <a:prstGeom prst="rect">
                        <a:avLst/>
                      </a:prstGeom>
                      <a:noFill/>
                      <a:ln w="9525">
                        <a:noFill/>
                        <a:miter lim="800000"/>
                        <a:headEnd/>
                        <a:tailEnd/>
                      </a:ln>
                    </a:spPr>
                  </a:pic>
                  <a:sp>
                    <a:nvSpPr>
                      <a:cNvPr id="5" name="Заголовок 1"/>
                      <a:cNvSpPr txBox="1">
                        <a:spLocks/>
                      </a:cNvSpPr>
                    </a:nvSpPr>
                    <a:spPr bwMode="auto">
                      <a:xfrm>
                        <a:off x="5132388" y="3573463"/>
                        <a:ext cx="4011612" cy="1462087"/>
                      </a:xfrm>
                      <a:prstGeom prst="rect">
                        <a:avLst/>
                      </a:prstGeom>
                      <a:noFill/>
                      <a:ln w="9525">
                        <a:noFill/>
                        <a:miter lim="800000"/>
                        <a:headEnd/>
                        <a:tailEnd/>
                      </a:ln>
                    </a:spPr>
                    <a:txSp>
                      <a:txBody>
                        <a:bodyPr anchor="b"/>
                        <a:lstStyle>
                          <a:defPPr>
                            <a:defRPr lang="ru-RU"/>
                          </a:defPPr>
                          <a:lvl1pPr algn="l" rtl="0" fontAlgn="base">
                            <a:spcBef>
                              <a:spcPct val="0"/>
                            </a:spcBef>
                            <a:spcAft>
                              <a:spcPct val="0"/>
                            </a:spcAft>
                            <a:defRPr kern="1200">
                              <a:solidFill>
                                <a:schemeClr val="tx1"/>
                              </a:solidFill>
                              <a:latin typeface="Tahoma" pitchFamily="34" charset="0"/>
                              <a:ea typeface="+mn-ea"/>
                              <a:cs typeface="+mn-cs"/>
                            </a:defRPr>
                          </a:lvl1pPr>
                          <a:lvl2pPr marL="457200" algn="l" rtl="0" fontAlgn="base">
                            <a:spcBef>
                              <a:spcPct val="0"/>
                            </a:spcBef>
                            <a:spcAft>
                              <a:spcPct val="0"/>
                            </a:spcAft>
                            <a:defRPr kern="1200">
                              <a:solidFill>
                                <a:schemeClr val="tx1"/>
                              </a:solidFill>
                              <a:latin typeface="Tahoma" pitchFamily="34" charset="0"/>
                              <a:ea typeface="+mn-ea"/>
                              <a:cs typeface="+mn-cs"/>
                            </a:defRPr>
                          </a:lvl2pPr>
                          <a:lvl3pPr marL="914400" algn="l" rtl="0" fontAlgn="base">
                            <a:spcBef>
                              <a:spcPct val="0"/>
                            </a:spcBef>
                            <a:spcAft>
                              <a:spcPct val="0"/>
                            </a:spcAft>
                            <a:defRPr kern="1200">
                              <a:solidFill>
                                <a:schemeClr val="tx1"/>
                              </a:solidFill>
                              <a:latin typeface="Tahoma" pitchFamily="34" charset="0"/>
                              <a:ea typeface="+mn-ea"/>
                              <a:cs typeface="+mn-cs"/>
                            </a:defRPr>
                          </a:lvl3pPr>
                          <a:lvl4pPr marL="1371600" algn="l" rtl="0" fontAlgn="base">
                            <a:spcBef>
                              <a:spcPct val="0"/>
                            </a:spcBef>
                            <a:spcAft>
                              <a:spcPct val="0"/>
                            </a:spcAft>
                            <a:defRPr kern="1200">
                              <a:solidFill>
                                <a:schemeClr val="tx1"/>
                              </a:solidFill>
                              <a:latin typeface="Tahoma" pitchFamily="34" charset="0"/>
                              <a:ea typeface="+mn-ea"/>
                              <a:cs typeface="+mn-cs"/>
                            </a:defRPr>
                          </a:lvl4pPr>
                          <a:lvl5pPr marL="1828800" algn="l" rtl="0" fontAlgn="base">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eaLnBrk="0" hangingPunct="0">
                            <a:defRPr/>
                          </a:pPr>
                          <a:endParaRPr lang="ru-RU" sz="4000" b="1" kern="0" dirty="0">
                            <a:solidFill>
                              <a:schemeClr val="tx2"/>
                            </a:solidFill>
                            <a:latin typeface="Times New Roman" pitchFamily="18" charset="0"/>
                            <a:ea typeface="+mj-ea"/>
                            <a:cs typeface="Times New Roman" pitchFamily="18" charset="0"/>
                          </a:endParaRPr>
                        </a:p>
                        <a:p>
                          <a:pPr algn="ctr" eaLnBrk="0" hangingPunct="0">
                            <a:defRPr/>
                          </a:pPr>
                          <a:endParaRPr lang="ru-RU" sz="4000" b="1" kern="0" dirty="0">
                            <a:solidFill>
                              <a:schemeClr val="tx2"/>
                            </a:solidFill>
                            <a:latin typeface="Times New Roman" pitchFamily="18" charset="0"/>
                            <a:ea typeface="+mj-ea"/>
                            <a:cs typeface="Times New Roman" pitchFamily="18" charset="0"/>
                          </a:endParaRPr>
                        </a:p>
                        <a:p>
                          <a:pPr algn="ctr" eaLnBrk="0" hangingPunct="0">
                            <a:defRPr/>
                          </a:pPr>
                          <a:r>
                            <a:rPr lang="ru-RU" sz="4000" b="1" kern="0" dirty="0">
                              <a:solidFill>
                                <a:schemeClr val="tx2"/>
                              </a:solidFill>
                              <a:latin typeface="Times New Roman" pitchFamily="18" charset="0"/>
                              <a:ea typeface="+mj-ea"/>
                              <a:cs typeface="Times New Roman" pitchFamily="18" charset="0"/>
                            </a:rPr>
                            <a:t>Запомни:</a:t>
                          </a:r>
                        </a:p>
                        <a:p>
                          <a:pPr algn="ctr" eaLnBrk="0" hangingPunct="0">
                            <a:defRPr/>
                          </a:pPr>
                          <a:r>
                            <a:rPr lang="ru-RU" sz="4000" b="1" kern="0" dirty="0">
                              <a:solidFill>
                                <a:schemeClr val="tx2"/>
                              </a:solidFill>
                              <a:latin typeface="Times New Roman" pitchFamily="18" charset="0"/>
                              <a:ea typeface="+mj-ea"/>
                              <a:cs typeface="Times New Roman" pitchFamily="18" charset="0"/>
                            </a:rPr>
                            <a:t>с</a:t>
                          </a:r>
                          <a:r>
                            <a:rPr lang="ru-RU" sz="4000" b="1" kern="0" dirty="0" err="1">
                              <a:solidFill>
                                <a:schemeClr val="tx2"/>
                              </a:solidFill>
                              <a:latin typeface="Times New Roman" pitchFamily="18" charset="0"/>
                              <a:ea typeface="+mj-ea"/>
                              <a:cs typeface="Times New Roman" pitchFamily="18" charset="0"/>
                            </a:rPr>
                            <a:t>лово</a:t>
                          </a:r>
                          <a:r>
                            <a:rPr lang="ru-RU" sz="4000" b="1" kern="0" dirty="0">
                              <a:solidFill>
                                <a:schemeClr val="tx2"/>
                              </a:solidFill>
                              <a:latin typeface="Times New Roman" pitchFamily="18" charset="0"/>
                              <a:ea typeface="+mj-ea"/>
                              <a:cs typeface="Times New Roman" pitchFamily="18" charset="0"/>
                            </a:rPr>
                            <a:t> п</a:t>
                          </a:r>
                          <a:r>
                            <a:rPr lang="ru-RU" sz="4000" b="1" kern="0" dirty="0">
                              <a:solidFill>
                                <a:srgbClr val="FF0000"/>
                              </a:solidFill>
                              <a:latin typeface="Times New Roman" pitchFamily="18" charset="0"/>
                              <a:ea typeface="+mj-ea"/>
                              <a:cs typeface="Times New Roman" pitchFamily="18" charset="0"/>
                            </a:rPr>
                            <a:t>а</a:t>
                          </a:r>
                          <a:r>
                            <a:rPr lang="ru-RU" sz="4000" b="1" kern="0" dirty="0">
                              <a:solidFill>
                                <a:schemeClr val="tx2"/>
                              </a:solidFill>
                              <a:latin typeface="Times New Roman" pitchFamily="18" charset="0"/>
                              <a:ea typeface="+mj-ea"/>
                              <a:cs typeface="Times New Roman" pitchFamily="18" charset="0"/>
                            </a:rPr>
                            <a:t>кет пишется с буквой </a:t>
                          </a:r>
                          <a:r>
                            <a:rPr lang="ru-RU" sz="4000" b="1" kern="0" dirty="0">
                              <a:solidFill>
                                <a:srgbClr val="FF0000"/>
                              </a:solidFill>
                              <a:latin typeface="Times New Roman" pitchFamily="18" charset="0"/>
                              <a:ea typeface="+mj-ea"/>
                              <a:cs typeface="Times New Roman" pitchFamily="18" charset="0"/>
                            </a:rPr>
                            <a:t>а</a:t>
                          </a:r>
                        </a:p>
                      </a:txBody>
                      <a:useSpRect/>
                    </a:txSp>
                  </a:sp>
                </lc:lockedCanvas>
              </a:graphicData>
            </a:graphic>
          </wp:inline>
        </w:drawing>
      </w:r>
    </w:p>
    <w:p w:rsidR="004C4319" w:rsidRPr="00DA2B25" w:rsidRDefault="004C4319" w:rsidP="00DA2B25">
      <w:pPr>
        <w:spacing w:after="0" w:line="360" w:lineRule="auto"/>
        <w:jc w:val="both"/>
        <w:rPr>
          <w:rFonts w:ascii="Times New Roman" w:hAnsi="Times New Roman" w:cs="Times New Roman"/>
          <w:b/>
          <w:color w:val="FF0000"/>
          <w:sz w:val="28"/>
          <w:szCs w:val="28"/>
          <w:u w:val="single"/>
        </w:rPr>
      </w:pPr>
    </w:p>
    <w:p w:rsidR="004C4319" w:rsidRPr="00DA2B25" w:rsidRDefault="004C4319" w:rsidP="00DA2B25">
      <w:pPr>
        <w:spacing w:after="0" w:line="360" w:lineRule="auto"/>
        <w:jc w:val="both"/>
        <w:rPr>
          <w:rFonts w:ascii="Times New Roman" w:hAnsi="Times New Roman" w:cs="Times New Roman"/>
          <w:b/>
          <w:color w:val="FF0000"/>
          <w:sz w:val="28"/>
          <w:szCs w:val="28"/>
          <w:u w:val="single"/>
        </w:rPr>
      </w:pPr>
      <w:r w:rsidRPr="00DA2B25">
        <w:rPr>
          <w:rFonts w:ascii="Times New Roman" w:hAnsi="Times New Roman" w:cs="Times New Roman"/>
          <w:b/>
          <w:noProof/>
          <w:color w:val="FF0000"/>
          <w:sz w:val="28"/>
          <w:szCs w:val="28"/>
          <w:u w:val="single"/>
          <w:lang w:eastAsia="ru-RU"/>
        </w:rPr>
        <w:lastRenderedPageBreak/>
        <w:drawing>
          <wp:inline distT="0" distB="0" distL="0" distR="0">
            <wp:extent cx="5932313" cy="3480619"/>
            <wp:effectExtent l="19050" t="0" r="0" b="0"/>
            <wp:docPr id="10"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10613" cy="5948363"/>
                      <a:chOff x="250825" y="260350"/>
                      <a:chExt cx="8710613" cy="5948363"/>
                    </a:xfrm>
                  </a:grpSpPr>
                  <a:sp>
                    <a:nvSpPr>
                      <a:cNvPr id="22530" name="Заголовок 1"/>
                      <a:cNvSpPr>
                        <a:spLocks noGrp="1"/>
                      </a:cNvSpPr>
                    </a:nvSpPr>
                    <a:spPr bwMode="auto">
                      <a:xfrm>
                        <a:off x="4859338" y="908050"/>
                        <a:ext cx="3997325" cy="1441450"/>
                      </a:xfrm>
                      <a:prstGeom prst="rect">
                        <a:avLst/>
                      </a:prstGeom>
                      <a:noFill/>
                      <a:ln w="9525">
                        <a:noFill/>
                        <a:miter lim="800000"/>
                        <a:headEnd/>
                        <a:tailEnd/>
                      </a:ln>
                    </a:spPr>
                    <a:txSp>
                      <a:txBody>
                        <a:bodyPr vert="horz" wrap="square" lIns="0" tIns="45720" rIns="0" bIns="0" numCol="1" anchor="b" anchorCtr="0" compatLnSpc="1">
                          <a:prstTxWarp prst="textNoShape">
                            <a:avLst/>
                          </a:prstTxWarp>
                        </a:bodyPr>
                        <a:lstStyle>
                          <a:lvl1pPr algn="l" rtl="0" eaLnBrk="0" fontAlgn="base" hangingPunct="0">
                            <a:spcBef>
                              <a:spcPct val="0"/>
                            </a:spcBef>
                            <a:spcAft>
                              <a:spcPct val="0"/>
                            </a:spcAft>
                            <a:defRPr sz="5000" kern="1200">
                              <a:solidFill>
                                <a:schemeClr val="tx2"/>
                              </a:solidFill>
                              <a:latin typeface="+mj-lt"/>
                              <a:ea typeface="+mj-ea"/>
                              <a:cs typeface="+mj-cs"/>
                            </a:defRPr>
                          </a:lvl1pPr>
                          <a:lvl2pPr algn="l" rtl="0" eaLnBrk="0" fontAlgn="base" hangingPunct="0">
                            <a:spcBef>
                              <a:spcPct val="0"/>
                            </a:spcBef>
                            <a:spcAft>
                              <a:spcPct val="0"/>
                            </a:spcAft>
                            <a:defRPr sz="5000">
                              <a:solidFill>
                                <a:schemeClr val="tx2"/>
                              </a:solidFill>
                              <a:latin typeface="Calibri" pitchFamily="34" charset="0"/>
                            </a:defRPr>
                          </a:lvl2pPr>
                          <a:lvl3pPr algn="l" rtl="0" eaLnBrk="0" fontAlgn="base" hangingPunct="0">
                            <a:spcBef>
                              <a:spcPct val="0"/>
                            </a:spcBef>
                            <a:spcAft>
                              <a:spcPct val="0"/>
                            </a:spcAft>
                            <a:defRPr sz="5000">
                              <a:solidFill>
                                <a:schemeClr val="tx2"/>
                              </a:solidFill>
                              <a:latin typeface="Calibri" pitchFamily="34" charset="0"/>
                            </a:defRPr>
                          </a:lvl3pPr>
                          <a:lvl4pPr algn="l" rtl="0" eaLnBrk="0" fontAlgn="base" hangingPunct="0">
                            <a:spcBef>
                              <a:spcPct val="0"/>
                            </a:spcBef>
                            <a:spcAft>
                              <a:spcPct val="0"/>
                            </a:spcAft>
                            <a:defRPr sz="5000">
                              <a:solidFill>
                                <a:schemeClr val="tx2"/>
                              </a:solidFill>
                              <a:latin typeface="Calibri" pitchFamily="34" charset="0"/>
                            </a:defRPr>
                          </a:lvl4pPr>
                          <a:lvl5pPr algn="l" rtl="0" eaLnBrk="0" fontAlgn="base" hangingPunct="0">
                            <a:spcBef>
                              <a:spcPct val="0"/>
                            </a:spcBef>
                            <a:spcAft>
                              <a:spcPct val="0"/>
                            </a:spcAft>
                            <a:defRPr sz="5000">
                              <a:solidFill>
                                <a:schemeClr val="tx2"/>
                              </a:solidFill>
                              <a:latin typeface="Calibri" pitchFamily="34" charset="0"/>
                            </a:defRPr>
                          </a:lvl5pPr>
                          <a:lvl6pPr marL="457200" algn="l" rtl="0" fontAlgn="base">
                            <a:spcBef>
                              <a:spcPct val="0"/>
                            </a:spcBef>
                            <a:spcAft>
                              <a:spcPct val="0"/>
                            </a:spcAft>
                            <a:defRPr sz="5000">
                              <a:solidFill>
                                <a:schemeClr val="tx2"/>
                              </a:solidFill>
                              <a:latin typeface="Calibri" pitchFamily="34" charset="0"/>
                            </a:defRPr>
                          </a:lvl6pPr>
                          <a:lvl7pPr marL="914400" algn="l" rtl="0" fontAlgn="base">
                            <a:spcBef>
                              <a:spcPct val="0"/>
                            </a:spcBef>
                            <a:spcAft>
                              <a:spcPct val="0"/>
                            </a:spcAft>
                            <a:defRPr sz="5000">
                              <a:solidFill>
                                <a:schemeClr val="tx2"/>
                              </a:solidFill>
                              <a:latin typeface="Calibri" pitchFamily="34" charset="0"/>
                            </a:defRPr>
                          </a:lvl7pPr>
                          <a:lvl8pPr marL="1371600" algn="l" rtl="0" fontAlgn="base">
                            <a:spcBef>
                              <a:spcPct val="0"/>
                            </a:spcBef>
                            <a:spcAft>
                              <a:spcPct val="0"/>
                            </a:spcAft>
                            <a:defRPr sz="5000">
                              <a:solidFill>
                                <a:schemeClr val="tx2"/>
                              </a:solidFill>
                              <a:latin typeface="Calibri" pitchFamily="34" charset="0"/>
                            </a:defRPr>
                          </a:lvl8pPr>
                          <a:lvl9pPr marL="1828800" algn="l" rtl="0" fontAlgn="base">
                            <a:spcBef>
                              <a:spcPct val="0"/>
                            </a:spcBef>
                            <a:spcAft>
                              <a:spcPct val="0"/>
                            </a:spcAft>
                            <a:defRPr sz="5000">
                              <a:solidFill>
                                <a:schemeClr val="tx2"/>
                              </a:solidFill>
                              <a:latin typeface="Calibri" pitchFamily="34" charset="0"/>
                            </a:defRPr>
                          </a:lvl9pPr>
                        </a:lstStyle>
                        <a:p>
                          <a:pPr algn="ctr" eaLnBrk="1" hangingPunct="1"/>
                          <a:r>
                            <a:rPr lang="ru-RU" sz="3600" b="1" smtClean="0"/>
                            <a:t>Препод</a:t>
                          </a:r>
                          <a:r>
                            <a:rPr lang="ru-RU" sz="3600" b="1" smtClean="0">
                              <a:solidFill>
                                <a:srgbClr val="FF0000"/>
                              </a:solidFill>
                            </a:rPr>
                            <a:t>а</a:t>
                          </a:r>
                          <a:r>
                            <a:rPr lang="ru-RU" sz="3600" b="1" smtClean="0"/>
                            <a:t>ватель</a:t>
                          </a:r>
                          <a:br>
                            <a:rPr lang="ru-RU" sz="3600" b="1" smtClean="0"/>
                          </a:br>
                          <a:r>
                            <a:rPr lang="ru-RU" sz="3600" b="1" smtClean="0"/>
                            <a:t/>
                          </a:r>
                          <a:br>
                            <a:rPr lang="ru-RU" sz="3600" b="1" smtClean="0"/>
                          </a:br>
                          <a:r>
                            <a:rPr lang="ru-RU" sz="3600" b="1" smtClean="0"/>
                            <a:t>Препод</a:t>
                          </a:r>
                          <a:r>
                            <a:rPr lang="ru-RU" sz="3600" b="1" smtClean="0">
                              <a:solidFill>
                                <a:srgbClr val="FF0000"/>
                              </a:solidFill>
                            </a:rPr>
                            <a:t>а</a:t>
                          </a:r>
                          <a:r>
                            <a:rPr lang="ru-RU" sz="3600" b="1" smtClean="0"/>
                            <a:t>ть</a:t>
                          </a:r>
                        </a:p>
                      </a:txBody>
                      <a:useSpRect/>
                    </a:txSp>
                  </a:sp>
                  <a:sp>
                    <a:nvSpPr>
                      <a:cNvPr id="3" name="Содержимое 2"/>
                      <a:cNvSpPr>
                        <a:spLocks noGrp="1"/>
                      </a:cNvSpPr>
                    </a:nvSpPr>
                    <a:spPr bwMode="auto">
                      <a:xfrm>
                        <a:off x="827088" y="3789363"/>
                        <a:ext cx="7345362" cy="2419350"/>
                      </a:xfrm>
                      <a:prstGeom prst="rect">
                        <a:avLst/>
                      </a:prstGeom>
                      <a:solidFill>
                        <a:schemeClr val="accent1">
                          <a:lumMod val="20000"/>
                          <a:lumOff val="80000"/>
                        </a:schemeClr>
                      </a:solidFill>
                      <a:ln w="9525">
                        <a:noFill/>
                        <a:miter lim="800000"/>
                        <a:headEnd/>
                        <a:tailEnd/>
                      </a:ln>
                    </a:spPr>
                    <a:txSp>
                      <a:txBody>
                        <a:bodyPr vert="horz" wrap="square" lIns="91440" tIns="45720" rIns="91440" bIns="45720" numCol="1" anchor="t" anchorCtr="0" compatLnSpc="1">
                          <a:prstTxWarp prst="textNoShape">
                            <a:avLst/>
                          </a:prstTxWarp>
                          <a:normAutofit/>
                        </a:bodyPr>
                        <a:lstStyle>
                          <a:lvl1pPr marL="273050" indent="-273050" algn="l" rtl="0" eaLnBrk="0" fontAlgn="base" hangingPunct="0">
                            <a:spcBef>
                              <a:spcPct val="20000"/>
                            </a:spcBef>
                            <a:spcAft>
                              <a:spcPct val="0"/>
                            </a:spcAft>
                            <a:buClr>
                              <a:srgbClr val="0BD0D9"/>
                            </a:buClr>
                            <a:buSzPct val="95000"/>
                            <a:buFont typeface="Wingdings 2" pitchFamily="18" charset="2"/>
                            <a:buChar char=""/>
                            <a:defRPr sz="2600" kern="1200">
                              <a:solidFill>
                                <a:schemeClr val="tx1"/>
                              </a:solidFill>
                              <a:latin typeface="+mn-lt"/>
                              <a:ea typeface="+mn-ea"/>
                              <a:cs typeface="+mn-cs"/>
                            </a:defRPr>
                          </a:lvl1pPr>
                          <a:lvl2pPr marL="639763" indent="-246063" algn="l" rtl="0" eaLnBrk="0" fontAlgn="base" hangingPunct="0">
                            <a:spcBef>
                              <a:spcPct val="20000"/>
                            </a:spcBef>
                            <a:spcAft>
                              <a:spcPct val="0"/>
                            </a:spcAft>
                            <a:buClr>
                              <a:schemeClr val="accent1"/>
                            </a:buClr>
                            <a:buSzPct val="85000"/>
                            <a:buFont typeface="Wingdings 2" pitchFamily="18" charset="2"/>
                            <a:buChar char=""/>
                            <a:defRPr sz="2400" kern="1200">
                              <a:solidFill>
                                <a:schemeClr val="tx1"/>
                              </a:solidFill>
                              <a:latin typeface="+mn-lt"/>
                              <a:ea typeface="+mn-ea"/>
                              <a:cs typeface="+mn-cs"/>
                            </a:defRPr>
                          </a:lvl2pPr>
                          <a:lvl3pPr marL="914400" indent="-246063" algn="l" rtl="0" eaLnBrk="0" fontAlgn="base" hangingPunct="0">
                            <a:spcBef>
                              <a:spcPct val="20000"/>
                            </a:spcBef>
                            <a:spcAft>
                              <a:spcPct val="0"/>
                            </a:spcAft>
                            <a:buClr>
                              <a:schemeClr val="accent2"/>
                            </a:buClr>
                            <a:buSzPct val="70000"/>
                            <a:buFont typeface="Wingdings 2" pitchFamily="18" charset="2"/>
                            <a:buChar char=""/>
                            <a:defRPr sz="2100" kern="1200">
                              <a:solidFill>
                                <a:schemeClr val="tx1"/>
                              </a:solidFill>
                              <a:latin typeface="+mn-lt"/>
                              <a:ea typeface="+mn-ea"/>
                              <a:cs typeface="+mn-cs"/>
                            </a:defRPr>
                          </a:lvl3pPr>
                          <a:lvl4pPr marL="1187450" indent="-209550" algn="l" rtl="0" eaLnBrk="0" fontAlgn="base" hangingPunct="0">
                            <a:spcBef>
                              <a:spcPct val="20000"/>
                            </a:spcBef>
                            <a:spcAft>
                              <a:spcPct val="0"/>
                            </a:spcAft>
                            <a:buClr>
                              <a:srgbClr val="0BD0D9"/>
                            </a:buClr>
                            <a:buSzPct val="65000"/>
                            <a:buFont typeface="Wingdings 2" pitchFamily="18" charset="2"/>
                            <a:buChar char=""/>
                            <a:defRPr sz="2000" kern="1200">
                              <a:solidFill>
                                <a:schemeClr val="tx1"/>
                              </a:solidFill>
                              <a:latin typeface="+mn-lt"/>
                              <a:ea typeface="+mn-ea"/>
                              <a:cs typeface="+mn-cs"/>
                            </a:defRPr>
                          </a:lvl4pPr>
                          <a:lvl5pPr marL="1462088" indent="-209550" algn="l" rtl="0" eaLnBrk="0" fontAlgn="base" hangingPunct="0">
                            <a:spcBef>
                              <a:spcPct val="20000"/>
                            </a:spcBef>
                            <a:spcAft>
                              <a:spcPct val="0"/>
                            </a:spcAft>
                            <a:buClr>
                              <a:srgbClr val="10CF9B"/>
                            </a:buClr>
                            <a:buSzPct val="65000"/>
                            <a:buFont typeface="Wingdings 2" pitchFamily="18" charset="2"/>
                            <a:buChar char=""/>
                            <a:defRPr sz="2000" kern="1200">
                              <a:solidFill>
                                <a:schemeClr val="tx1"/>
                              </a:solidFill>
                              <a:latin typeface="+mn-lt"/>
                              <a:ea typeface="+mn-ea"/>
                              <a:cs typeface="+mn-cs"/>
                            </a:defRPr>
                          </a:lvl5pPr>
                          <a:lvl6pPr marL="1737360" indent="-210312" algn="l" rtl="0" eaLnBrk="1" latinLnBrk="0" hangingPunct="1">
                            <a:spcBef>
                              <a:spcPct val="20000"/>
                            </a:spcBef>
                            <a:buClr>
                              <a:schemeClr val="accent5"/>
                            </a:buClr>
                            <a:buSzPct val="80000"/>
                            <a:buFont typeface="Wingdings 2"/>
                            <a:buChar char=""/>
                            <a:defRPr kumimoji="0" sz="1800" kern="1200">
                              <a:solidFill>
                                <a:schemeClr val="tx1"/>
                              </a:solidFill>
                              <a:latin typeface="+mn-lt"/>
                              <a:ea typeface="+mn-ea"/>
                              <a:cs typeface="+mn-cs"/>
                            </a:defRPr>
                          </a:lvl6pPr>
                          <a:lvl7pPr marL="1920240" indent="-182880" algn="l" rtl="0" eaLnBrk="1" latinLnBrk="0" hangingPunct="1">
                            <a:spcBef>
                              <a:spcPct val="20000"/>
                            </a:spcBef>
                            <a:buClr>
                              <a:schemeClr val="accent6"/>
                            </a:buClr>
                            <a:buSzPct val="80000"/>
                            <a:buFont typeface="Wingdings 2"/>
                            <a:buChar char=""/>
                            <a:defRPr kumimoji="0" sz="1600" kern="1200" baseline="0">
                              <a:solidFill>
                                <a:schemeClr val="tx1"/>
                              </a:solidFill>
                              <a:latin typeface="+mn-lt"/>
                              <a:ea typeface="+mn-ea"/>
                              <a:cs typeface="+mn-cs"/>
                            </a:defRPr>
                          </a:lvl7pPr>
                          <a:lvl8pPr marL="2194560" indent="-182880" algn="l" rtl="0" eaLnBrk="1" latinLnBrk="0" hangingPunct="1">
                            <a:spcBef>
                              <a:spcPct val="20000"/>
                            </a:spcBef>
                            <a:buClr>
                              <a:schemeClr val="tx2"/>
                            </a:buClr>
                            <a:buChar char="•"/>
                            <a:defRPr kumimoji="0" sz="1600" kern="1200">
                              <a:solidFill>
                                <a:schemeClr val="tx1"/>
                              </a:solidFill>
                              <a:latin typeface="+mn-lt"/>
                              <a:ea typeface="+mn-ea"/>
                              <a:cs typeface="+mn-cs"/>
                            </a:defRPr>
                          </a:lvl8pPr>
                          <a:lvl9pPr marL="2468880" indent="-182880" algn="l" rtl="0" eaLnBrk="1" latinLnBrk="0" hangingPunct="1">
                            <a:spcBef>
                              <a:spcPct val="20000"/>
                            </a:spcBef>
                            <a:buClr>
                              <a:schemeClr val="tx2"/>
                            </a:buClr>
                            <a:buFontTx/>
                            <a:buChar char="•"/>
                            <a:defRPr kumimoji="0" sz="1400" kern="1200" baseline="0">
                              <a:solidFill>
                                <a:schemeClr val="tx1"/>
                              </a:solidFill>
                              <a:latin typeface="+mn-lt"/>
                              <a:ea typeface="+mn-ea"/>
                              <a:cs typeface="+mn-cs"/>
                            </a:defRPr>
                          </a:lvl9pPr>
                        </a:lstStyle>
                        <a:p>
                          <a:pPr marL="274320" indent="-274320" eaLnBrk="1" fontAlgn="auto" hangingPunct="1">
                            <a:spcAft>
                              <a:spcPts val="0"/>
                            </a:spcAft>
                            <a:buClr>
                              <a:schemeClr val="accent3"/>
                            </a:buClr>
                            <a:buFont typeface="Wingdings" pitchFamily="2" charset="2"/>
                            <a:buNone/>
                            <a:defRPr/>
                          </a:pPr>
                          <a:r>
                            <a:rPr lang="ru-RU" sz="2800" dirty="0" smtClean="0"/>
                            <a:t>Если гласный вызвал сомнение,</a:t>
                          </a:r>
                        </a:p>
                        <a:p>
                          <a:pPr marL="274320" indent="-274320" eaLnBrk="1" fontAlgn="auto" hangingPunct="1">
                            <a:spcAft>
                              <a:spcPts val="0"/>
                            </a:spcAft>
                            <a:buClr>
                              <a:schemeClr val="accent3"/>
                            </a:buClr>
                            <a:buFont typeface="Wingdings" pitchFamily="2" charset="2"/>
                            <a:buNone/>
                            <a:defRPr/>
                          </a:pPr>
                          <a:r>
                            <a:rPr lang="ru-RU" sz="2800" dirty="0" smtClean="0"/>
                            <a:t>Ты его немедленно поставь под ударение.</a:t>
                          </a:r>
                        </a:p>
                        <a:p>
                          <a:pPr marL="274320" indent="-274320" eaLnBrk="1" fontAlgn="auto" hangingPunct="1">
                            <a:spcAft>
                              <a:spcPts val="0"/>
                            </a:spcAft>
                            <a:buClr>
                              <a:schemeClr val="accent3"/>
                            </a:buClr>
                            <a:buFont typeface="Wingdings" pitchFamily="2" charset="2"/>
                            <a:buNone/>
                            <a:defRPr/>
                          </a:pPr>
                          <a:r>
                            <a:rPr lang="ru-RU" sz="2800" dirty="0" smtClean="0"/>
                            <a:t>Ударение над гласным, </a:t>
                          </a:r>
                        </a:p>
                        <a:p>
                          <a:pPr marL="274320" indent="-274320" eaLnBrk="1" fontAlgn="auto" hangingPunct="1">
                            <a:spcAft>
                              <a:spcPts val="0"/>
                            </a:spcAft>
                            <a:buClr>
                              <a:schemeClr val="accent3"/>
                            </a:buClr>
                            <a:buFont typeface="Wingdings" pitchFamily="2" charset="2"/>
                            <a:buNone/>
                            <a:defRPr/>
                          </a:pPr>
                          <a:r>
                            <a:rPr lang="ru-RU" sz="2800" dirty="0" smtClean="0"/>
                            <a:t>Может сделать букву ясной!</a:t>
                          </a:r>
                          <a:endParaRPr lang="ru-RU" sz="2800" dirty="0"/>
                        </a:p>
                      </a:txBody>
                      <a:useSpRect/>
                    </a:txSp>
                  </a:sp>
                  <a:pic>
                    <a:nvPicPr>
                      <a:cNvPr id="22532" name="Рисунок 4" descr="C:\Users\pc20\Desktop\4 апрель справки\Screenshot_2017-02-23-21-29-36.png"/>
                      <a:cNvPicPr>
                        <a:picLocks noChangeAspect="1" noChangeArrowheads="1"/>
                      </a:cNvPicPr>
                    </a:nvPicPr>
                    <a:blipFill>
                      <a:blip r:embed="rId22"/>
                      <a:srcRect t="5125" b="53999"/>
                      <a:stretch>
                        <a:fillRect/>
                      </a:stretch>
                    </a:blipFill>
                    <a:spPr bwMode="auto">
                      <a:xfrm>
                        <a:off x="250825" y="260350"/>
                        <a:ext cx="4572000" cy="3114675"/>
                      </a:xfrm>
                      <a:prstGeom prst="rect">
                        <a:avLst/>
                      </a:prstGeom>
                      <a:noFill/>
                      <a:ln w="9525">
                        <a:noFill/>
                        <a:miter lim="800000"/>
                        <a:headEnd/>
                        <a:tailEnd/>
                      </a:ln>
                    </a:spPr>
                  </a:pic>
                  <a:cxnSp>
                    <a:nvCxnSpPr>
                      <a:cNvPr id="7" name="Прямая соединительная линия 6"/>
                      <a:cNvCxnSpPr/>
                    </a:nvCxnSpPr>
                    <a:spPr>
                      <a:xfrm rot="5400000">
                        <a:off x="7453312" y="404813"/>
                        <a:ext cx="358775" cy="215900"/>
                      </a:xfrm>
                      <a:prstGeom prst="line">
                        <a:avLst/>
                      </a:prstGeom>
                    </a:spPr>
                    <a:style>
                      <a:lnRef idx="1">
                        <a:schemeClr val="accent1"/>
                      </a:lnRef>
                      <a:fillRef idx="0">
                        <a:schemeClr val="accent1"/>
                      </a:fillRef>
                      <a:effectRef idx="0">
                        <a:schemeClr val="accent1"/>
                      </a:effectRef>
                      <a:fontRef idx="minor">
                        <a:schemeClr val="tx1"/>
                      </a:fontRef>
                    </a:style>
                  </a:cxnSp>
                  <a:cxnSp>
                    <a:nvCxnSpPr>
                      <a:cNvPr id="9" name="Прямая соединительная линия 8"/>
                      <a:cNvCxnSpPr/>
                    </a:nvCxnSpPr>
                    <a:spPr>
                      <a:xfrm rot="5400000">
                        <a:off x="7523956" y="1485107"/>
                        <a:ext cx="360363" cy="215900"/>
                      </a:xfrm>
                      <a:prstGeom prst="line">
                        <a:avLst/>
                      </a:prstGeom>
                    </a:spPr>
                    <a:style>
                      <a:lnRef idx="1">
                        <a:schemeClr val="accent1"/>
                      </a:lnRef>
                      <a:fillRef idx="0">
                        <a:schemeClr val="accent1"/>
                      </a:fillRef>
                      <a:effectRef idx="0">
                        <a:schemeClr val="accent1"/>
                      </a:effectRef>
                      <a:fontRef idx="minor">
                        <a:schemeClr val="tx1"/>
                      </a:fontRef>
                    </a:style>
                  </a:cxnSp>
                  <a:pic>
                    <a:nvPicPr>
                      <a:cNvPr id="22535" name="Рисунок 9" descr="C:\Users\pc20\Desktop\4 апрель справки\Screenshot_2017-03-02-10-04-49.png"/>
                      <a:cNvPicPr>
                        <a:picLocks noChangeAspect="1" noChangeArrowheads="1"/>
                      </a:cNvPicPr>
                    </a:nvPicPr>
                    <a:blipFill>
                      <a:blip r:embed="rId18"/>
                      <a:srcRect l="17917" t="55251" r="18333" b="26250"/>
                      <a:stretch>
                        <a:fillRect/>
                      </a:stretch>
                    </a:blipFill>
                    <a:spPr bwMode="auto">
                      <a:xfrm>
                        <a:off x="7380288" y="2492375"/>
                        <a:ext cx="1581150" cy="1409700"/>
                      </a:xfrm>
                      <a:prstGeom prst="rect">
                        <a:avLst/>
                      </a:prstGeom>
                      <a:noFill/>
                      <a:ln w="9525">
                        <a:noFill/>
                        <a:miter lim="800000"/>
                        <a:headEnd/>
                        <a:tailEnd/>
                      </a:ln>
                    </a:spPr>
                  </a:pic>
                </lc:lockedCanvas>
              </a:graphicData>
            </a:graphic>
          </wp:inline>
        </w:drawing>
      </w:r>
    </w:p>
    <w:p w:rsidR="004C4319" w:rsidRPr="00DA2B25" w:rsidRDefault="004C4319" w:rsidP="00DA2B25">
      <w:pPr>
        <w:spacing w:after="0" w:line="360" w:lineRule="auto"/>
        <w:jc w:val="both"/>
        <w:rPr>
          <w:rFonts w:ascii="Times New Roman" w:hAnsi="Times New Roman" w:cs="Times New Roman"/>
          <w:b/>
          <w:color w:val="FF0000"/>
          <w:sz w:val="28"/>
          <w:szCs w:val="28"/>
          <w:u w:val="single"/>
        </w:rPr>
      </w:pPr>
    </w:p>
    <w:p w:rsidR="004C4319" w:rsidRPr="00DA2B25" w:rsidRDefault="004C4319" w:rsidP="00DA2B25">
      <w:pPr>
        <w:spacing w:after="0" w:line="360" w:lineRule="auto"/>
        <w:jc w:val="both"/>
        <w:rPr>
          <w:rFonts w:ascii="Times New Roman" w:hAnsi="Times New Roman" w:cs="Times New Roman"/>
          <w:b/>
          <w:color w:val="FF0000"/>
          <w:sz w:val="28"/>
          <w:szCs w:val="28"/>
          <w:u w:val="single"/>
        </w:rPr>
      </w:pPr>
      <w:r w:rsidRPr="00DA2B25">
        <w:rPr>
          <w:rFonts w:ascii="Times New Roman" w:hAnsi="Times New Roman" w:cs="Times New Roman"/>
          <w:b/>
          <w:noProof/>
          <w:color w:val="FF0000"/>
          <w:sz w:val="28"/>
          <w:szCs w:val="28"/>
          <w:u w:val="single"/>
          <w:lang w:eastAsia="ru-RU"/>
        </w:rPr>
        <w:drawing>
          <wp:inline distT="0" distB="0" distL="0" distR="0">
            <wp:extent cx="5951363" cy="4070555"/>
            <wp:effectExtent l="0" t="0" r="0" b="0"/>
            <wp:docPr id="14" name="Объект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42188" cy="6142038"/>
                      <a:chOff x="250825" y="333375"/>
                      <a:chExt cx="7342188" cy="6142038"/>
                    </a:xfrm>
                  </a:grpSpPr>
                  <a:sp>
                    <a:nvSpPr>
                      <a:cNvPr id="2" name="Заголовок 1"/>
                      <a:cNvSpPr>
                        <a:spLocks noGrp="1"/>
                      </a:cNvSpPr>
                    </a:nvSpPr>
                    <a:spPr bwMode="auto">
                      <a:xfrm>
                        <a:off x="250825" y="333375"/>
                        <a:ext cx="4608513" cy="2303463"/>
                      </a:xfrm>
                      <a:prstGeom prst="rect">
                        <a:avLst/>
                      </a:prstGeom>
                      <a:solidFill>
                        <a:schemeClr val="accent6">
                          <a:lumMod val="20000"/>
                          <a:lumOff val="80000"/>
                        </a:schemeClr>
                      </a:solidFill>
                      <a:ln w="9525">
                        <a:noFill/>
                        <a:miter lim="800000"/>
                        <a:headEnd/>
                        <a:tailEnd/>
                      </a:ln>
                    </a:spPr>
                    <a:txSp>
                      <a:txBody>
                        <a:bodyPr vert="horz" wrap="square" lIns="0" tIns="45720" rIns="0" bIns="0" numCol="1" anchor="b" anchorCtr="0" compatLnSpc="1">
                          <a:prstTxWarp prst="textNoShape">
                            <a:avLst/>
                          </a:prstTxWarp>
                          <a:normAutofit fontScale="90000"/>
                        </a:bodyPr>
                        <a:lstStyle>
                          <a:lvl1pPr algn="l" rtl="0" eaLnBrk="0" fontAlgn="base" hangingPunct="0">
                            <a:spcBef>
                              <a:spcPct val="0"/>
                            </a:spcBef>
                            <a:spcAft>
                              <a:spcPct val="0"/>
                            </a:spcAft>
                            <a:defRPr sz="5000" kern="1200">
                              <a:solidFill>
                                <a:schemeClr val="tx2"/>
                              </a:solidFill>
                              <a:latin typeface="+mj-lt"/>
                              <a:ea typeface="+mj-ea"/>
                              <a:cs typeface="+mj-cs"/>
                            </a:defRPr>
                          </a:lvl1pPr>
                          <a:lvl2pPr algn="l" rtl="0" eaLnBrk="0" fontAlgn="base" hangingPunct="0">
                            <a:spcBef>
                              <a:spcPct val="0"/>
                            </a:spcBef>
                            <a:spcAft>
                              <a:spcPct val="0"/>
                            </a:spcAft>
                            <a:defRPr sz="5000">
                              <a:solidFill>
                                <a:schemeClr val="tx2"/>
                              </a:solidFill>
                              <a:latin typeface="Calibri" pitchFamily="34" charset="0"/>
                            </a:defRPr>
                          </a:lvl2pPr>
                          <a:lvl3pPr algn="l" rtl="0" eaLnBrk="0" fontAlgn="base" hangingPunct="0">
                            <a:spcBef>
                              <a:spcPct val="0"/>
                            </a:spcBef>
                            <a:spcAft>
                              <a:spcPct val="0"/>
                            </a:spcAft>
                            <a:defRPr sz="5000">
                              <a:solidFill>
                                <a:schemeClr val="tx2"/>
                              </a:solidFill>
                              <a:latin typeface="Calibri" pitchFamily="34" charset="0"/>
                            </a:defRPr>
                          </a:lvl3pPr>
                          <a:lvl4pPr algn="l" rtl="0" eaLnBrk="0" fontAlgn="base" hangingPunct="0">
                            <a:spcBef>
                              <a:spcPct val="0"/>
                            </a:spcBef>
                            <a:spcAft>
                              <a:spcPct val="0"/>
                            </a:spcAft>
                            <a:defRPr sz="5000">
                              <a:solidFill>
                                <a:schemeClr val="tx2"/>
                              </a:solidFill>
                              <a:latin typeface="Calibri" pitchFamily="34" charset="0"/>
                            </a:defRPr>
                          </a:lvl4pPr>
                          <a:lvl5pPr algn="l" rtl="0" eaLnBrk="0" fontAlgn="base" hangingPunct="0">
                            <a:spcBef>
                              <a:spcPct val="0"/>
                            </a:spcBef>
                            <a:spcAft>
                              <a:spcPct val="0"/>
                            </a:spcAft>
                            <a:defRPr sz="5000">
                              <a:solidFill>
                                <a:schemeClr val="tx2"/>
                              </a:solidFill>
                              <a:latin typeface="Calibri" pitchFamily="34" charset="0"/>
                            </a:defRPr>
                          </a:lvl5pPr>
                          <a:lvl6pPr marL="457200" algn="l" rtl="0" fontAlgn="base">
                            <a:spcBef>
                              <a:spcPct val="0"/>
                            </a:spcBef>
                            <a:spcAft>
                              <a:spcPct val="0"/>
                            </a:spcAft>
                            <a:defRPr sz="5000">
                              <a:solidFill>
                                <a:schemeClr val="tx2"/>
                              </a:solidFill>
                              <a:latin typeface="Calibri" pitchFamily="34" charset="0"/>
                            </a:defRPr>
                          </a:lvl6pPr>
                          <a:lvl7pPr marL="914400" algn="l" rtl="0" fontAlgn="base">
                            <a:spcBef>
                              <a:spcPct val="0"/>
                            </a:spcBef>
                            <a:spcAft>
                              <a:spcPct val="0"/>
                            </a:spcAft>
                            <a:defRPr sz="5000">
                              <a:solidFill>
                                <a:schemeClr val="tx2"/>
                              </a:solidFill>
                              <a:latin typeface="Calibri" pitchFamily="34" charset="0"/>
                            </a:defRPr>
                          </a:lvl7pPr>
                          <a:lvl8pPr marL="1371600" algn="l" rtl="0" fontAlgn="base">
                            <a:spcBef>
                              <a:spcPct val="0"/>
                            </a:spcBef>
                            <a:spcAft>
                              <a:spcPct val="0"/>
                            </a:spcAft>
                            <a:defRPr sz="5000">
                              <a:solidFill>
                                <a:schemeClr val="tx2"/>
                              </a:solidFill>
                              <a:latin typeface="Calibri" pitchFamily="34" charset="0"/>
                            </a:defRPr>
                          </a:lvl8pPr>
                          <a:lvl9pPr marL="1828800" algn="l" rtl="0" fontAlgn="base">
                            <a:spcBef>
                              <a:spcPct val="0"/>
                            </a:spcBef>
                            <a:spcAft>
                              <a:spcPct val="0"/>
                            </a:spcAft>
                            <a:defRPr sz="5000">
                              <a:solidFill>
                                <a:schemeClr val="tx2"/>
                              </a:solidFill>
                              <a:latin typeface="Calibri" pitchFamily="34" charset="0"/>
                            </a:defRPr>
                          </a:lvl9pPr>
                        </a:lstStyle>
                        <a:p>
                          <a:pPr algn="ctr" eaLnBrk="1" fontAlgn="auto" hangingPunct="1">
                            <a:spcAft>
                              <a:spcPts val="0"/>
                            </a:spcAft>
                            <a:defRPr/>
                          </a:pPr>
                          <a:r>
                            <a:rPr lang="ru-RU" b="1" dirty="0" smtClean="0"/>
                            <a:t>Объявление!</a:t>
                          </a:r>
                          <a:br>
                            <a:rPr lang="ru-RU" b="1" dirty="0" smtClean="0"/>
                          </a:br>
                          <a:r>
                            <a:rPr lang="ru-RU" b="1" dirty="0" smtClean="0"/>
                            <a:t>Продаю </a:t>
                          </a:r>
                          <a:r>
                            <a:rPr lang="ru-RU" b="1" dirty="0" err="1" smtClean="0"/>
                            <a:t>машыну</a:t>
                          </a:r>
                          <a:endParaRPr lang="ru-RU" b="1" dirty="0"/>
                        </a:p>
                      </a:txBody>
                      <a:useSpRect/>
                    </a:txSp>
                  </a:sp>
                  <a:sp>
                    <a:nvSpPr>
                      <a:cNvPr id="3" name="Содержимое 2"/>
                      <a:cNvSpPr>
                        <a:spLocks noGrp="1"/>
                      </a:cNvSpPr>
                    </a:nvSpPr>
                    <a:spPr bwMode="auto">
                      <a:xfrm>
                        <a:off x="2051050" y="2924175"/>
                        <a:ext cx="5118100" cy="1771650"/>
                      </a:xfrm>
                      <a:prstGeom prst="rect">
                        <a:avLst/>
                      </a:prstGeom>
                      <a:solidFill>
                        <a:schemeClr val="accent1">
                          <a:lumMod val="20000"/>
                          <a:lumOff val="80000"/>
                        </a:schemeClr>
                      </a:solidFill>
                      <a:ln w="9525">
                        <a:noFill/>
                        <a:miter lim="800000"/>
                        <a:headEnd/>
                        <a:tailEnd/>
                      </a:ln>
                    </a:spPr>
                    <a:txSp>
                      <a:txBody>
                        <a:bodyPr vert="horz" wrap="square" lIns="91440" tIns="45720" rIns="91440" bIns="45720" numCol="1" anchor="t" anchorCtr="0" compatLnSpc="1">
                          <a:prstTxWarp prst="textNoShape">
                            <a:avLst/>
                          </a:prstTxWarp>
                          <a:normAutofit/>
                        </a:bodyPr>
                        <a:lstStyle>
                          <a:lvl1pPr marL="273050" indent="-273050" algn="l" rtl="0" eaLnBrk="0" fontAlgn="base" hangingPunct="0">
                            <a:spcBef>
                              <a:spcPct val="20000"/>
                            </a:spcBef>
                            <a:spcAft>
                              <a:spcPct val="0"/>
                            </a:spcAft>
                            <a:buClr>
                              <a:srgbClr val="0BD0D9"/>
                            </a:buClr>
                            <a:buSzPct val="95000"/>
                            <a:buFont typeface="Wingdings 2" pitchFamily="18" charset="2"/>
                            <a:buChar char=""/>
                            <a:defRPr sz="2600" kern="1200">
                              <a:solidFill>
                                <a:schemeClr val="tx1"/>
                              </a:solidFill>
                              <a:latin typeface="+mn-lt"/>
                              <a:ea typeface="+mn-ea"/>
                              <a:cs typeface="+mn-cs"/>
                            </a:defRPr>
                          </a:lvl1pPr>
                          <a:lvl2pPr marL="639763" indent="-246063" algn="l" rtl="0" eaLnBrk="0" fontAlgn="base" hangingPunct="0">
                            <a:spcBef>
                              <a:spcPct val="20000"/>
                            </a:spcBef>
                            <a:spcAft>
                              <a:spcPct val="0"/>
                            </a:spcAft>
                            <a:buClr>
                              <a:schemeClr val="accent1"/>
                            </a:buClr>
                            <a:buSzPct val="85000"/>
                            <a:buFont typeface="Wingdings 2" pitchFamily="18" charset="2"/>
                            <a:buChar char=""/>
                            <a:defRPr sz="2400" kern="1200">
                              <a:solidFill>
                                <a:schemeClr val="tx1"/>
                              </a:solidFill>
                              <a:latin typeface="+mn-lt"/>
                              <a:ea typeface="+mn-ea"/>
                              <a:cs typeface="+mn-cs"/>
                            </a:defRPr>
                          </a:lvl2pPr>
                          <a:lvl3pPr marL="914400" indent="-246063" algn="l" rtl="0" eaLnBrk="0" fontAlgn="base" hangingPunct="0">
                            <a:spcBef>
                              <a:spcPct val="20000"/>
                            </a:spcBef>
                            <a:spcAft>
                              <a:spcPct val="0"/>
                            </a:spcAft>
                            <a:buClr>
                              <a:schemeClr val="accent2"/>
                            </a:buClr>
                            <a:buSzPct val="70000"/>
                            <a:buFont typeface="Wingdings 2" pitchFamily="18" charset="2"/>
                            <a:buChar char=""/>
                            <a:defRPr sz="2100" kern="1200">
                              <a:solidFill>
                                <a:schemeClr val="tx1"/>
                              </a:solidFill>
                              <a:latin typeface="+mn-lt"/>
                              <a:ea typeface="+mn-ea"/>
                              <a:cs typeface="+mn-cs"/>
                            </a:defRPr>
                          </a:lvl3pPr>
                          <a:lvl4pPr marL="1187450" indent="-209550" algn="l" rtl="0" eaLnBrk="0" fontAlgn="base" hangingPunct="0">
                            <a:spcBef>
                              <a:spcPct val="20000"/>
                            </a:spcBef>
                            <a:spcAft>
                              <a:spcPct val="0"/>
                            </a:spcAft>
                            <a:buClr>
                              <a:srgbClr val="0BD0D9"/>
                            </a:buClr>
                            <a:buSzPct val="65000"/>
                            <a:buFont typeface="Wingdings 2" pitchFamily="18" charset="2"/>
                            <a:buChar char=""/>
                            <a:defRPr sz="2000" kern="1200">
                              <a:solidFill>
                                <a:schemeClr val="tx1"/>
                              </a:solidFill>
                              <a:latin typeface="+mn-lt"/>
                              <a:ea typeface="+mn-ea"/>
                              <a:cs typeface="+mn-cs"/>
                            </a:defRPr>
                          </a:lvl4pPr>
                          <a:lvl5pPr marL="1462088" indent="-209550" algn="l" rtl="0" eaLnBrk="0" fontAlgn="base" hangingPunct="0">
                            <a:spcBef>
                              <a:spcPct val="20000"/>
                            </a:spcBef>
                            <a:spcAft>
                              <a:spcPct val="0"/>
                            </a:spcAft>
                            <a:buClr>
                              <a:srgbClr val="10CF9B"/>
                            </a:buClr>
                            <a:buSzPct val="65000"/>
                            <a:buFont typeface="Wingdings 2" pitchFamily="18" charset="2"/>
                            <a:buChar char=""/>
                            <a:defRPr sz="2000" kern="1200">
                              <a:solidFill>
                                <a:schemeClr val="tx1"/>
                              </a:solidFill>
                              <a:latin typeface="+mn-lt"/>
                              <a:ea typeface="+mn-ea"/>
                              <a:cs typeface="+mn-cs"/>
                            </a:defRPr>
                          </a:lvl5pPr>
                          <a:lvl6pPr marL="1737360" indent="-210312" algn="l" rtl="0" eaLnBrk="1" latinLnBrk="0" hangingPunct="1">
                            <a:spcBef>
                              <a:spcPct val="20000"/>
                            </a:spcBef>
                            <a:buClr>
                              <a:schemeClr val="accent5"/>
                            </a:buClr>
                            <a:buSzPct val="80000"/>
                            <a:buFont typeface="Wingdings 2"/>
                            <a:buChar char=""/>
                            <a:defRPr kumimoji="0" sz="1800" kern="1200">
                              <a:solidFill>
                                <a:schemeClr val="tx1"/>
                              </a:solidFill>
                              <a:latin typeface="+mn-lt"/>
                              <a:ea typeface="+mn-ea"/>
                              <a:cs typeface="+mn-cs"/>
                            </a:defRPr>
                          </a:lvl6pPr>
                          <a:lvl7pPr marL="1920240" indent="-182880" algn="l" rtl="0" eaLnBrk="1" latinLnBrk="0" hangingPunct="1">
                            <a:spcBef>
                              <a:spcPct val="20000"/>
                            </a:spcBef>
                            <a:buClr>
                              <a:schemeClr val="accent6"/>
                            </a:buClr>
                            <a:buSzPct val="80000"/>
                            <a:buFont typeface="Wingdings 2"/>
                            <a:buChar char=""/>
                            <a:defRPr kumimoji="0" sz="1600" kern="1200" baseline="0">
                              <a:solidFill>
                                <a:schemeClr val="tx1"/>
                              </a:solidFill>
                              <a:latin typeface="+mn-lt"/>
                              <a:ea typeface="+mn-ea"/>
                              <a:cs typeface="+mn-cs"/>
                            </a:defRPr>
                          </a:lvl7pPr>
                          <a:lvl8pPr marL="2194560" indent="-182880" algn="l" rtl="0" eaLnBrk="1" latinLnBrk="0" hangingPunct="1">
                            <a:spcBef>
                              <a:spcPct val="20000"/>
                            </a:spcBef>
                            <a:buClr>
                              <a:schemeClr val="tx2"/>
                            </a:buClr>
                            <a:buChar char="•"/>
                            <a:defRPr kumimoji="0" sz="1600" kern="1200">
                              <a:solidFill>
                                <a:schemeClr val="tx1"/>
                              </a:solidFill>
                              <a:latin typeface="+mn-lt"/>
                              <a:ea typeface="+mn-ea"/>
                              <a:cs typeface="+mn-cs"/>
                            </a:defRPr>
                          </a:lvl8pPr>
                          <a:lvl9pPr marL="2468880" indent="-182880" algn="l" rtl="0" eaLnBrk="1" latinLnBrk="0" hangingPunct="1">
                            <a:spcBef>
                              <a:spcPct val="20000"/>
                            </a:spcBef>
                            <a:buClr>
                              <a:schemeClr val="tx2"/>
                            </a:buClr>
                            <a:buFontTx/>
                            <a:buChar char="•"/>
                            <a:defRPr kumimoji="0" sz="1400" kern="1200" baseline="0">
                              <a:solidFill>
                                <a:schemeClr val="tx1"/>
                              </a:solidFill>
                              <a:latin typeface="+mn-lt"/>
                              <a:ea typeface="+mn-ea"/>
                              <a:cs typeface="+mn-cs"/>
                            </a:defRPr>
                          </a:lvl9pPr>
                        </a:lstStyle>
                        <a:p>
                          <a:pPr marL="274320" indent="-274320" eaLnBrk="1" fontAlgn="auto" hangingPunct="1">
                            <a:spcAft>
                              <a:spcPts val="0"/>
                            </a:spcAft>
                            <a:buClr>
                              <a:schemeClr val="accent3"/>
                            </a:buClr>
                            <a:buFont typeface="Wingdings" pitchFamily="2" charset="2"/>
                            <a:buNone/>
                            <a:defRPr/>
                          </a:pPr>
                          <a:r>
                            <a:rPr lang="ru-RU" dirty="0" smtClean="0"/>
                            <a:t>Сочетания </a:t>
                          </a:r>
                          <a:r>
                            <a:rPr lang="ru-RU" dirty="0" smtClean="0">
                              <a:solidFill>
                                <a:srgbClr val="0070C0"/>
                              </a:solidFill>
                            </a:rPr>
                            <a:t>ЖИ-ШИ</a:t>
                          </a:r>
                          <a:r>
                            <a:rPr lang="ru-RU" dirty="0" smtClean="0"/>
                            <a:t>,</a:t>
                          </a:r>
                        </a:p>
                        <a:p>
                          <a:pPr marL="274320" indent="-274320" eaLnBrk="1" fontAlgn="auto" hangingPunct="1">
                            <a:spcAft>
                              <a:spcPts val="0"/>
                            </a:spcAft>
                            <a:buClr>
                              <a:schemeClr val="accent3"/>
                            </a:buClr>
                            <a:buFont typeface="Wingdings" pitchFamily="2" charset="2"/>
                            <a:buNone/>
                            <a:defRPr/>
                          </a:pPr>
                          <a:r>
                            <a:rPr lang="ru-RU" dirty="0" smtClean="0"/>
                            <a:t>Только с буквой </a:t>
                          </a:r>
                          <a:r>
                            <a:rPr lang="ru-RU" dirty="0" smtClean="0">
                              <a:solidFill>
                                <a:srgbClr val="0070C0"/>
                              </a:solidFill>
                            </a:rPr>
                            <a:t>И</a:t>
                          </a:r>
                          <a:r>
                            <a:rPr lang="ru-RU" dirty="0" smtClean="0"/>
                            <a:t> пиши</a:t>
                          </a:r>
                          <a:endParaRPr lang="ru-RU" dirty="0"/>
                        </a:p>
                      </a:txBody>
                      <a:useSpRect/>
                    </a:txSp>
                  </a:sp>
                  <a:sp>
                    <a:nvSpPr>
                      <a:cNvPr id="5" name="Заголовок 1"/>
                      <a:cNvSpPr txBox="1">
                        <a:spLocks/>
                      </a:cNvSpPr>
                    </a:nvSpPr>
                    <a:spPr bwMode="auto">
                      <a:xfrm>
                        <a:off x="2843213" y="4437063"/>
                        <a:ext cx="4681537" cy="2038350"/>
                      </a:xfrm>
                      <a:prstGeom prst="rect">
                        <a:avLst/>
                      </a:prstGeom>
                      <a:noFill/>
                      <a:ln w="9525">
                        <a:noFill/>
                        <a:miter lim="800000"/>
                        <a:headEnd/>
                        <a:tailEnd/>
                      </a:ln>
                    </a:spPr>
                    <a:txSp>
                      <a:txBody>
                        <a:bodyPr anchor="b"/>
                        <a:lstStyle>
                          <a:defPPr>
                            <a:defRPr lang="ru-RU"/>
                          </a:defPPr>
                          <a:lvl1pPr algn="l" rtl="0" fontAlgn="base">
                            <a:spcBef>
                              <a:spcPct val="0"/>
                            </a:spcBef>
                            <a:spcAft>
                              <a:spcPct val="0"/>
                            </a:spcAft>
                            <a:defRPr kern="1200">
                              <a:solidFill>
                                <a:schemeClr val="tx1"/>
                              </a:solidFill>
                              <a:latin typeface="Tahoma" pitchFamily="34" charset="0"/>
                              <a:ea typeface="+mn-ea"/>
                              <a:cs typeface="+mn-cs"/>
                            </a:defRPr>
                          </a:lvl1pPr>
                          <a:lvl2pPr marL="457200" algn="l" rtl="0" fontAlgn="base">
                            <a:spcBef>
                              <a:spcPct val="0"/>
                            </a:spcBef>
                            <a:spcAft>
                              <a:spcPct val="0"/>
                            </a:spcAft>
                            <a:defRPr kern="1200">
                              <a:solidFill>
                                <a:schemeClr val="tx1"/>
                              </a:solidFill>
                              <a:latin typeface="Tahoma" pitchFamily="34" charset="0"/>
                              <a:ea typeface="+mn-ea"/>
                              <a:cs typeface="+mn-cs"/>
                            </a:defRPr>
                          </a:lvl2pPr>
                          <a:lvl3pPr marL="914400" algn="l" rtl="0" fontAlgn="base">
                            <a:spcBef>
                              <a:spcPct val="0"/>
                            </a:spcBef>
                            <a:spcAft>
                              <a:spcPct val="0"/>
                            </a:spcAft>
                            <a:defRPr kern="1200">
                              <a:solidFill>
                                <a:schemeClr val="tx1"/>
                              </a:solidFill>
                              <a:latin typeface="Tahoma" pitchFamily="34" charset="0"/>
                              <a:ea typeface="+mn-ea"/>
                              <a:cs typeface="+mn-cs"/>
                            </a:defRPr>
                          </a:lvl3pPr>
                          <a:lvl4pPr marL="1371600" algn="l" rtl="0" fontAlgn="base">
                            <a:spcBef>
                              <a:spcPct val="0"/>
                            </a:spcBef>
                            <a:spcAft>
                              <a:spcPct val="0"/>
                            </a:spcAft>
                            <a:defRPr kern="1200">
                              <a:solidFill>
                                <a:schemeClr val="tx1"/>
                              </a:solidFill>
                              <a:latin typeface="Tahoma" pitchFamily="34" charset="0"/>
                              <a:ea typeface="+mn-ea"/>
                              <a:cs typeface="+mn-cs"/>
                            </a:defRPr>
                          </a:lvl4pPr>
                          <a:lvl5pPr marL="1828800" algn="l" rtl="0" fontAlgn="base">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lgn="ctr" eaLnBrk="0" hangingPunct="0">
                            <a:defRPr/>
                          </a:pPr>
                          <a:r>
                            <a:rPr lang="ru-RU" sz="4400" b="1" kern="0" dirty="0">
                              <a:solidFill>
                                <a:schemeClr val="tx2"/>
                              </a:solidFill>
                              <a:latin typeface="+mj-lt"/>
                              <a:ea typeface="+mj-ea"/>
                              <a:cs typeface="+mj-cs"/>
                            </a:rPr>
                            <a:t>маш</a:t>
                          </a:r>
                          <a:r>
                            <a:rPr lang="ru-RU" sz="4400" b="1" kern="0" dirty="0">
                              <a:solidFill>
                                <a:srgbClr val="FF0000"/>
                              </a:solidFill>
                              <a:latin typeface="+mj-lt"/>
                              <a:ea typeface="+mj-ea"/>
                              <a:cs typeface="+mj-cs"/>
                            </a:rPr>
                            <a:t>и</a:t>
                          </a:r>
                          <a:r>
                            <a:rPr lang="ru-RU" sz="4400" b="1" kern="0" dirty="0">
                              <a:solidFill>
                                <a:schemeClr val="tx2"/>
                              </a:solidFill>
                              <a:latin typeface="+mj-lt"/>
                              <a:ea typeface="+mj-ea"/>
                              <a:cs typeface="+mj-cs"/>
                            </a:rPr>
                            <a:t>на</a:t>
                          </a:r>
                        </a:p>
                      </a:txBody>
                      <a:useSpRect/>
                    </a:txSp>
                  </a:sp>
                  <a:pic>
                    <a:nvPicPr>
                      <a:cNvPr id="23557" name="Рисунок 5" descr="C:\Users\pc20\Desktop\4 апрель справки\Screenshot_2017-03-02-10-04-49.png"/>
                      <a:cNvPicPr>
                        <a:picLocks noChangeAspect="1" noChangeArrowheads="1"/>
                      </a:cNvPicPr>
                    </a:nvPicPr>
                    <a:blipFill>
                      <a:blip r:embed="rId18"/>
                      <a:srcRect l="17917" t="55251" r="18333" b="26250"/>
                      <a:stretch>
                        <a:fillRect/>
                      </a:stretch>
                    </a:blipFill>
                    <a:spPr bwMode="auto">
                      <a:xfrm>
                        <a:off x="6011863" y="981075"/>
                        <a:ext cx="1581150" cy="1409700"/>
                      </a:xfrm>
                      <a:prstGeom prst="rect">
                        <a:avLst/>
                      </a:prstGeom>
                      <a:noFill/>
                      <a:ln w="9525">
                        <a:noFill/>
                        <a:miter lim="800000"/>
                        <a:headEnd/>
                        <a:tailEnd/>
                      </a:ln>
                    </a:spPr>
                  </a:pic>
                </lc:lockedCanvas>
              </a:graphicData>
            </a:graphic>
          </wp:inline>
        </w:drawing>
      </w:r>
    </w:p>
    <w:p w:rsidR="00FB3351" w:rsidRDefault="00FB3351" w:rsidP="00901CBA">
      <w:pPr>
        <w:spacing w:after="0" w:line="360" w:lineRule="auto"/>
        <w:jc w:val="both"/>
        <w:textAlignment w:val="baseline"/>
        <w:rPr>
          <w:rFonts w:ascii="Times New Roman" w:eastAsia="Times New Roman" w:hAnsi="Times New Roman" w:cs="Times New Roman"/>
          <w:b/>
          <w:bCs/>
          <w:color w:val="000000"/>
          <w:sz w:val="28"/>
          <w:szCs w:val="28"/>
          <w:lang w:eastAsia="ru-RU"/>
        </w:rPr>
      </w:pPr>
    </w:p>
    <w:p w:rsidR="00901CBA" w:rsidRPr="008C3112" w:rsidRDefault="00901CBA" w:rsidP="00901CBA">
      <w:pPr>
        <w:spacing w:after="0" w:line="360" w:lineRule="auto"/>
        <w:jc w:val="both"/>
        <w:textAlignment w:val="baseline"/>
        <w:rPr>
          <w:rFonts w:ascii="Times New Roman" w:eastAsia="Times New Roman" w:hAnsi="Times New Roman" w:cs="Times New Roman"/>
          <w:color w:val="0070C0"/>
          <w:sz w:val="28"/>
          <w:szCs w:val="28"/>
          <w:lang w:eastAsia="ru-RU"/>
        </w:rPr>
      </w:pPr>
      <w:r w:rsidRPr="008C3112">
        <w:rPr>
          <w:rFonts w:ascii="Times New Roman" w:eastAsia="Times New Roman" w:hAnsi="Times New Roman" w:cs="Times New Roman"/>
          <w:b/>
          <w:bCs/>
          <w:color w:val="0070C0"/>
          <w:sz w:val="28"/>
          <w:szCs w:val="28"/>
          <w:lang w:eastAsia="ru-RU"/>
        </w:rPr>
        <w:t>Речевые ошибки окружающих</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lastRenderedPageBreak/>
        <w:t>   Человек – существо социальное, он не может прожить без общения. Огромную  роль в общении играет слово.       Слово — важнейшая единица языка, самая многообразная и объемная. Именно слово отражает все изменения, происходящие в жизни общества. Оно не только называет предмет или явление, но и выполняет эмоционально-экспрессивную функцию.</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 xml:space="preserve">      Выбирая слова, мы должны обращать внимание на их значение, стилистическую окраску, употребительность, сочетаемость с другими словами. Так как нарушение хоть одного из этих критериев может привести к речевой ошибке. К сожалению, речевые ошибки встречаются сейчас повсеместно, не исключением является и наше </w:t>
      </w:r>
      <w:r>
        <w:rPr>
          <w:rFonts w:ascii="Times New Roman" w:eastAsia="Times New Roman" w:hAnsi="Times New Roman" w:cs="Times New Roman"/>
          <w:color w:val="000000"/>
          <w:sz w:val="28"/>
          <w:szCs w:val="28"/>
          <w:lang w:eastAsia="ru-RU"/>
        </w:rPr>
        <w:t>окружение</w:t>
      </w:r>
      <w:r w:rsidRPr="00901CBA">
        <w:rPr>
          <w:rFonts w:ascii="Times New Roman" w:eastAsia="Times New Roman" w:hAnsi="Times New Roman" w:cs="Times New Roman"/>
          <w:color w:val="000000"/>
          <w:sz w:val="28"/>
          <w:szCs w:val="28"/>
          <w:lang w:eastAsia="ru-RU"/>
        </w:rPr>
        <w:t>. Мы внимательно слушали  одноклассников, знакомых, родителей, учителей и выписали  распространенные ре</w:t>
      </w:r>
      <w:r>
        <w:rPr>
          <w:rFonts w:ascii="Times New Roman" w:eastAsia="Times New Roman" w:hAnsi="Times New Roman" w:cs="Times New Roman"/>
          <w:color w:val="000000"/>
          <w:sz w:val="28"/>
          <w:szCs w:val="28"/>
          <w:lang w:eastAsia="ru-RU"/>
        </w:rPr>
        <w:t>чевые ошибки</w:t>
      </w:r>
      <w:r w:rsidRPr="00901CBA">
        <w:rPr>
          <w:rFonts w:ascii="Times New Roman" w:eastAsia="Times New Roman" w:hAnsi="Times New Roman" w:cs="Times New Roman"/>
          <w:color w:val="000000"/>
          <w:sz w:val="28"/>
          <w:szCs w:val="28"/>
          <w:lang w:eastAsia="ru-RU"/>
        </w:rPr>
        <w:t>. Большое количество ошибок связано с произношением слов.</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   Вот некоторые примеры: дом дОсуга, посмотреть катАлог, заключить дОговор,  провести рефлексИю, купить жАлюзи, в этом квАртал</w:t>
      </w:r>
      <w:r>
        <w:rPr>
          <w:rFonts w:ascii="Times New Roman" w:eastAsia="Times New Roman" w:hAnsi="Times New Roman" w:cs="Times New Roman"/>
          <w:color w:val="000000"/>
          <w:sz w:val="28"/>
          <w:szCs w:val="28"/>
          <w:lang w:eastAsia="ru-RU"/>
        </w:rPr>
        <w:t>е, вкусные тортЫ</w:t>
      </w:r>
      <w:r w:rsidRPr="00901CBA">
        <w:rPr>
          <w:rFonts w:ascii="Times New Roman" w:eastAsia="Times New Roman" w:hAnsi="Times New Roman" w:cs="Times New Roman"/>
          <w:color w:val="000000"/>
          <w:sz w:val="28"/>
          <w:szCs w:val="28"/>
          <w:lang w:eastAsia="ru-RU"/>
        </w:rPr>
        <w:t>. Все эти ошибки возникли из-за неправильной постановки ударения в словах. Нужно говорить: досУг, каталОг, договОр, рефлЕкси</w:t>
      </w:r>
      <w:r>
        <w:rPr>
          <w:rFonts w:ascii="Times New Roman" w:eastAsia="Times New Roman" w:hAnsi="Times New Roman" w:cs="Times New Roman"/>
          <w:color w:val="000000"/>
          <w:sz w:val="28"/>
          <w:szCs w:val="28"/>
          <w:lang w:eastAsia="ru-RU"/>
        </w:rPr>
        <w:t>я, жалюзИ, квартАл, тОрты</w:t>
      </w:r>
      <w:r w:rsidRPr="00901CBA">
        <w:rPr>
          <w:rFonts w:ascii="Times New Roman" w:eastAsia="Times New Roman" w:hAnsi="Times New Roman" w:cs="Times New Roman"/>
          <w:color w:val="000000"/>
          <w:sz w:val="28"/>
          <w:szCs w:val="28"/>
          <w:lang w:eastAsia="ru-RU"/>
        </w:rPr>
        <w:t>.</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   Слышим мы и такое: мне на уроке ску[Ч]но. Данное произношение слова является нарушением речевой нормы. Сочетание ЧН в этом слове требует произносительной нормы ШН, т.е. ску[ш]но.</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   Иногда приходится слышать следующие фразы:</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 Завтра я</w:t>
      </w:r>
      <w:r w:rsidR="004F5EA8">
        <w:rPr>
          <w:rFonts w:ascii="Times New Roman" w:eastAsia="Times New Roman" w:hAnsi="Times New Roman" w:cs="Times New Roman"/>
          <w:color w:val="000000"/>
          <w:sz w:val="28"/>
          <w:szCs w:val="28"/>
          <w:lang w:eastAsia="ru-RU"/>
        </w:rPr>
        <w:t xml:space="preserve"> с друзьями </w:t>
      </w:r>
      <w:r w:rsidRPr="00901CBA">
        <w:rPr>
          <w:rFonts w:ascii="Times New Roman" w:eastAsia="Times New Roman" w:hAnsi="Times New Roman" w:cs="Times New Roman"/>
          <w:color w:val="000000"/>
          <w:sz w:val="28"/>
          <w:szCs w:val="28"/>
          <w:lang w:eastAsia="ru-RU"/>
        </w:rPr>
        <w:t xml:space="preserve"> поеду в </w:t>
      </w:r>
      <w:r w:rsidRPr="004F5EA8">
        <w:rPr>
          <w:rFonts w:ascii="Times New Roman" w:eastAsia="Times New Roman" w:hAnsi="Times New Roman" w:cs="Times New Roman"/>
          <w:iCs/>
          <w:color w:val="000000"/>
          <w:sz w:val="28"/>
          <w:szCs w:val="28"/>
          <w:lang w:eastAsia="ru-RU"/>
        </w:rPr>
        <w:t>Кордай</w:t>
      </w:r>
      <w:r w:rsidRPr="00901CBA">
        <w:rPr>
          <w:rFonts w:ascii="Times New Roman" w:eastAsia="Times New Roman" w:hAnsi="Times New Roman" w:cs="Times New Roman"/>
          <w:color w:val="000000"/>
          <w:sz w:val="28"/>
          <w:szCs w:val="28"/>
          <w:lang w:eastAsia="ru-RU"/>
        </w:rPr>
        <w:t>.</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 Можно мне поехать с вами?</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 </w:t>
      </w:r>
      <w:r w:rsidRPr="00901CBA">
        <w:rPr>
          <w:rFonts w:ascii="Times New Roman" w:eastAsia="Times New Roman" w:hAnsi="Times New Roman" w:cs="Times New Roman"/>
          <w:i/>
          <w:iCs/>
          <w:color w:val="000000"/>
          <w:sz w:val="28"/>
          <w:szCs w:val="28"/>
          <w:lang w:eastAsia="ru-RU"/>
        </w:rPr>
        <w:t>Ехай.</w:t>
      </w:r>
      <w:r w:rsidRPr="00901CBA">
        <w:rPr>
          <w:rFonts w:ascii="Times New Roman" w:eastAsia="Times New Roman" w:hAnsi="Times New Roman" w:cs="Times New Roman"/>
          <w:color w:val="000000"/>
          <w:sz w:val="28"/>
          <w:szCs w:val="28"/>
          <w:lang w:eastAsia="ru-RU"/>
        </w:rPr>
        <w:t> </w:t>
      </w:r>
    </w:p>
    <w:p w:rsidR="00901CBA" w:rsidRPr="00901CBA" w:rsidRDefault="004F5EA8"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Согласитесь, что </w:t>
      </w:r>
      <w:r w:rsidR="00901CBA" w:rsidRPr="00901CBA">
        <w:rPr>
          <w:rFonts w:ascii="Times New Roman" w:eastAsia="Times New Roman" w:hAnsi="Times New Roman" w:cs="Times New Roman"/>
          <w:color w:val="000000"/>
          <w:sz w:val="28"/>
          <w:szCs w:val="28"/>
          <w:lang w:eastAsia="ru-RU"/>
        </w:rPr>
        <w:t xml:space="preserve"> ответ должен быть -  либо лаконичное «да», либо «поехали».</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   Часто речевые ошибки слышим  в магазине:</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 Пять </w:t>
      </w:r>
      <w:r w:rsidRPr="00901CBA">
        <w:rPr>
          <w:rFonts w:ascii="Times New Roman" w:eastAsia="Times New Roman" w:hAnsi="Times New Roman" w:cs="Times New Roman"/>
          <w:i/>
          <w:iCs/>
          <w:color w:val="000000"/>
          <w:sz w:val="28"/>
          <w:szCs w:val="28"/>
          <w:lang w:eastAsia="ru-RU"/>
        </w:rPr>
        <w:t>килограмм помидор</w:t>
      </w:r>
      <w:r w:rsidRPr="00901CBA">
        <w:rPr>
          <w:rFonts w:ascii="Times New Roman" w:eastAsia="Times New Roman" w:hAnsi="Times New Roman" w:cs="Times New Roman"/>
          <w:color w:val="000000"/>
          <w:sz w:val="28"/>
          <w:szCs w:val="28"/>
          <w:lang w:eastAsia="ru-RU"/>
        </w:rPr>
        <w:t>, пожалуйста.</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 Два килограмма</w:t>
      </w:r>
      <w:r w:rsidRPr="00901CBA">
        <w:rPr>
          <w:rFonts w:ascii="Times New Roman" w:eastAsia="Times New Roman" w:hAnsi="Times New Roman" w:cs="Times New Roman"/>
          <w:i/>
          <w:iCs/>
          <w:color w:val="000000"/>
          <w:sz w:val="28"/>
          <w:szCs w:val="28"/>
          <w:lang w:eastAsia="ru-RU"/>
        </w:rPr>
        <w:t> яблоков</w:t>
      </w:r>
      <w:r w:rsidRPr="00901CBA">
        <w:rPr>
          <w:rFonts w:ascii="Times New Roman" w:eastAsia="Times New Roman" w:hAnsi="Times New Roman" w:cs="Times New Roman"/>
          <w:color w:val="000000"/>
          <w:sz w:val="28"/>
          <w:szCs w:val="28"/>
          <w:lang w:eastAsia="ru-RU"/>
        </w:rPr>
        <w:t>.</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   Перед  нами распространенные примеры нарушения </w:t>
      </w:r>
      <w:r w:rsidRPr="00901CBA">
        <w:rPr>
          <w:rFonts w:ascii="Times New Roman" w:eastAsia="Times New Roman" w:hAnsi="Times New Roman" w:cs="Times New Roman"/>
          <w:b/>
          <w:bCs/>
          <w:color w:val="000000"/>
          <w:sz w:val="28"/>
          <w:szCs w:val="28"/>
          <w:lang w:eastAsia="ru-RU"/>
        </w:rPr>
        <w:t>грамматических норм</w:t>
      </w:r>
      <w:r w:rsidRPr="00901CBA">
        <w:rPr>
          <w:rFonts w:ascii="Times New Roman" w:eastAsia="Times New Roman" w:hAnsi="Times New Roman" w:cs="Times New Roman"/>
          <w:color w:val="000000"/>
          <w:sz w:val="28"/>
          <w:szCs w:val="28"/>
          <w:lang w:eastAsia="ru-RU"/>
        </w:rPr>
        <w:t>.</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  Большинство ошибок допускают  одноклассники, когда они отвечают на уроках:</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  Косвенных </w:t>
      </w:r>
      <w:r w:rsidRPr="00901CBA">
        <w:rPr>
          <w:rFonts w:ascii="Times New Roman" w:eastAsia="Times New Roman" w:hAnsi="Times New Roman" w:cs="Times New Roman"/>
          <w:i/>
          <w:iCs/>
          <w:color w:val="000000"/>
          <w:sz w:val="28"/>
          <w:szCs w:val="28"/>
          <w:lang w:eastAsia="ru-RU"/>
        </w:rPr>
        <w:t>падежов</w:t>
      </w:r>
      <w:r w:rsidRPr="00901CBA">
        <w:rPr>
          <w:rFonts w:ascii="Times New Roman" w:eastAsia="Times New Roman" w:hAnsi="Times New Roman" w:cs="Times New Roman"/>
          <w:color w:val="000000"/>
          <w:sz w:val="28"/>
          <w:szCs w:val="28"/>
          <w:lang w:eastAsia="ru-RU"/>
        </w:rPr>
        <w:t> у существительных – 5.</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lastRenderedPageBreak/>
        <w:t>- Мы были удивлены </w:t>
      </w:r>
      <w:r w:rsidRPr="00901CBA">
        <w:rPr>
          <w:rFonts w:ascii="Times New Roman" w:eastAsia="Times New Roman" w:hAnsi="Times New Roman" w:cs="Times New Roman"/>
          <w:i/>
          <w:iCs/>
          <w:color w:val="000000"/>
          <w:sz w:val="28"/>
          <w:szCs w:val="28"/>
          <w:lang w:eastAsia="ru-RU"/>
        </w:rPr>
        <w:t>ихней</w:t>
      </w:r>
      <w:r w:rsidRPr="00901CBA">
        <w:rPr>
          <w:rFonts w:ascii="Times New Roman" w:eastAsia="Times New Roman" w:hAnsi="Times New Roman" w:cs="Times New Roman"/>
          <w:color w:val="000000"/>
          <w:sz w:val="28"/>
          <w:szCs w:val="28"/>
          <w:lang w:eastAsia="ru-RU"/>
        </w:rPr>
        <w:t> работой.</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 К </w:t>
      </w:r>
      <w:r w:rsidRPr="00901CBA">
        <w:rPr>
          <w:rFonts w:ascii="Times New Roman" w:eastAsia="Times New Roman" w:hAnsi="Times New Roman" w:cs="Times New Roman"/>
          <w:i/>
          <w:iCs/>
          <w:color w:val="000000"/>
          <w:sz w:val="28"/>
          <w:szCs w:val="28"/>
          <w:lang w:eastAsia="ru-RU"/>
        </w:rPr>
        <w:t>триста пятьдесят пять</w:t>
      </w:r>
      <w:r w:rsidRPr="00901CBA">
        <w:rPr>
          <w:rFonts w:ascii="Times New Roman" w:eastAsia="Times New Roman" w:hAnsi="Times New Roman" w:cs="Times New Roman"/>
          <w:color w:val="000000"/>
          <w:sz w:val="28"/>
          <w:szCs w:val="28"/>
          <w:lang w:eastAsia="ru-RU"/>
        </w:rPr>
        <w:t> прибавить семьдесят.</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 </w:t>
      </w:r>
      <w:r w:rsidRPr="00901CBA">
        <w:rPr>
          <w:rFonts w:ascii="Times New Roman" w:eastAsia="Times New Roman" w:hAnsi="Times New Roman" w:cs="Times New Roman"/>
          <w:i/>
          <w:iCs/>
          <w:color w:val="000000"/>
          <w:sz w:val="28"/>
          <w:szCs w:val="28"/>
          <w:lang w:eastAsia="ru-RU"/>
        </w:rPr>
        <w:t>Красивая</w:t>
      </w:r>
      <w:r w:rsidRPr="00901CBA">
        <w:rPr>
          <w:rFonts w:ascii="Times New Roman" w:eastAsia="Times New Roman" w:hAnsi="Times New Roman" w:cs="Times New Roman"/>
          <w:color w:val="000000"/>
          <w:sz w:val="28"/>
          <w:szCs w:val="28"/>
          <w:lang w:eastAsia="ru-RU"/>
        </w:rPr>
        <w:t> тюль висит в кабинете.</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 </w:t>
      </w:r>
      <w:r w:rsidRPr="00901CBA">
        <w:rPr>
          <w:rFonts w:ascii="Times New Roman" w:eastAsia="Times New Roman" w:hAnsi="Times New Roman" w:cs="Times New Roman"/>
          <w:i/>
          <w:iCs/>
          <w:color w:val="000000"/>
          <w:sz w:val="28"/>
          <w:szCs w:val="28"/>
          <w:lang w:eastAsia="ru-RU"/>
        </w:rPr>
        <w:t>Иханная</w:t>
      </w:r>
      <w:r w:rsidRPr="00901CBA">
        <w:rPr>
          <w:rFonts w:ascii="Times New Roman" w:eastAsia="Times New Roman" w:hAnsi="Times New Roman" w:cs="Times New Roman"/>
          <w:color w:val="000000"/>
          <w:sz w:val="28"/>
          <w:szCs w:val="28"/>
          <w:lang w:eastAsia="ru-RU"/>
        </w:rPr>
        <w:t> семья жила дружно.</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 Читая произведение, мне понравился главный герой.</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 Я так соскучился по вам!</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   Если внимательно рассмотреть эти примеры, то среди них можно выделить следующие </w:t>
      </w:r>
      <w:r w:rsidRPr="00901CBA">
        <w:rPr>
          <w:rFonts w:ascii="Times New Roman" w:eastAsia="Times New Roman" w:hAnsi="Times New Roman" w:cs="Times New Roman"/>
          <w:b/>
          <w:bCs/>
          <w:color w:val="000000"/>
          <w:sz w:val="28"/>
          <w:szCs w:val="28"/>
          <w:lang w:eastAsia="ru-RU"/>
        </w:rPr>
        <w:t>грамматические ошибки</w:t>
      </w:r>
      <w:r w:rsidRPr="00901CBA">
        <w:rPr>
          <w:rFonts w:ascii="Times New Roman" w:eastAsia="Times New Roman" w:hAnsi="Times New Roman" w:cs="Times New Roman"/>
          <w:color w:val="000000"/>
          <w:sz w:val="28"/>
          <w:szCs w:val="28"/>
          <w:lang w:eastAsia="ru-RU"/>
        </w:rPr>
        <w:t>:</w:t>
      </w:r>
    </w:p>
    <w:p w:rsidR="00901CBA" w:rsidRPr="00901CBA" w:rsidRDefault="00901CBA" w:rsidP="0052700A">
      <w:pPr>
        <w:numPr>
          <w:ilvl w:val="0"/>
          <w:numId w:val="5"/>
        </w:numPr>
        <w:spacing w:after="0" w:line="360" w:lineRule="auto"/>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Морфологические, появляющиеся при образовании форм различных частей речи: ехай, пять  килограмм помидор, яблоков, падежов, более сильнее, ихней, к триста пятьдесят пять. </w:t>
      </w:r>
      <w:r w:rsidRPr="00901CBA">
        <w:rPr>
          <w:rFonts w:ascii="Times New Roman" w:eastAsia="Times New Roman" w:hAnsi="Times New Roman" w:cs="Times New Roman"/>
          <w:color w:val="000000"/>
          <w:sz w:val="28"/>
          <w:szCs w:val="28"/>
          <w:u w:val="single"/>
          <w:lang w:eastAsia="ru-RU"/>
        </w:rPr>
        <w:t>Правильно</w:t>
      </w:r>
      <w:r w:rsidRPr="00901CBA">
        <w:rPr>
          <w:rFonts w:ascii="Times New Roman" w:eastAsia="Times New Roman" w:hAnsi="Times New Roman" w:cs="Times New Roman"/>
          <w:color w:val="000000"/>
          <w:sz w:val="28"/>
          <w:szCs w:val="28"/>
          <w:lang w:eastAsia="ru-RU"/>
        </w:rPr>
        <w:t>: езжай,  пять килограммов помидоров, более сильный, их, к тремстам пятидесяти пяти</w:t>
      </w:r>
    </w:p>
    <w:p w:rsidR="004F5EA8" w:rsidRPr="004F5EA8" w:rsidRDefault="00901CBA" w:rsidP="0052700A">
      <w:pPr>
        <w:numPr>
          <w:ilvl w:val="0"/>
          <w:numId w:val="5"/>
        </w:numPr>
        <w:spacing w:after="0" w:line="360" w:lineRule="auto"/>
        <w:jc w:val="both"/>
        <w:textAlignment w:val="baseline"/>
        <w:rPr>
          <w:rFonts w:ascii="Times New Roman" w:eastAsia="Times New Roman" w:hAnsi="Times New Roman" w:cs="Times New Roman"/>
          <w:i/>
          <w:iCs/>
          <w:color w:val="000000"/>
          <w:sz w:val="28"/>
          <w:szCs w:val="28"/>
          <w:lang w:eastAsia="ru-RU"/>
        </w:rPr>
      </w:pPr>
      <w:r w:rsidRPr="004F5EA8">
        <w:rPr>
          <w:rFonts w:ascii="Times New Roman" w:eastAsia="Times New Roman" w:hAnsi="Times New Roman" w:cs="Times New Roman"/>
          <w:color w:val="000000"/>
          <w:sz w:val="28"/>
          <w:szCs w:val="28"/>
          <w:lang w:eastAsia="ru-RU"/>
        </w:rPr>
        <w:t>Синтаксические: скучаю по вам.</w:t>
      </w:r>
    </w:p>
    <w:p w:rsidR="00901CBA" w:rsidRPr="00901CBA" w:rsidRDefault="00901CBA" w:rsidP="0052700A">
      <w:pPr>
        <w:numPr>
          <w:ilvl w:val="0"/>
          <w:numId w:val="5"/>
        </w:numPr>
        <w:spacing w:after="0" w:line="360" w:lineRule="auto"/>
        <w:jc w:val="both"/>
        <w:textAlignment w:val="baseline"/>
        <w:rPr>
          <w:rFonts w:ascii="Times New Roman" w:eastAsia="Times New Roman" w:hAnsi="Times New Roman" w:cs="Times New Roman"/>
          <w:i/>
          <w:iCs/>
          <w:color w:val="000000"/>
          <w:sz w:val="28"/>
          <w:szCs w:val="28"/>
          <w:lang w:eastAsia="ru-RU"/>
        </w:rPr>
      </w:pPr>
      <w:r w:rsidRPr="004F5EA8">
        <w:rPr>
          <w:rFonts w:ascii="Times New Roman" w:eastAsia="Times New Roman" w:hAnsi="Times New Roman" w:cs="Times New Roman"/>
          <w:color w:val="000000"/>
          <w:sz w:val="28"/>
          <w:szCs w:val="28"/>
          <w:lang w:eastAsia="ru-RU"/>
        </w:rPr>
        <w:t>   Допускаются у нас и </w:t>
      </w:r>
      <w:r w:rsidRPr="004F5EA8">
        <w:rPr>
          <w:rFonts w:ascii="Times New Roman" w:eastAsia="Times New Roman" w:hAnsi="Times New Roman" w:cs="Times New Roman"/>
          <w:b/>
          <w:bCs/>
          <w:color w:val="000000"/>
          <w:sz w:val="28"/>
          <w:szCs w:val="28"/>
          <w:lang w:eastAsia="ru-RU"/>
        </w:rPr>
        <w:t>лексические  ошибки,</w:t>
      </w:r>
      <w:r w:rsidRPr="004F5EA8">
        <w:rPr>
          <w:rFonts w:ascii="Times New Roman" w:eastAsia="Times New Roman" w:hAnsi="Times New Roman" w:cs="Times New Roman"/>
          <w:color w:val="000000"/>
          <w:sz w:val="28"/>
          <w:szCs w:val="28"/>
          <w:lang w:eastAsia="ru-RU"/>
        </w:rPr>
        <w:t xml:space="preserve"> прежде всего - это  </w:t>
      </w:r>
      <w:r w:rsidRPr="004F5EA8">
        <w:rPr>
          <w:rFonts w:ascii="Times New Roman" w:eastAsia="Times New Roman" w:hAnsi="Times New Roman" w:cs="Times New Roman"/>
          <w:b/>
          <w:bCs/>
          <w:i/>
          <w:iCs/>
          <w:color w:val="000000"/>
          <w:sz w:val="28"/>
          <w:szCs w:val="28"/>
          <w:lang w:eastAsia="ru-RU"/>
        </w:rPr>
        <w:t>повторы слов:</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4F5EA8">
        <w:rPr>
          <w:rFonts w:ascii="Times New Roman" w:eastAsia="Times New Roman" w:hAnsi="Times New Roman" w:cs="Times New Roman"/>
          <w:color w:val="000000"/>
          <w:sz w:val="28"/>
          <w:szCs w:val="28"/>
          <w:lang w:eastAsia="ru-RU"/>
        </w:rPr>
        <w:t>-</w:t>
      </w:r>
      <w:r w:rsidRPr="00901CBA">
        <w:rPr>
          <w:rFonts w:ascii="Times New Roman" w:eastAsia="Times New Roman" w:hAnsi="Times New Roman" w:cs="Times New Roman"/>
          <w:color w:val="000000"/>
          <w:sz w:val="28"/>
          <w:szCs w:val="28"/>
          <w:lang w:eastAsia="ru-RU"/>
        </w:rPr>
        <w:t xml:space="preserve"> Лев </w:t>
      </w:r>
      <w:r w:rsidRPr="00901CBA">
        <w:rPr>
          <w:rFonts w:ascii="Times New Roman" w:eastAsia="Times New Roman" w:hAnsi="Times New Roman" w:cs="Times New Roman"/>
          <w:i/>
          <w:iCs/>
          <w:color w:val="000000"/>
          <w:sz w:val="28"/>
          <w:szCs w:val="28"/>
          <w:lang w:eastAsia="ru-RU"/>
        </w:rPr>
        <w:t>Толстой</w:t>
      </w:r>
      <w:r w:rsidRPr="00901CBA">
        <w:rPr>
          <w:rFonts w:ascii="Times New Roman" w:eastAsia="Times New Roman" w:hAnsi="Times New Roman" w:cs="Times New Roman"/>
          <w:color w:val="000000"/>
          <w:sz w:val="28"/>
          <w:szCs w:val="28"/>
          <w:lang w:eastAsia="ru-RU"/>
        </w:rPr>
        <w:t> – писатель 19 века. </w:t>
      </w:r>
      <w:r w:rsidRPr="00901CBA">
        <w:rPr>
          <w:rFonts w:ascii="Times New Roman" w:eastAsia="Times New Roman" w:hAnsi="Times New Roman" w:cs="Times New Roman"/>
          <w:i/>
          <w:iCs/>
          <w:color w:val="000000"/>
          <w:sz w:val="28"/>
          <w:szCs w:val="28"/>
          <w:lang w:eastAsia="ru-RU"/>
        </w:rPr>
        <w:t>Толстой</w:t>
      </w:r>
      <w:r w:rsidRPr="00901CBA">
        <w:rPr>
          <w:rFonts w:ascii="Times New Roman" w:eastAsia="Times New Roman" w:hAnsi="Times New Roman" w:cs="Times New Roman"/>
          <w:color w:val="000000"/>
          <w:sz w:val="28"/>
          <w:szCs w:val="28"/>
          <w:lang w:eastAsia="ru-RU"/>
        </w:rPr>
        <w:t> создал в Ясной поляне школу для крестьянских детей.</w:t>
      </w:r>
      <w:r w:rsidR="004F5EA8">
        <w:rPr>
          <w:rFonts w:ascii="Times New Roman" w:eastAsia="Times New Roman" w:hAnsi="Times New Roman" w:cs="Times New Roman"/>
          <w:color w:val="000000"/>
          <w:sz w:val="28"/>
          <w:szCs w:val="28"/>
          <w:lang w:eastAsia="ru-RU"/>
        </w:rPr>
        <w:t xml:space="preserve"> </w:t>
      </w:r>
      <w:r w:rsidRPr="00901CBA">
        <w:rPr>
          <w:rFonts w:ascii="Times New Roman" w:eastAsia="Times New Roman" w:hAnsi="Times New Roman" w:cs="Times New Roman"/>
          <w:i/>
          <w:iCs/>
          <w:color w:val="000000"/>
          <w:sz w:val="28"/>
          <w:szCs w:val="28"/>
          <w:lang w:eastAsia="ru-RU"/>
        </w:rPr>
        <w:t>Толстой</w:t>
      </w:r>
      <w:r w:rsidRPr="00901CBA">
        <w:rPr>
          <w:rFonts w:ascii="Times New Roman" w:eastAsia="Times New Roman" w:hAnsi="Times New Roman" w:cs="Times New Roman"/>
          <w:color w:val="000000"/>
          <w:sz w:val="28"/>
          <w:szCs w:val="28"/>
          <w:lang w:eastAsia="ru-RU"/>
        </w:rPr>
        <w:t> был участником Крымской войны. </w:t>
      </w:r>
      <w:r w:rsidRPr="00901CBA">
        <w:rPr>
          <w:rFonts w:ascii="Times New Roman" w:eastAsia="Times New Roman" w:hAnsi="Times New Roman" w:cs="Times New Roman"/>
          <w:color w:val="000000"/>
          <w:sz w:val="28"/>
          <w:szCs w:val="28"/>
          <w:u w:val="single"/>
          <w:lang w:eastAsia="ru-RU"/>
        </w:rPr>
        <w:t>Правильно:</w:t>
      </w:r>
      <w:r w:rsidRPr="00901CBA">
        <w:rPr>
          <w:rFonts w:ascii="Times New Roman" w:eastAsia="Times New Roman" w:hAnsi="Times New Roman" w:cs="Times New Roman"/>
          <w:color w:val="000000"/>
          <w:sz w:val="28"/>
          <w:szCs w:val="28"/>
          <w:bdr w:val="none" w:sz="0" w:space="0" w:color="auto" w:frame="1"/>
          <w:lang w:eastAsia="ru-RU"/>
        </w:rPr>
        <w:t> </w:t>
      </w:r>
      <w:r w:rsidRPr="00901CBA">
        <w:rPr>
          <w:rFonts w:ascii="Times New Roman" w:eastAsia="Times New Roman" w:hAnsi="Times New Roman" w:cs="Times New Roman"/>
          <w:color w:val="000000"/>
          <w:sz w:val="28"/>
          <w:szCs w:val="28"/>
          <w:u w:val="single"/>
          <w:lang w:eastAsia="ru-RU"/>
        </w:rPr>
        <w:t>Лев Толстой – писатель 19 века. Он создал в Ясной поляне школу для крестьянских детей. Лев Николаевич был участником Крымской войны.</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b/>
          <w:bCs/>
          <w:color w:val="000000"/>
          <w:sz w:val="28"/>
          <w:szCs w:val="28"/>
          <w:lang w:eastAsia="ru-RU"/>
        </w:rPr>
        <w:t>Стилистические ошибки</w:t>
      </w:r>
      <w:r w:rsidRPr="00901CBA">
        <w:rPr>
          <w:rFonts w:ascii="Times New Roman" w:eastAsia="Times New Roman" w:hAnsi="Times New Roman" w:cs="Times New Roman"/>
          <w:color w:val="000000"/>
          <w:sz w:val="28"/>
          <w:szCs w:val="28"/>
          <w:lang w:eastAsia="ru-RU"/>
        </w:rPr>
        <w:t> также встречаются в речи одноклассников:</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 Пацаны дружно водрузились на скамейке.</w:t>
      </w:r>
    </w:p>
    <w:p w:rsidR="00901CBA" w:rsidRPr="00901CBA" w:rsidRDefault="00901CBA" w:rsidP="00901CBA">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  Грамматическая  э-э-э основа предложения - это э-э-э подлежащее и сказуемое</w:t>
      </w:r>
    </w:p>
    <w:p w:rsidR="00901CBA" w:rsidRPr="00901CBA" w:rsidRDefault="00901CBA" w:rsidP="004F5EA8">
      <w:pPr>
        <w:spacing w:after="0" w:line="360" w:lineRule="auto"/>
        <w:jc w:val="both"/>
        <w:textAlignment w:val="baseline"/>
        <w:rPr>
          <w:rFonts w:ascii="Times New Roman" w:eastAsia="Times New Roman" w:hAnsi="Times New Roman" w:cs="Times New Roman"/>
          <w:color w:val="000000"/>
          <w:sz w:val="28"/>
          <w:szCs w:val="28"/>
          <w:lang w:eastAsia="ru-RU"/>
        </w:rPr>
      </w:pPr>
      <w:r w:rsidRPr="00901CBA">
        <w:rPr>
          <w:rFonts w:ascii="Times New Roman" w:eastAsia="Times New Roman" w:hAnsi="Times New Roman" w:cs="Times New Roman"/>
          <w:color w:val="000000"/>
          <w:sz w:val="28"/>
          <w:szCs w:val="28"/>
          <w:lang w:eastAsia="ru-RU"/>
        </w:rPr>
        <w:t>Одна из причин появления стилистических ошибок в речи – использование слов-паразитов (э-э-э, как бы, значит). Вторая причина: использование разностилевых слов ( </w:t>
      </w:r>
      <w:r w:rsidRPr="00901CBA">
        <w:rPr>
          <w:rFonts w:ascii="Times New Roman" w:eastAsia="Times New Roman" w:hAnsi="Times New Roman" w:cs="Times New Roman"/>
          <w:i/>
          <w:iCs/>
          <w:color w:val="000000"/>
          <w:sz w:val="28"/>
          <w:szCs w:val="28"/>
          <w:lang w:eastAsia="ru-RU"/>
        </w:rPr>
        <w:t>пацаны</w:t>
      </w:r>
      <w:r w:rsidRPr="00901CBA">
        <w:rPr>
          <w:rFonts w:ascii="Times New Roman" w:eastAsia="Times New Roman" w:hAnsi="Times New Roman" w:cs="Times New Roman"/>
          <w:color w:val="000000"/>
          <w:sz w:val="28"/>
          <w:szCs w:val="28"/>
          <w:lang w:eastAsia="ru-RU"/>
        </w:rPr>
        <w:t> – относится к разговорному стилю</w:t>
      </w:r>
      <w:r w:rsidR="004F5EA8">
        <w:rPr>
          <w:rFonts w:ascii="Times New Roman" w:eastAsia="Times New Roman" w:hAnsi="Times New Roman" w:cs="Times New Roman"/>
          <w:color w:val="000000"/>
          <w:sz w:val="28"/>
          <w:szCs w:val="28"/>
          <w:lang w:eastAsia="ru-RU"/>
        </w:rPr>
        <w:t xml:space="preserve"> </w:t>
      </w:r>
      <w:r w:rsidRPr="00901CBA">
        <w:rPr>
          <w:rFonts w:ascii="Times New Roman" w:eastAsia="Times New Roman" w:hAnsi="Times New Roman" w:cs="Times New Roman"/>
          <w:color w:val="000000"/>
          <w:sz w:val="28"/>
          <w:szCs w:val="28"/>
          <w:lang w:eastAsia="ru-RU"/>
        </w:rPr>
        <w:t>,</w:t>
      </w:r>
      <w:r w:rsidRPr="00901CBA">
        <w:rPr>
          <w:rFonts w:ascii="Times New Roman" w:eastAsia="Times New Roman" w:hAnsi="Times New Roman" w:cs="Times New Roman"/>
          <w:i/>
          <w:iCs/>
          <w:color w:val="000000"/>
          <w:sz w:val="28"/>
          <w:szCs w:val="28"/>
          <w:lang w:eastAsia="ru-RU"/>
        </w:rPr>
        <w:t>водрузили –</w:t>
      </w:r>
      <w:r w:rsidRPr="00901CBA">
        <w:rPr>
          <w:rFonts w:ascii="Times New Roman" w:eastAsia="Times New Roman" w:hAnsi="Times New Roman" w:cs="Times New Roman"/>
          <w:color w:val="000000"/>
          <w:sz w:val="28"/>
          <w:szCs w:val="28"/>
          <w:lang w:eastAsia="ru-RU"/>
        </w:rPr>
        <w:t> к публицистическому).</w:t>
      </w:r>
    </w:p>
    <w:p w:rsidR="004C4319" w:rsidRPr="008C3112" w:rsidRDefault="004204B4" w:rsidP="00DA2B25">
      <w:pPr>
        <w:spacing w:after="0" w:line="360" w:lineRule="auto"/>
        <w:jc w:val="both"/>
        <w:rPr>
          <w:rFonts w:ascii="Times New Roman" w:hAnsi="Times New Roman" w:cs="Times New Roman"/>
          <w:b/>
          <w:color w:val="0070C0"/>
          <w:sz w:val="28"/>
          <w:szCs w:val="28"/>
        </w:rPr>
      </w:pPr>
      <w:r w:rsidRPr="008C3112">
        <w:rPr>
          <w:rFonts w:ascii="Times New Roman" w:hAnsi="Times New Roman" w:cs="Times New Roman"/>
          <w:b/>
          <w:color w:val="0070C0"/>
          <w:sz w:val="28"/>
          <w:szCs w:val="28"/>
        </w:rPr>
        <w:t>Пути исправления и предупреждения речевых ошибок</w:t>
      </w:r>
    </w:p>
    <w:p w:rsidR="009A7829" w:rsidRPr="00EA1E74" w:rsidRDefault="009A7829" w:rsidP="00DA2B25">
      <w:pPr>
        <w:spacing w:after="0" w:line="360" w:lineRule="auto"/>
        <w:jc w:val="both"/>
        <w:rPr>
          <w:rFonts w:ascii="Times New Roman" w:hAnsi="Times New Roman" w:cs="Times New Roman"/>
          <w:b/>
          <w:bCs/>
          <w:color w:val="000000" w:themeColor="text1"/>
          <w:sz w:val="28"/>
          <w:szCs w:val="28"/>
        </w:rPr>
      </w:pPr>
      <w:r w:rsidRPr="00EA1E74">
        <w:rPr>
          <w:rFonts w:ascii="Times New Roman" w:hAnsi="Times New Roman" w:cs="Times New Roman"/>
          <w:b/>
          <w:bCs/>
          <w:color w:val="000000" w:themeColor="text1"/>
          <w:sz w:val="28"/>
          <w:szCs w:val="28"/>
        </w:rPr>
        <w:t>Что нужно сделать,  чтобы избежать такого количества ошибок?</w:t>
      </w:r>
    </w:p>
    <w:p w:rsidR="009A7829" w:rsidRPr="00EA1E74" w:rsidRDefault="009A7829" w:rsidP="0052700A">
      <w:pPr>
        <w:pStyle w:val="a5"/>
        <w:numPr>
          <w:ilvl w:val="0"/>
          <w:numId w:val="8"/>
        </w:numPr>
        <w:spacing w:after="0" w:line="360" w:lineRule="auto"/>
        <w:jc w:val="both"/>
        <w:rPr>
          <w:rFonts w:ascii="Times New Roman" w:hAnsi="Times New Roman" w:cs="Times New Roman"/>
          <w:color w:val="000000" w:themeColor="text1"/>
          <w:sz w:val="28"/>
          <w:szCs w:val="28"/>
        </w:rPr>
      </w:pPr>
      <w:r w:rsidRPr="00EA1E74">
        <w:rPr>
          <w:rFonts w:ascii="Times New Roman" w:hAnsi="Times New Roman" w:cs="Times New Roman"/>
          <w:color w:val="000000" w:themeColor="text1"/>
          <w:sz w:val="28"/>
          <w:szCs w:val="28"/>
        </w:rPr>
        <w:t>Во-первых, нужно  изучать русский язык, быть грамотным,   не допускать ошибок.</w:t>
      </w:r>
    </w:p>
    <w:p w:rsidR="009A7829" w:rsidRPr="00EA1E74" w:rsidRDefault="009A7829" w:rsidP="0052700A">
      <w:pPr>
        <w:pStyle w:val="a5"/>
        <w:numPr>
          <w:ilvl w:val="0"/>
          <w:numId w:val="8"/>
        </w:numPr>
        <w:spacing w:after="0" w:line="360" w:lineRule="auto"/>
        <w:jc w:val="both"/>
        <w:rPr>
          <w:rFonts w:ascii="Times New Roman" w:hAnsi="Times New Roman" w:cs="Times New Roman"/>
          <w:color w:val="000000" w:themeColor="text1"/>
          <w:sz w:val="28"/>
          <w:szCs w:val="28"/>
        </w:rPr>
      </w:pPr>
      <w:r w:rsidRPr="00EA1E74">
        <w:rPr>
          <w:rFonts w:ascii="Times New Roman" w:hAnsi="Times New Roman" w:cs="Times New Roman"/>
          <w:color w:val="000000" w:themeColor="text1"/>
          <w:sz w:val="28"/>
          <w:szCs w:val="28"/>
        </w:rPr>
        <w:lastRenderedPageBreak/>
        <w:t>Во-вторых, нужно создать государственную организацию,</w:t>
      </w:r>
      <w:r w:rsidR="002672EF" w:rsidRPr="00EA1E74">
        <w:rPr>
          <w:rFonts w:ascii="Times New Roman" w:hAnsi="Times New Roman" w:cs="Times New Roman"/>
          <w:color w:val="000000" w:themeColor="text1"/>
          <w:sz w:val="28"/>
          <w:szCs w:val="28"/>
        </w:rPr>
        <w:t xml:space="preserve"> </w:t>
      </w:r>
      <w:r w:rsidRPr="00EA1E74">
        <w:rPr>
          <w:rFonts w:ascii="Times New Roman" w:hAnsi="Times New Roman" w:cs="Times New Roman"/>
          <w:color w:val="000000" w:themeColor="text1"/>
          <w:sz w:val="28"/>
          <w:szCs w:val="28"/>
        </w:rPr>
        <w:t>которая будет контролировать  размещение безграмотно составленных реклам, материалов СМИ.</w:t>
      </w:r>
    </w:p>
    <w:p w:rsidR="009A7829" w:rsidRPr="00EA1E74" w:rsidRDefault="009A7829" w:rsidP="0052700A">
      <w:pPr>
        <w:pStyle w:val="a5"/>
        <w:numPr>
          <w:ilvl w:val="0"/>
          <w:numId w:val="8"/>
        </w:numPr>
        <w:spacing w:after="0" w:line="360" w:lineRule="auto"/>
        <w:jc w:val="both"/>
        <w:rPr>
          <w:rFonts w:ascii="Times New Roman" w:hAnsi="Times New Roman" w:cs="Times New Roman"/>
          <w:color w:val="000000" w:themeColor="text1"/>
          <w:sz w:val="28"/>
          <w:szCs w:val="28"/>
        </w:rPr>
      </w:pPr>
      <w:r w:rsidRPr="00EA1E74">
        <w:rPr>
          <w:rFonts w:ascii="Times New Roman" w:hAnsi="Times New Roman" w:cs="Times New Roman"/>
          <w:color w:val="000000" w:themeColor="text1"/>
          <w:sz w:val="28"/>
          <w:szCs w:val="28"/>
        </w:rPr>
        <w:t>В-третьих, необходимо ввести существенные штрафы для создателей безграмотно составленных реклам и  материалов СМИ.</w:t>
      </w:r>
    </w:p>
    <w:p w:rsidR="009A7829" w:rsidRDefault="009A7829" w:rsidP="00DA2B25">
      <w:pPr>
        <w:spacing w:after="0" w:line="360" w:lineRule="auto"/>
        <w:jc w:val="both"/>
        <w:rPr>
          <w:rFonts w:ascii="Times New Roman" w:hAnsi="Times New Roman" w:cs="Times New Roman"/>
          <w:b/>
          <w:bCs/>
          <w:color w:val="000000" w:themeColor="text1"/>
          <w:sz w:val="28"/>
          <w:szCs w:val="28"/>
        </w:rPr>
      </w:pPr>
      <w:r w:rsidRPr="00EA1E74">
        <w:rPr>
          <w:rFonts w:ascii="Times New Roman" w:hAnsi="Times New Roman" w:cs="Times New Roman"/>
          <w:b/>
          <w:color w:val="000000" w:themeColor="text1"/>
          <w:sz w:val="28"/>
          <w:szCs w:val="28"/>
        </w:rPr>
        <w:t xml:space="preserve">      </w:t>
      </w:r>
      <w:r w:rsidRPr="00EA1E74">
        <w:rPr>
          <w:rFonts w:ascii="Times New Roman" w:hAnsi="Times New Roman" w:cs="Times New Roman"/>
          <w:b/>
          <w:bCs/>
          <w:color w:val="000000" w:themeColor="text1"/>
          <w:sz w:val="28"/>
          <w:szCs w:val="28"/>
        </w:rPr>
        <w:t>Принятие этих мер заставит рекламодателей и СМИ задуматься.</w:t>
      </w:r>
    </w:p>
    <w:p w:rsidR="00037436" w:rsidRDefault="00037436" w:rsidP="00FB3351">
      <w:pPr>
        <w:spacing w:after="0" w:line="360" w:lineRule="auto"/>
        <w:jc w:val="center"/>
        <w:rPr>
          <w:rFonts w:ascii="Times New Roman" w:hAnsi="Times New Roman" w:cs="Times New Roman"/>
          <w:b/>
          <w:bCs/>
          <w:color w:val="FF0000"/>
          <w:sz w:val="28"/>
          <w:szCs w:val="28"/>
        </w:rPr>
      </w:pPr>
    </w:p>
    <w:p w:rsidR="00037436" w:rsidRDefault="00037436" w:rsidP="00FB3351">
      <w:pPr>
        <w:spacing w:after="0" w:line="360" w:lineRule="auto"/>
        <w:jc w:val="center"/>
        <w:rPr>
          <w:rFonts w:ascii="Times New Roman" w:hAnsi="Times New Roman" w:cs="Times New Roman"/>
          <w:b/>
          <w:bCs/>
          <w:color w:val="FF0000"/>
          <w:sz w:val="28"/>
          <w:szCs w:val="28"/>
        </w:rPr>
      </w:pPr>
    </w:p>
    <w:p w:rsidR="00037436" w:rsidRDefault="00037436" w:rsidP="00FB3351">
      <w:pPr>
        <w:spacing w:after="0" w:line="360" w:lineRule="auto"/>
        <w:jc w:val="center"/>
        <w:rPr>
          <w:rFonts w:ascii="Times New Roman" w:hAnsi="Times New Roman" w:cs="Times New Roman"/>
          <w:b/>
          <w:bCs/>
          <w:color w:val="FF0000"/>
          <w:sz w:val="28"/>
          <w:szCs w:val="28"/>
        </w:rPr>
      </w:pPr>
    </w:p>
    <w:p w:rsidR="00037436" w:rsidRDefault="00037436" w:rsidP="00FB3351">
      <w:pPr>
        <w:spacing w:after="0" w:line="360" w:lineRule="auto"/>
        <w:jc w:val="center"/>
        <w:rPr>
          <w:rFonts w:ascii="Times New Roman" w:hAnsi="Times New Roman" w:cs="Times New Roman"/>
          <w:b/>
          <w:bCs/>
          <w:color w:val="FF0000"/>
          <w:sz w:val="28"/>
          <w:szCs w:val="28"/>
        </w:rPr>
      </w:pPr>
    </w:p>
    <w:p w:rsidR="00037436" w:rsidRDefault="00037436" w:rsidP="00FB3351">
      <w:pPr>
        <w:spacing w:after="0" w:line="360" w:lineRule="auto"/>
        <w:jc w:val="center"/>
        <w:rPr>
          <w:rFonts w:ascii="Times New Roman" w:hAnsi="Times New Roman" w:cs="Times New Roman"/>
          <w:b/>
          <w:bCs/>
          <w:color w:val="FF0000"/>
          <w:sz w:val="28"/>
          <w:szCs w:val="28"/>
        </w:rPr>
      </w:pPr>
    </w:p>
    <w:p w:rsidR="005529DC" w:rsidRDefault="005529DC" w:rsidP="00FB3351">
      <w:pPr>
        <w:spacing w:after="0" w:line="360" w:lineRule="auto"/>
        <w:jc w:val="center"/>
        <w:rPr>
          <w:rFonts w:ascii="Times New Roman" w:hAnsi="Times New Roman" w:cs="Times New Roman"/>
          <w:b/>
          <w:bCs/>
          <w:color w:val="FF0000"/>
          <w:sz w:val="28"/>
          <w:szCs w:val="28"/>
        </w:rPr>
      </w:pPr>
    </w:p>
    <w:p w:rsidR="005529DC" w:rsidRDefault="005529DC" w:rsidP="00FB3351">
      <w:pPr>
        <w:spacing w:after="0" w:line="360" w:lineRule="auto"/>
        <w:jc w:val="center"/>
        <w:rPr>
          <w:rFonts w:ascii="Times New Roman" w:hAnsi="Times New Roman" w:cs="Times New Roman"/>
          <w:b/>
          <w:bCs/>
          <w:color w:val="FF0000"/>
          <w:sz w:val="28"/>
          <w:szCs w:val="28"/>
        </w:rPr>
      </w:pPr>
    </w:p>
    <w:p w:rsidR="005529DC" w:rsidRDefault="005529DC" w:rsidP="00FB3351">
      <w:pPr>
        <w:spacing w:after="0" w:line="360" w:lineRule="auto"/>
        <w:jc w:val="center"/>
        <w:rPr>
          <w:rFonts w:ascii="Times New Roman" w:hAnsi="Times New Roman" w:cs="Times New Roman"/>
          <w:b/>
          <w:bCs/>
          <w:color w:val="FF0000"/>
          <w:sz w:val="28"/>
          <w:szCs w:val="28"/>
        </w:rPr>
      </w:pPr>
    </w:p>
    <w:p w:rsidR="005529DC" w:rsidRDefault="005529DC" w:rsidP="00FB3351">
      <w:pPr>
        <w:spacing w:after="0" w:line="360" w:lineRule="auto"/>
        <w:jc w:val="center"/>
        <w:rPr>
          <w:rFonts w:ascii="Times New Roman" w:hAnsi="Times New Roman" w:cs="Times New Roman"/>
          <w:b/>
          <w:bCs/>
          <w:color w:val="FF0000"/>
          <w:sz w:val="28"/>
          <w:szCs w:val="28"/>
        </w:rPr>
      </w:pPr>
    </w:p>
    <w:p w:rsidR="005529DC" w:rsidRDefault="005529DC" w:rsidP="00FB3351">
      <w:pPr>
        <w:spacing w:after="0" w:line="360" w:lineRule="auto"/>
        <w:jc w:val="center"/>
        <w:rPr>
          <w:rFonts w:ascii="Times New Roman" w:hAnsi="Times New Roman" w:cs="Times New Roman"/>
          <w:b/>
          <w:bCs/>
          <w:color w:val="FF0000"/>
          <w:sz w:val="28"/>
          <w:szCs w:val="28"/>
        </w:rPr>
      </w:pPr>
    </w:p>
    <w:p w:rsidR="005529DC" w:rsidRDefault="005529DC" w:rsidP="00FB3351">
      <w:pPr>
        <w:spacing w:after="0" w:line="360" w:lineRule="auto"/>
        <w:jc w:val="center"/>
        <w:rPr>
          <w:rFonts w:ascii="Times New Roman" w:hAnsi="Times New Roman" w:cs="Times New Roman"/>
          <w:b/>
          <w:bCs/>
          <w:color w:val="FF0000"/>
          <w:sz w:val="28"/>
          <w:szCs w:val="28"/>
        </w:rPr>
      </w:pPr>
    </w:p>
    <w:p w:rsidR="005529DC" w:rsidRDefault="005529DC" w:rsidP="00FB3351">
      <w:pPr>
        <w:spacing w:after="0" w:line="360" w:lineRule="auto"/>
        <w:jc w:val="center"/>
        <w:rPr>
          <w:rFonts w:ascii="Times New Roman" w:hAnsi="Times New Roman" w:cs="Times New Roman"/>
          <w:b/>
          <w:bCs/>
          <w:color w:val="FF0000"/>
          <w:sz w:val="28"/>
          <w:szCs w:val="28"/>
        </w:rPr>
      </w:pPr>
    </w:p>
    <w:p w:rsidR="005529DC" w:rsidRDefault="005529DC" w:rsidP="00FB3351">
      <w:pPr>
        <w:spacing w:after="0" w:line="360" w:lineRule="auto"/>
        <w:jc w:val="center"/>
        <w:rPr>
          <w:rFonts w:ascii="Times New Roman" w:hAnsi="Times New Roman" w:cs="Times New Roman"/>
          <w:b/>
          <w:bCs/>
          <w:color w:val="FF0000"/>
          <w:sz w:val="28"/>
          <w:szCs w:val="28"/>
        </w:rPr>
      </w:pPr>
    </w:p>
    <w:p w:rsidR="005529DC" w:rsidRDefault="005529DC" w:rsidP="00FB3351">
      <w:pPr>
        <w:spacing w:after="0" w:line="360" w:lineRule="auto"/>
        <w:jc w:val="center"/>
        <w:rPr>
          <w:rFonts w:ascii="Times New Roman" w:hAnsi="Times New Roman" w:cs="Times New Roman"/>
          <w:b/>
          <w:bCs/>
          <w:color w:val="FF0000"/>
          <w:sz w:val="28"/>
          <w:szCs w:val="28"/>
        </w:rPr>
      </w:pPr>
    </w:p>
    <w:p w:rsidR="005529DC" w:rsidRDefault="005529DC" w:rsidP="00FB3351">
      <w:pPr>
        <w:spacing w:after="0" w:line="360" w:lineRule="auto"/>
        <w:jc w:val="center"/>
        <w:rPr>
          <w:rFonts w:ascii="Times New Roman" w:hAnsi="Times New Roman" w:cs="Times New Roman"/>
          <w:b/>
          <w:bCs/>
          <w:color w:val="FF0000"/>
          <w:sz w:val="28"/>
          <w:szCs w:val="28"/>
        </w:rPr>
      </w:pPr>
    </w:p>
    <w:p w:rsidR="005529DC" w:rsidRDefault="005529DC" w:rsidP="00FB3351">
      <w:pPr>
        <w:spacing w:after="0" w:line="360" w:lineRule="auto"/>
        <w:jc w:val="center"/>
        <w:rPr>
          <w:rFonts w:ascii="Times New Roman" w:hAnsi="Times New Roman" w:cs="Times New Roman"/>
          <w:b/>
          <w:bCs/>
          <w:color w:val="FF0000"/>
          <w:sz w:val="28"/>
          <w:szCs w:val="28"/>
        </w:rPr>
      </w:pPr>
    </w:p>
    <w:p w:rsidR="005529DC" w:rsidRDefault="005529DC" w:rsidP="00FB3351">
      <w:pPr>
        <w:spacing w:after="0" w:line="360" w:lineRule="auto"/>
        <w:jc w:val="center"/>
        <w:rPr>
          <w:rFonts w:ascii="Times New Roman" w:hAnsi="Times New Roman" w:cs="Times New Roman"/>
          <w:b/>
          <w:bCs/>
          <w:color w:val="FF0000"/>
          <w:sz w:val="28"/>
          <w:szCs w:val="28"/>
        </w:rPr>
      </w:pPr>
    </w:p>
    <w:p w:rsidR="005529DC" w:rsidRDefault="005529DC" w:rsidP="00FB3351">
      <w:pPr>
        <w:spacing w:after="0" w:line="360" w:lineRule="auto"/>
        <w:jc w:val="center"/>
        <w:rPr>
          <w:rFonts w:ascii="Times New Roman" w:hAnsi="Times New Roman" w:cs="Times New Roman"/>
          <w:b/>
          <w:bCs/>
          <w:color w:val="FF0000"/>
          <w:sz w:val="28"/>
          <w:szCs w:val="28"/>
        </w:rPr>
      </w:pPr>
    </w:p>
    <w:p w:rsidR="005529DC" w:rsidRDefault="005529DC" w:rsidP="00FB3351">
      <w:pPr>
        <w:spacing w:after="0" w:line="360" w:lineRule="auto"/>
        <w:jc w:val="center"/>
        <w:rPr>
          <w:rFonts w:ascii="Times New Roman" w:hAnsi="Times New Roman" w:cs="Times New Roman"/>
          <w:b/>
          <w:bCs/>
          <w:color w:val="FF0000"/>
          <w:sz w:val="28"/>
          <w:szCs w:val="28"/>
        </w:rPr>
      </w:pPr>
    </w:p>
    <w:p w:rsidR="005529DC" w:rsidRDefault="005529DC" w:rsidP="00FB3351">
      <w:pPr>
        <w:spacing w:after="0" w:line="360" w:lineRule="auto"/>
        <w:jc w:val="center"/>
        <w:rPr>
          <w:rFonts w:ascii="Times New Roman" w:hAnsi="Times New Roman" w:cs="Times New Roman"/>
          <w:b/>
          <w:bCs/>
          <w:color w:val="FF0000"/>
          <w:sz w:val="28"/>
          <w:szCs w:val="28"/>
        </w:rPr>
      </w:pPr>
    </w:p>
    <w:p w:rsidR="005529DC" w:rsidRDefault="005529DC" w:rsidP="00FB3351">
      <w:pPr>
        <w:spacing w:after="0" w:line="360" w:lineRule="auto"/>
        <w:jc w:val="center"/>
        <w:rPr>
          <w:rFonts w:ascii="Times New Roman" w:hAnsi="Times New Roman" w:cs="Times New Roman"/>
          <w:b/>
          <w:bCs/>
          <w:color w:val="FF0000"/>
          <w:sz w:val="28"/>
          <w:szCs w:val="28"/>
        </w:rPr>
      </w:pPr>
    </w:p>
    <w:p w:rsidR="005529DC" w:rsidRDefault="005529DC" w:rsidP="00FB3351">
      <w:pPr>
        <w:spacing w:after="0" w:line="360" w:lineRule="auto"/>
        <w:jc w:val="center"/>
        <w:rPr>
          <w:rFonts w:ascii="Times New Roman" w:hAnsi="Times New Roman" w:cs="Times New Roman"/>
          <w:b/>
          <w:bCs/>
          <w:color w:val="FF0000"/>
          <w:sz w:val="28"/>
          <w:szCs w:val="28"/>
        </w:rPr>
      </w:pPr>
    </w:p>
    <w:p w:rsidR="005529DC" w:rsidRDefault="005529DC" w:rsidP="00FB3351">
      <w:pPr>
        <w:spacing w:after="0" w:line="360" w:lineRule="auto"/>
        <w:jc w:val="center"/>
        <w:rPr>
          <w:rFonts w:ascii="Times New Roman" w:hAnsi="Times New Roman" w:cs="Times New Roman"/>
          <w:b/>
          <w:bCs/>
          <w:color w:val="FF0000"/>
          <w:sz w:val="28"/>
          <w:szCs w:val="28"/>
        </w:rPr>
      </w:pPr>
    </w:p>
    <w:p w:rsidR="00037436" w:rsidRDefault="00037436" w:rsidP="00FB3351">
      <w:pPr>
        <w:spacing w:after="0" w:line="360" w:lineRule="auto"/>
        <w:jc w:val="center"/>
        <w:rPr>
          <w:rFonts w:ascii="Times New Roman" w:hAnsi="Times New Roman" w:cs="Times New Roman"/>
          <w:b/>
          <w:bCs/>
          <w:color w:val="FF0000"/>
          <w:sz w:val="28"/>
          <w:szCs w:val="28"/>
        </w:rPr>
      </w:pPr>
    </w:p>
    <w:p w:rsidR="00037436" w:rsidRDefault="00037436" w:rsidP="00FB3351">
      <w:pPr>
        <w:spacing w:after="0" w:line="360" w:lineRule="auto"/>
        <w:jc w:val="center"/>
        <w:rPr>
          <w:rFonts w:ascii="Times New Roman" w:hAnsi="Times New Roman" w:cs="Times New Roman"/>
          <w:b/>
          <w:bCs/>
          <w:color w:val="FF0000"/>
          <w:sz w:val="28"/>
          <w:szCs w:val="28"/>
        </w:rPr>
      </w:pPr>
    </w:p>
    <w:p w:rsidR="00FB3351" w:rsidRPr="00FB3351" w:rsidRDefault="00FB3351" w:rsidP="00FB3351">
      <w:pPr>
        <w:spacing w:after="0" w:line="360" w:lineRule="auto"/>
        <w:jc w:val="center"/>
        <w:rPr>
          <w:rFonts w:ascii="Times New Roman" w:hAnsi="Times New Roman" w:cs="Times New Roman"/>
          <w:b/>
          <w:color w:val="FF0000"/>
          <w:sz w:val="28"/>
          <w:szCs w:val="28"/>
        </w:rPr>
      </w:pPr>
      <w:r w:rsidRPr="00FB3351">
        <w:rPr>
          <w:rFonts w:ascii="Times New Roman" w:hAnsi="Times New Roman" w:cs="Times New Roman"/>
          <w:b/>
          <w:bCs/>
          <w:color w:val="FF0000"/>
          <w:sz w:val="28"/>
          <w:szCs w:val="28"/>
        </w:rPr>
        <w:t>Заключение</w:t>
      </w:r>
    </w:p>
    <w:p w:rsidR="00E9007B" w:rsidRPr="00EA1E74" w:rsidRDefault="00606735" w:rsidP="00DA2B25">
      <w:pPr>
        <w:spacing w:after="0" w:line="360" w:lineRule="auto"/>
        <w:jc w:val="both"/>
        <w:rPr>
          <w:rFonts w:ascii="Times New Roman" w:hAnsi="Times New Roman" w:cs="Times New Roman"/>
          <w:b/>
          <w:color w:val="0070C0"/>
          <w:sz w:val="28"/>
          <w:szCs w:val="28"/>
          <w:u w:val="single"/>
        </w:rPr>
      </w:pPr>
      <w:r w:rsidRPr="00EA1E74">
        <w:rPr>
          <w:rFonts w:ascii="Times New Roman" w:hAnsi="Times New Roman" w:cs="Times New Roman"/>
          <w:b/>
          <w:color w:val="0070C0"/>
          <w:sz w:val="28"/>
          <w:szCs w:val="28"/>
          <w:u w:val="single"/>
        </w:rPr>
        <w:t>Выводы:</w:t>
      </w:r>
    </w:p>
    <w:p w:rsidR="00606735" w:rsidRPr="00EA1E74" w:rsidRDefault="00606735" w:rsidP="00DA2B25">
      <w:pPr>
        <w:tabs>
          <w:tab w:val="left" w:pos="4062"/>
        </w:tabs>
        <w:spacing w:after="0" w:line="360" w:lineRule="auto"/>
        <w:ind w:firstLine="709"/>
        <w:jc w:val="both"/>
        <w:rPr>
          <w:rFonts w:ascii="Times New Roman" w:hAnsi="Times New Roman" w:cs="Times New Roman"/>
          <w:color w:val="000000" w:themeColor="text1"/>
          <w:sz w:val="28"/>
          <w:szCs w:val="28"/>
        </w:rPr>
      </w:pPr>
      <w:r w:rsidRPr="00EA1E74">
        <w:rPr>
          <w:rFonts w:ascii="Times New Roman" w:hAnsi="Times New Roman" w:cs="Times New Roman"/>
          <w:color w:val="000000" w:themeColor="text1"/>
          <w:sz w:val="28"/>
          <w:szCs w:val="28"/>
        </w:rPr>
        <w:t>Работа над данным проектом позволила нам убедиться в том, грамотным быть модно.</w:t>
      </w:r>
    </w:p>
    <w:p w:rsidR="00606735" w:rsidRPr="00EA1E74" w:rsidRDefault="00606735" w:rsidP="00DA2B25">
      <w:pPr>
        <w:tabs>
          <w:tab w:val="left" w:pos="4062"/>
        </w:tabs>
        <w:spacing w:after="0" w:line="360" w:lineRule="auto"/>
        <w:ind w:firstLine="709"/>
        <w:jc w:val="both"/>
        <w:rPr>
          <w:rFonts w:ascii="Times New Roman" w:hAnsi="Times New Roman" w:cs="Times New Roman"/>
          <w:color w:val="000000" w:themeColor="text1"/>
          <w:sz w:val="28"/>
          <w:szCs w:val="28"/>
        </w:rPr>
      </w:pPr>
      <w:r w:rsidRPr="00EA1E74">
        <w:rPr>
          <w:rFonts w:ascii="Times New Roman" w:hAnsi="Times New Roman" w:cs="Times New Roman"/>
          <w:color w:val="000000" w:themeColor="text1"/>
          <w:sz w:val="28"/>
          <w:szCs w:val="28"/>
        </w:rPr>
        <w:t xml:space="preserve">Конечно, грамотность не влияет на способность быть счастливым, но, чтобы занять достойное место в социуме, лучше быть грамотным человеком. Грамотный специалист – это надежно, достойно и красиво. И здесь мы должны сказать еще об одном важном моменте. Хорошо, когда человек не только может грамотно записать текст, но и правильно составить его, то есть обладает навыками развитой речи. </w:t>
      </w:r>
    </w:p>
    <w:p w:rsidR="00606735" w:rsidRPr="00EA1E74" w:rsidRDefault="00606735" w:rsidP="00DA2B25">
      <w:pPr>
        <w:tabs>
          <w:tab w:val="left" w:pos="4062"/>
        </w:tabs>
        <w:spacing w:after="0" w:line="360" w:lineRule="auto"/>
        <w:ind w:firstLine="709"/>
        <w:jc w:val="both"/>
        <w:rPr>
          <w:rFonts w:ascii="Times New Roman" w:hAnsi="Times New Roman" w:cs="Times New Roman"/>
          <w:color w:val="000000" w:themeColor="text1"/>
          <w:sz w:val="28"/>
          <w:szCs w:val="28"/>
        </w:rPr>
      </w:pPr>
      <w:r w:rsidRPr="00EA1E74">
        <w:rPr>
          <w:rFonts w:ascii="Times New Roman" w:hAnsi="Times New Roman" w:cs="Times New Roman"/>
          <w:color w:val="000000" w:themeColor="text1"/>
          <w:sz w:val="28"/>
          <w:szCs w:val="28"/>
        </w:rPr>
        <w:t>Врожденной грамотности не существует. Существует врожденная способность мозга обрабатывать, запоминать внешний вид напечатанной информации. Эта способность может быть очень хорошей, средней и даже плохой. Про тех людей, у которых эта способность очень хорошая, говорят, что они «от природы грамотные». Это верно, им повезло, это именно они, не зная никаких правил или не помня их, пишут без ошибок. Таких меньшинство...</w:t>
      </w:r>
    </w:p>
    <w:p w:rsidR="00606735" w:rsidRPr="00EA1E74" w:rsidRDefault="00606735" w:rsidP="00DA2B25">
      <w:pPr>
        <w:tabs>
          <w:tab w:val="left" w:pos="4062"/>
        </w:tabs>
        <w:spacing w:after="0" w:line="360" w:lineRule="auto"/>
        <w:ind w:firstLine="709"/>
        <w:jc w:val="both"/>
        <w:rPr>
          <w:rFonts w:ascii="Times New Roman" w:hAnsi="Times New Roman" w:cs="Times New Roman"/>
          <w:color w:val="000000" w:themeColor="text1"/>
          <w:sz w:val="28"/>
          <w:szCs w:val="28"/>
        </w:rPr>
      </w:pPr>
      <w:r w:rsidRPr="00EA1E74">
        <w:rPr>
          <w:rFonts w:ascii="Times New Roman" w:hAnsi="Times New Roman" w:cs="Times New Roman"/>
          <w:color w:val="000000" w:themeColor="text1"/>
          <w:sz w:val="28"/>
          <w:szCs w:val="28"/>
        </w:rPr>
        <w:t>Для того чтобы исправить ситуацию, нужно:</w:t>
      </w:r>
    </w:p>
    <w:p w:rsidR="00606735" w:rsidRPr="00EA1E74" w:rsidRDefault="00606735" w:rsidP="00DA2B25">
      <w:pPr>
        <w:tabs>
          <w:tab w:val="left" w:pos="4062"/>
        </w:tabs>
        <w:spacing w:after="0" w:line="360" w:lineRule="auto"/>
        <w:ind w:firstLine="709"/>
        <w:jc w:val="both"/>
        <w:rPr>
          <w:rFonts w:ascii="Times New Roman" w:hAnsi="Times New Roman" w:cs="Times New Roman"/>
          <w:color w:val="000000" w:themeColor="text1"/>
          <w:sz w:val="28"/>
          <w:szCs w:val="28"/>
        </w:rPr>
      </w:pPr>
      <w:r w:rsidRPr="00EA1E74">
        <w:rPr>
          <w:rFonts w:ascii="Times New Roman" w:hAnsi="Times New Roman" w:cs="Times New Roman"/>
          <w:color w:val="000000" w:themeColor="text1"/>
          <w:sz w:val="28"/>
          <w:szCs w:val="28"/>
        </w:rPr>
        <w:t>1. Иметь сильное желание стать грамотным (хорошо, если такое желание будет не только у родителей).</w:t>
      </w:r>
    </w:p>
    <w:p w:rsidR="00606735" w:rsidRPr="00EA1E74" w:rsidRDefault="00606735" w:rsidP="00DA2B25">
      <w:pPr>
        <w:tabs>
          <w:tab w:val="left" w:pos="4062"/>
        </w:tabs>
        <w:spacing w:after="0" w:line="360" w:lineRule="auto"/>
        <w:ind w:firstLine="709"/>
        <w:jc w:val="both"/>
        <w:rPr>
          <w:rFonts w:ascii="Times New Roman" w:hAnsi="Times New Roman" w:cs="Times New Roman"/>
          <w:color w:val="000000" w:themeColor="text1"/>
          <w:sz w:val="28"/>
          <w:szCs w:val="28"/>
        </w:rPr>
      </w:pPr>
      <w:r w:rsidRPr="00EA1E74">
        <w:rPr>
          <w:rFonts w:ascii="Times New Roman" w:hAnsi="Times New Roman" w:cs="Times New Roman"/>
          <w:color w:val="000000" w:themeColor="text1"/>
          <w:sz w:val="28"/>
          <w:szCs w:val="28"/>
        </w:rPr>
        <w:t>2. Все-таки читать, причем любую литературу. Если хотите еще и вкус развить, то – классику.</w:t>
      </w:r>
    </w:p>
    <w:p w:rsidR="00606735" w:rsidRPr="00EA1E74" w:rsidRDefault="00606735" w:rsidP="00DA2B25">
      <w:pPr>
        <w:tabs>
          <w:tab w:val="left" w:pos="4062"/>
        </w:tabs>
        <w:spacing w:after="0" w:line="360" w:lineRule="auto"/>
        <w:ind w:firstLine="709"/>
        <w:jc w:val="both"/>
        <w:rPr>
          <w:rFonts w:ascii="Times New Roman" w:hAnsi="Times New Roman" w:cs="Times New Roman"/>
          <w:color w:val="000000" w:themeColor="text1"/>
          <w:sz w:val="28"/>
          <w:szCs w:val="28"/>
        </w:rPr>
      </w:pPr>
      <w:r w:rsidRPr="00EA1E74">
        <w:rPr>
          <w:rFonts w:ascii="Times New Roman" w:hAnsi="Times New Roman" w:cs="Times New Roman"/>
          <w:color w:val="000000" w:themeColor="text1"/>
          <w:sz w:val="28"/>
          <w:szCs w:val="28"/>
        </w:rPr>
        <w:t>3. Стараться быть внимательным на уроках русского языка в школе.</w:t>
      </w:r>
    </w:p>
    <w:p w:rsidR="00606735" w:rsidRPr="00EA1E74" w:rsidRDefault="00606735" w:rsidP="00DA2B25">
      <w:pPr>
        <w:tabs>
          <w:tab w:val="left" w:pos="4062"/>
        </w:tabs>
        <w:spacing w:after="0" w:line="360" w:lineRule="auto"/>
        <w:ind w:firstLine="709"/>
        <w:jc w:val="both"/>
        <w:rPr>
          <w:rFonts w:ascii="Times New Roman" w:hAnsi="Times New Roman" w:cs="Times New Roman"/>
          <w:color w:val="000000" w:themeColor="text1"/>
          <w:sz w:val="28"/>
          <w:szCs w:val="28"/>
        </w:rPr>
      </w:pPr>
      <w:r w:rsidRPr="00EA1E74">
        <w:rPr>
          <w:rFonts w:ascii="Times New Roman" w:hAnsi="Times New Roman" w:cs="Times New Roman"/>
          <w:color w:val="000000" w:themeColor="text1"/>
          <w:sz w:val="28"/>
          <w:szCs w:val="28"/>
        </w:rPr>
        <w:t xml:space="preserve"> Попробуйте выполнять некоторые советы, и вы на своем опыте сможете увидеть, что для того, чтобы стать грамотнее, вовсе не обязательно иметь какие-нибудь сверхспособности от рождения, главное поставить перед собой цель и сделать все возможное для ее достижения.</w:t>
      </w:r>
    </w:p>
    <w:p w:rsidR="00606735" w:rsidRPr="00EA1E74" w:rsidRDefault="00606735" w:rsidP="00DA2B25">
      <w:pPr>
        <w:tabs>
          <w:tab w:val="left" w:pos="4062"/>
        </w:tabs>
        <w:spacing w:after="0" w:line="360" w:lineRule="auto"/>
        <w:ind w:firstLine="709"/>
        <w:jc w:val="both"/>
        <w:rPr>
          <w:rFonts w:ascii="Times New Roman" w:hAnsi="Times New Roman" w:cs="Times New Roman"/>
          <w:b/>
          <w:i/>
          <w:color w:val="000000" w:themeColor="text1"/>
          <w:sz w:val="28"/>
          <w:szCs w:val="28"/>
        </w:rPr>
      </w:pPr>
    </w:p>
    <w:p w:rsidR="00606735" w:rsidRPr="00EA1E74" w:rsidRDefault="00606735" w:rsidP="00DA2B25">
      <w:pPr>
        <w:tabs>
          <w:tab w:val="left" w:pos="4062"/>
        </w:tabs>
        <w:spacing w:after="0" w:line="360" w:lineRule="auto"/>
        <w:ind w:firstLine="709"/>
        <w:jc w:val="both"/>
        <w:rPr>
          <w:rFonts w:ascii="Times New Roman" w:hAnsi="Times New Roman" w:cs="Times New Roman"/>
          <w:b/>
          <w:i/>
          <w:color w:val="000000" w:themeColor="text1"/>
          <w:sz w:val="28"/>
          <w:szCs w:val="28"/>
        </w:rPr>
      </w:pPr>
    </w:p>
    <w:p w:rsidR="00606735" w:rsidRPr="00DA2B25" w:rsidRDefault="00606735" w:rsidP="00DA2B25">
      <w:pPr>
        <w:tabs>
          <w:tab w:val="left" w:pos="4062"/>
        </w:tabs>
        <w:spacing w:after="0" w:line="360" w:lineRule="auto"/>
        <w:ind w:firstLine="709"/>
        <w:jc w:val="both"/>
        <w:rPr>
          <w:rFonts w:ascii="Times New Roman" w:hAnsi="Times New Roman" w:cs="Times New Roman"/>
          <w:b/>
          <w:i/>
          <w:color w:val="FF0000"/>
          <w:sz w:val="28"/>
          <w:szCs w:val="28"/>
        </w:rPr>
      </w:pPr>
    </w:p>
    <w:p w:rsidR="001B5AE1" w:rsidRDefault="00BF3E25" w:rsidP="00805BE0">
      <w:pPr>
        <w:pStyle w:val="c6"/>
        <w:spacing w:before="0" w:beforeAutospacing="0" w:after="0" w:afterAutospacing="0" w:line="519" w:lineRule="atLeast"/>
        <w:textAlignment w:val="baseline"/>
        <w:rPr>
          <w:b/>
          <w:bCs/>
          <w:color w:val="0070C0"/>
          <w:sz w:val="28"/>
          <w:szCs w:val="28"/>
        </w:rPr>
      </w:pPr>
      <w:r>
        <w:rPr>
          <w:sz w:val="28"/>
          <w:szCs w:val="28"/>
        </w:rPr>
        <w:lastRenderedPageBreak/>
        <w:t xml:space="preserve">                               </w:t>
      </w:r>
      <w:r w:rsidR="001B5AE1" w:rsidRPr="00805BE0">
        <w:rPr>
          <w:b/>
          <w:bCs/>
          <w:color w:val="0070C0"/>
          <w:sz w:val="28"/>
          <w:szCs w:val="28"/>
        </w:rPr>
        <w:t>Список использованной литературы</w:t>
      </w:r>
    </w:p>
    <w:p w:rsidR="00805BE0" w:rsidRPr="00805BE0" w:rsidRDefault="00805BE0" w:rsidP="00805BE0">
      <w:pPr>
        <w:pStyle w:val="c6"/>
        <w:spacing w:before="0" w:beforeAutospacing="0" w:after="0" w:afterAutospacing="0" w:line="519" w:lineRule="atLeast"/>
        <w:textAlignment w:val="baseline"/>
        <w:rPr>
          <w:b/>
          <w:bCs/>
          <w:color w:val="0070C0"/>
          <w:sz w:val="28"/>
          <w:szCs w:val="28"/>
        </w:rPr>
      </w:pPr>
    </w:p>
    <w:p w:rsidR="00037436" w:rsidRPr="00805BE0" w:rsidRDefault="00037436" w:rsidP="0052700A">
      <w:pPr>
        <w:pStyle w:val="a3"/>
        <w:numPr>
          <w:ilvl w:val="0"/>
          <w:numId w:val="10"/>
        </w:numPr>
        <w:shd w:val="clear" w:color="auto" w:fill="FFFFFF"/>
        <w:tabs>
          <w:tab w:val="clear" w:pos="1353"/>
          <w:tab w:val="num" w:pos="426"/>
        </w:tabs>
        <w:spacing w:before="0" w:beforeAutospacing="0" w:after="248" w:afterAutospacing="0" w:line="360" w:lineRule="auto"/>
        <w:ind w:left="284" w:hanging="142"/>
        <w:rPr>
          <w:color w:val="000000"/>
          <w:sz w:val="28"/>
          <w:szCs w:val="28"/>
        </w:rPr>
      </w:pPr>
      <w:r w:rsidRPr="00805BE0">
        <w:rPr>
          <w:color w:val="000000"/>
          <w:sz w:val="28"/>
          <w:szCs w:val="28"/>
        </w:rPr>
        <w:t>Аксак В.А. Общение в сети Интернет. Просто как дважды два. …Серия: Просто как дважды два. Издательство: Эксмо, 2006 г.</w:t>
      </w:r>
    </w:p>
    <w:p w:rsidR="00037436" w:rsidRPr="00805BE0" w:rsidRDefault="00037436" w:rsidP="0052700A">
      <w:pPr>
        <w:pStyle w:val="a3"/>
        <w:numPr>
          <w:ilvl w:val="0"/>
          <w:numId w:val="10"/>
        </w:numPr>
        <w:shd w:val="clear" w:color="auto" w:fill="FFFFFF"/>
        <w:tabs>
          <w:tab w:val="clear" w:pos="1353"/>
          <w:tab w:val="num" w:pos="0"/>
          <w:tab w:val="num" w:pos="426"/>
        </w:tabs>
        <w:spacing w:before="0" w:beforeAutospacing="0" w:after="248" w:afterAutospacing="0" w:line="360" w:lineRule="auto"/>
        <w:ind w:left="284" w:hanging="142"/>
        <w:rPr>
          <w:color w:val="000000"/>
          <w:sz w:val="28"/>
          <w:szCs w:val="28"/>
        </w:rPr>
      </w:pPr>
      <w:r w:rsidRPr="00805BE0">
        <w:rPr>
          <w:color w:val="000000"/>
          <w:sz w:val="28"/>
          <w:szCs w:val="28"/>
        </w:rPr>
        <w:t>Введенская Л.А. Русский язык и культура речи. Ростов-на-Дону. Феникс. 2004</w:t>
      </w:r>
    </w:p>
    <w:p w:rsidR="00037436" w:rsidRPr="00805BE0" w:rsidRDefault="00037436" w:rsidP="0052700A">
      <w:pPr>
        <w:pStyle w:val="a3"/>
        <w:numPr>
          <w:ilvl w:val="0"/>
          <w:numId w:val="10"/>
        </w:numPr>
        <w:shd w:val="clear" w:color="auto" w:fill="FFFFFF"/>
        <w:tabs>
          <w:tab w:val="clear" w:pos="1353"/>
          <w:tab w:val="num" w:pos="426"/>
        </w:tabs>
        <w:spacing w:before="0" w:beforeAutospacing="0" w:after="248" w:afterAutospacing="0" w:line="360" w:lineRule="auto"/>
        <w:ind w:left="284" w:hanging="142"/>
        <w:rPr>
          <w:color w:val="000000"/>
          <w:sz w:val="28"/>
          <w:szCs w:val="28"/>
        </w:rPr>
      </w:pPr>
      <w:r w:rsidRPr="00805BE0">
        <w:rPr>
          <w:color w:val="000000"/>
          <w:sz w:val="28"/>
          <w:szCs w:val="28"/>
        </w:rPr>
        <w:t>Клубков П.А. Говорите, пожалуйста, правильно. Санкт-Петербург. 2000</w:t>
      </w:r>
    </w:p>
    <w:p w:rsidR="00037436" w:rsidRPr="00805BE0" w:rsidRDefault="00037436" w:rsidP="0052700A">
      <w:pPr>
        <w:pStyle w:val="a3"/>
        <w:numPr>
          <w:ilvl w:val="0"/>
          <w:numId w:val="10"/>
        </w:numPr>
        <w:shd w:val="clear" w:color="auto" w:fill="FFFFFF"/>
        <w:tabs>
          <w:tab w:val="clear" w:pos="1353"/>
          <w:tab w:val="num" w:pos="426"/>
        </w:tabs>
        <w:spacing w:before="0" w:beforeAutospacing="0" w:after="248" w:afterAutospacing="0" w:line="360" w:lineRule="auto"/>
        <w:ind w:left="284" w:hanging="142"/>
        <w:rPr>
          <w:color w:val="000000"/>
          <w:sz w:val="28"/>
          <w:szCs w:val="28"/>
        </w:rPr>
      </w:pPr>
      <w:r w:rsidRPr="00805BE0">
        <w:rPr>
          <w:color w:val="000000"/>
          <w:sz w:val="28"/>
          <w:szCs w:val="28"/>
        </w:rPr>
        <w:t>Крылов Г.А. Словарь ошибок русского языка. Санкт-Петербург. 2010</w:t>
      </w:r>
    </w:p>
    <w:p w:rsidR="00037436" w:rsidRPr="00805BE0" w:rsidRDefault="00037436" w:rsidP="0052700A">
      <w:pPr>
        <w:pStyle w:val="a3"/>
        <w:numPr>
          <w:ilvl w:val="0"/>
          <w:numId w:val="10"/>
        </w:numPr>
        <w:shd w:val="clear" w:color="auto" w:fill="FFFFFF"/>
        <w:tabs>
          <w:tab w:val="clear" w:pos="1353"/>
          <w:tab w:val="num" w:pos="426"/>
        </w:tabs>
        <w:spacing w:before="0" w:beforeAutospacing="0" w:after="248" w:afterAutospacing="0" w:line="360" w:lineRule="auto"/>
        <w:ind w:left="284" w:hanging="142"/>
        <w:rPr>
          <w:color w:val="000000"/>
          <w:sz w:val="28"/>
          <w:szCs w:val="28"/>
        </w:rPr>
      </w:pPr>
      <w:r w:rsidRPr="00805BE0">
        <w:rPr>
          <w:color w:val="000000"/>
          <w:sz w:val="28"/>
          <w:szCs w:val="28"/>
        </w:rPr>
        <w:t>Матвеева Т.В. 15 уроков по культуре речи.</w:t>
      </w:r>
    </w:p>
    <w:p w:rsidR="00037436" w:rsidRPr="00805BE0" w:rsidRDefault="00037436" w:rsidP="0052700A">
      <w:pPr>
        <w:pStyle w:val="a3"/>
        <w:numPr>
          <w:ilvl w:val="0"/>
          <w:numId w:val="10"/>
        </w:numPr>
        <w:shd w:val="clear" w:color="auto" w:fill="FFFFFF"/>
        <w:tabs>
          <w:tab w:val="clear" w:pos="1353"/>
          <w:tab w:val="num" w:pos="426"/>
        </w:tabs>
        <w:spacing w:before="0" w:beforeAutospacing="0" w:after="248" w:afterAutospacing="0" w:line="360" w:lineRule="auto"/>
        <w:ind w:left="284" w:hanging="142"/>
        <w:rPr>
          <w:color w:val="000000"/>
          <w:sz w:val="28"/>
          <w:szCs w:val="28"/>
        </w:rPr>
      </w:pPr>
      <w:r w:rsidRPr="00805BE0">
        <w:rPr>
          <w:color w:val="000000"/>
          <w:sz w:val="28"/>
          <w:szCs w:val="28"/>
        </w:rPr>
        <w:t>Розенталь Д.Э. Говорите и пишите по-русски правильно. Москва. Айрис и пресс. 2009</w:t>
      </w:r>
    </w:p>
    <w:p w:rsidR="00805BE0" w:rsidRPr="00805BE0" w:rsidRDefault="00805BE0" w:rsidP="0052700A">
      <w:pPr>
        <w:numPr>
          <w:ilvl w:val="0"/>
          <w:numId w:val="10"/>
        </w:numPr>
        <w:tabs>
          <w:tab w:val="num" w:pos="426"/>
        </w:tabs>
        <w:spacing w:after="0" w:line="360" w:lineRule="auto"/>
        <w:ind w:left="284" w:hanging="142"/>
        <w:jc w:val="both"/>
        <w:textAlignment w:val="baseline"/>
        <w:rPr>
          <w:rFonts w:ascii="Times New Roman" w:eastAsia="Times New Roman" w:hAnsi="Times New Roman" w:cs="Times New Roman"/>
          <w:color w:val="000000"/>
          <w:sz w:val="28"/>
          <w:szCs w:val="28"/>
          <w:lang w:eastAsia="ru-RU"/>
        </w:rPr>
      </w:pPr>
      <w:r w:rsidRPr="00805BE0">
        <w:rPr>
          <w:rFonts w:ascii="Times New Roman" w:eastAsia="Times New Roman" w:hAnsi="Times New Roman" w:cs="Times New Roman"/>
          <w:color w:val="000000"/>
          <w:sz w:val="28"/>
          <w:szCs w:val="28"/>
          <w:lang w:eastAsia="ru-RU"/>
        </w:rPr>
        <w:t>Орфографический словарь.</w:t>
      </w:r>
    </w:p>
    <w:p w:rsidR="00037436" w:rsidRDefault="00805BE0" w:rsidP="0052700A">
      <w:pPr>
        <w:pStyle w:val="a3"/>
        <w:numPr>
          <w:ilvl w:val="0"/>
          <w:numId w:val="10"/>
        </w:numPr>
        <w:shd w:val="clear" w:color="auto" w:fill="FFFFFF"/>
        <w:tabs>
          <w:tab w:val="clear" w:pos="1353"/>
          <w:tab w:val="num" w:pos="426"/>
        </w:tabs>
        <w:spacing w:before="0" w:beforeAutospacing="0" w:after="248" w:afterAutospacing="0" w:line="360" w:lineRule="auto"/>
        <w:ind w:left="284" w:hanging="142"/>
        <w:rPr>
          <w:color w:val="000000"/>
          <w:sz w:val="28"/>
          <w:szCs w:val="28"/>
        </w:rPr>
      </w:pPr>
      <w:r w:rsidRPr="00805BE0">
        <w:rPr>
          <w:color w:val="000000"/>
          <w:sz w:val="28"/>
          <w:szCs w:val="28"/>
        </w:rPr>
        <w:t>Википедия – свободная энциклопеди</w:t>
      </w:r>
      <w:r>
        <w:rPr>
          <w:color w:val="000000"/>
          <w:sz w:val="28"/>
          <w:szCs w:val="28"/>
        </w:rPr>
        <w:t>я</w:t>
      </w:r>
    </w:p>
    <w:p w:rsidR="00805BE0" w:rsidRPr="00805BE0" w:rsidRDefault="00805BE0" w:rsidP="00805BE0">
      <w:pPr>
        <w:pStyle w:val="a3"/>
        <w:shd w:val="clear" w:color="auto" w:fill="FFFFFF"/>
        <w:spacing w:before="0" w:beforeAutospacing="0" w:after="248" w:afterAutospacing="0" w:line="360" w:lineRule="auto"/>
        <w:ind w:left="284"/>
        <w:jc w:val="center"/>
        <w:rPr>
          <w:b/>
          <w:color w:val="0070C0"/>
          <w:sz w:val="28"/>
          <w:szCs w:val="28"/>
        </w:rPr>
      </w:pPr>
      <w:r w:rsidRPr="00805BE0">
        <w:rPr>
          <w:b/>
          <w:color w:val="0070C0"/>
          <w:sz w:val="28"/>
          <w:szCs w:val="28"/>
        </w:rPr>
        <w:t>Интернет - ресурсы</w:t>
      </w:r>
    </w:p>
    <w:p w:rsidR="001B5AE1" w:rsidRPr="001B5AE1" w:rsidRDefault="001B5AE1" w:rsidP="00805BE0">
      <w:pPr>
        <w:spacing w:after="0" w:line="240" w:lineRule="auto"/>
        <w:jc w:val="both"/>
        <w:textAlignment w:val="baseline"/>
        <w:rPr>
          <w:rFonts w:ascii="Calibri" w:eastAsia="Times New Roman" w:hAnsi="Calibri" w:cs="Calibri"/>
          <w:color w:val="000000"/>
          <w:lang w:eastAsia="ru-RU"/>
        </w:rPr>
      </w:pPr>
    </w:p>
    <w:p w:rsidR="001B5AE1" w:rsidRPr="001B5AE1" w:rsidRDefault="001B5AE1" w:rsidP="0052700A">
      <w:pPr>
        <w:numPr>
          <w:ilvl w:val="0"/>
          <w:numId w:val="9"/>
        </w:numPr>
        <w:spacing w:after="0" w:line="360" w:lineRule="auto"/>
        <w:jc w:val="both"/>
        <w:textAlignment w:val="baseline"/>
        <w:rPr>
          <w:rFonts w:ascii="Calibri" w:eastAsia="Times New Roman" w:hAnsi="Calibri" w:cs="Calibri"/>
          <w:color w:val="000000"/>
          <w:lang w:eastAsia="ru-RU"/>
        </w:rPr>
      </w:pPr>
      <w:r w:rsidRPr="001B5AE1">
        <w:rPr>
          <w:rFonts w:ascii="Times New Roman" w:eastAsia="Times New Roman" w:hAnsi="Times New Roman" w:cs="Times New Roman"/>
          <w:color w:val="000000"/>
          <w:sz w:val="28"/>
          <w:lang w:eastAsia="ru-RU"/>
        </w:rPr>
        <w:t>Одноклассники</w:t>
      </w:r>
    </w:p>
    <w:p w:rsidR="001B5AE1" w:rsidRPr="00805BE0" w:rsidRDefault="001B5AE1" w:rsidP="0052700A">
      <w:pPr>
        <w:numPr>
          <w:ilvl w:val="0"/>
          <w:numId w:val="9"/>
        </w:numPr>
        <w:spacing w:after="0" w:line="360" w:lineRule="auto"/>
        <w:textAlignment w:val="baseline"/>
        <w:rPr>
          <w:rFonts w:ascii="Calibri" w:eastAsia="Times New Roman" w:hAnsi="Calibri" w:cs="Calibri"/>
          <w:color w:val="000000"/>
          <w:lang w:eastAsia="ru-RU"/>
        </w:rPr>
      </w:pPr>
      <w:r w:rsidRPr="001B5AE1">
        <w:rPr>
          <w:rFonts w:ascii="Times New Roman" w:eastAsia="Times New Roman" w:hAnsi="Times New Roman" w:cs="Times New Roman"/>
          <w:color w:val="000000"/>
          <w:sz w:val="28"/>
          <w:lang w:eastAsia="ru-RU"/>
        </w:rPr>
        <w:t>Vk.com</w:t>
      </w:r>
    </w:p>
    <w:p w:rsidR="00805BE0" w:rsidRPr="00805BE0" w:rsidRDefault="00805BE0" w:rsidP="0052700A">
      <w:pPr>
        <w:numPr>
          <w:ilvl w:val="0"/>
          <w:numId w:val="9"/>
        </w:numPr>
        <w:spacing w:after="0" w:line="360" w:lineRule="auto"/>
        <w:textAlignment w:val="baseline"/>
        <w:rPr>
          <w:rFonts w:ascii="Calibri" w:eastAsia="Times New Roman" w:hAnsi="Calibri" w:cs="Calibri"/>
          <w:color w:val="000000"/>
          <w:lang w:eastAsia="ru-RU"/>
        </w:rPr>
      </w:pPr>
      <w:r>
        <w:rPr>
          <w:rFonts w:ascii="Calibri" w:eastAsia="Times New Roman" w:hAnsi="Calibri" w:cs="Calibri"/>
          <w:color w:val="000000"/>
          <w:lang w:val="en-US" w:eastAsia="ru-RU"/>
        </w:rPr>
        <w:t>Instagram</w:t>
      </w:r>
    </w:p>
    <w:p w:rsidR="00805BE0" w:rsidRPr="001B5AE1" w:rsidRDefault="00805BE0" w:rsidP="0052700A">
      <w:pPr>
        <w:numPr>
          <w:ilvl w:val="0"/>
          <w:numId w:val="9"/>
        </w:numPr>
        <w:spacing w:after="0" w:line="360" w:lineRule="auto"/>
        <w:textAlignment w:val="baseline"/>
        <w:rPr>
          <w:rFonts w:ascii="Calibri" w:eastAsia="Times New Roman" w:hAnsi="Calibri" w:cs="Calibri"/>
          <w:color w:val="000000"/>
          <w:lang w:eastAsia="ru-RU"/>
        </w:rPr>
      </w:pPr>
      <w:r>
        <w:rPr>
          <w:rFonts w:ascii="Calibri" w:eastAsia="Times New Roman" w:hAnsi="Calibri" w:cs="Calibri"/>
          <w:color w:val="000000"/>
          <w:lang w:val="en-US" w:eastAsia="ru-RU"/>
        </w:rPr>
        <w:t>Wha</w:t>
      </w:r>
      <w:r w:rsidR="004E18EC">
        <w:rPr>
          <w:rFonts w:ascii="Calibri" w:eastAsia="Times New Roman" w:hAnsi="Calibri" w:cs="Calibri"/>
          <w:color w:val="000000"/>
          <w:lang w:val="en-US" w:eastAsia="ru-RU"/>
        </w:rPr>
        <w:t>ts A</w:t>
      </w:r>
    </w:p>
    <w:p w:rsidR="00D47F66" w:rsidRPr="004C42AE" w:rsidRDefault="00BF3E25" w:rsidP="00805BE0">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12763">
        <w:rPr>
          <w:rFonts w:ascii="Times New Roman" w:eastAsia="Times New Roman" w:hAnsi="Times New Roman" w:cs="Times New Roman"/>
          <w:sz w:val="28"/>
          <w:szCs w:val="28"/>
          <w:lang w:eastAsia="ru-RU"/>
        </w:rPr>
        <w:t xml:space="preserve">     </w:t>
      </w:r>
    </w:p>
    <w:sectPr w:rsidR="00D47F66" w:rsidRPr="004C42AE" w:rsidSect="00FB3351">
      <w:footerReference w:type="default" r:id="rId23"/>
      <w:pgSz w:w="11906" w:h="16838"/>
      <w:pgMar w:top="1134" w:right="851" w:bottom="1134"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5022" w:rsidRDefault="00095022" w:rsidP="00FC2727">
      <w:pPr>
        <w:spacing w:after="0" w:line="240" w:lineRule="auto"/>
      </w:pPr>
      <w:r>
        <w:separator/>
      </w:r>
    </w:p>
  </w:endnote>
  <w:endnote w:type="continuationSeparator" w:id="1">
    <w:p w:rsidR="00095022" w:rsidRDefault="00095022" w:rsidP="00FC27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j-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66997"/>
      <w:docPartObj>
        <w:docPartGallery w:val="Page Numbers (Bottom of Page)"/>
        <w:docPartUnique/>
      </w:docPartObj>
    </w:sdtPr>
    <w:sdtContent>
      <w:p w:rsidR="00037436" w:rsidRDefault="00E128DA">
        <w:pPr>
          <w:pStyle w:val="ac"/>
          <w:jc w:val="right"/>
        </w:pPr>
        <w:fldSimple w:instr=" PAGE   \* MERGEFORMAT ">
          <w:r w:rsidR="00CA08E9">
            <w:rPr>
              <w:noProof/>
            </w:rPr>
            <w:t>19</w:t>
          </w:r>
        </w:fldSimple>
      </w:p>
    </w:sdtContent>
  </w:sdt>
  <w:p w:rsidR="00037436" w:rsidRDefault="0003743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5022" w:rsidRDefault="00095022" w:rsidP="00FC2727">
      <w:pPr>
        <w:spacing w:after="0" w:line="240" w:lineRule="auto"/>
      </w:pPr>
      <w:r>
        <w:separator/>
      </w:r>
    </w:p>
  </w:footnote>
  <w:footnote w:type="continuationSeparator" w:id="1">
    <w:p w:rsidR="00095022" w:rsidRDefault="00095022" w:rsidP="00FC27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03F4F"/>
    <w:multiLevelType w:val="multilevel"/>
    <w:tmpl w:val="FA74FBA2"/>
    <w:lvl w:ilvl="0">
      <w:start w:val="1"/>
      <w:numFmt w:val="decimal"/>
      <w:lvlText w:val="%1."/>
      <w:lvlJc w:val="left"/>
      <w:pPr>
        <w:tabs>
          <w:tab w:val="num" w:pos="1353"/>
        </w:tabs>
        <w:ind w:left="1353" w:hanging="360"/>
      </w:pPr>
    </w:lvl>
    <w:lvl w:ilvl="1" w:tentative="1">
      <w:start w:val="1"/>
      <w:numFmt w:val="decimal"/>
      <w:lvlText w:val="%2."/>
      <w:lvlJc w:val="left"/>
      <w:pPr>
        <w:tabs>
          <w:tab w:val="num" w:pos="2073"/>
        </w:tabs>
        <w:ind w:left="2073" w:hanging="360"/>
      </w:pPr>
    </w:lvl>
    <w:lvl w:ilvl="2" w:tentative="1">
      <w:start w:val="1"/>
      <w:numFmt w:val="decimal"/>
      <w:lvlText w:val="%3."/>
      <w:lvlJc w:val="left"/>
      <w:pPr>
        <w:tabs>
          <w:tab w:val="num" w:pos="2793"/>
        </w:tabs>
        <w:ind w:left="2793" w:hanging="360"/>
      </w:pPr>
    </w:lvl>
    <w:lvl w:ilvl="3" w:tentative="1">
      <w:start w:val="1"/>
      <w:numFmt w:val="decimal"/>
      <w:lvlText w:val="%4."/>
      <w:lvlJc w:val="left"/>
      <w:pPr>
        <w:tabs>
          <w:tab w:val="num" w:pos="3513"/>
        </w:tabs>
        <w:ind w:left="3513" w:hanging="360"/>
      </w:pPr>
    </w:lvl>
    <w:lvl w:ilvl="4" w:tentative="1">
      <w:start w:val="1"/>
      <w:numFmt w:val="decimal"/>
      <w:lvlText w:val="%5."/>
      <w:lvlJc w:val="left"/>
      <w:pPr>
        <w:tabs>
          <w:tab w:val="num" w:pos="4233"/>
        </w:tabs>
        <w:ind w:left="4233" w:hanging="360"/>
      </w:pPr>
    </w:lvl>
    <w:lvl w:ilvl="5" w:tentative="1">
      <w:start w:val="1"/>
      <w:numFmt w:val="decimal"/>
      <w:lvlText w:val="%6."/>
      <w:lvlJc w:val="left"/>
      <w:pPr>
        <w:tabs>
          <w:tab w:val="num" w:pos="4953"/>
        </w:tabs>
        <w:ind w:left="4953" w:hanging="360"/>
      </w:pPr>
    </w:lvl>
    <w:lvl w:ilvl="6" w:tentative="1">
      <w:start w:val="1"/>
      <w:numFmt w:val="decimal"/>
      <w:lvlText w:val="%7."/>
      <w:lvlJc w:val="left"/>
      <w:pPr>
        <w:tabs>
          <w:tab w:val="num" w:pos="5673"/>
        </w:tabs>
        <w:ind w:left="5673" w:hanging="360"/>
      </w:pPr>
    </w:lvl>
    <w:lvl w:ilvl="7" w:tentative="1">
      <w:start w:val="1"/>
      <w:numFmt w:val="decimal"/>
      <w:lvlText w:val="%8."/>
      <w:lvlJc w:val="left"/>
      <w:pPr>
        <w:tabs>
          <w:tab w:val="num" w:pos="6393"/>
        </w:tabs>
        <w:ind w:left="6393" w:hanging="360"/>
      </w:pPr>
    </w:lvl>
    <w:lvl w:ilvl="8" w:tentative="1">
      <w:start w:val="1"/>
      <w:numFmt w:val="decimal"/>
      <w:lvlText w:val="%9."/>
      <w:lvlJc w:val="left"/>
      <w:pPr>
        <w:tabs>
          <w:tab w:val="num" w:pos="7113"/>
        </w:tabs>
        <w:ind w:left="7113" w:hanging="360"/>
      </w:pPr>
    </w:lvl>
  </w:abstractNum>
  <w:abstractNum w:abstractNumId="1">
    <w:nsid w:val="103B5B22"/>
    <w:multiLevelType w:val="hybridMultilevel"/>
    <w:tmpl w:val="F97A5AF8"/>
    <w:lvl w:ilvl="0" w:tplc="E0F47F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8247995"/>
    <w:multiLevelType w:val="hybridMultilevel"/>
    <w:tmpl w:val="37922A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44A09C6"/>
    <w:multiLevelType w:val="hybridMultilevel"/>
    <w:tmpl w:val="236C3708"/>
    <w:lvl w:ilvl="0" w:tplc="0419000B">
      <w:start w:val="1"/>
      <w:numFmt w:val="bullet"/>
      <w:lvlText w:val=""/>
      <w:lvlJc w:val="left"/>
      <w:pPr>
        <w:tabs>
          <w:tab w:val="num" w:pos="720"/>
        </w:tabs>
        <w:ind w:left="720" w:hanging="360"/>
      </w:pPr>
      <w:rPr>
        <w:rFonts w:ascii="Wingdings" w:hAnsi="Wingdings" w:hint="default"/>
      </w:rPr>
    </w:lvl>
    <w:lvl w:ilvl="1" w:tplc="9E5843F0" w:tentative="1">
      <w:start w:val="1"/>
      <w:numFmt w:val="bullet"/>
      <w:lvlText w:val="•"/>
      <w:lvlJc w:val="left"/>
      <w:pPr>
        <w:tabs>
          <w:tab w:val="num" w:pos="1440"/>
        </w:tabs>
        <w:ind w:left="1440" w:hanging="360"/>
      </w:pPr>
      <w:rPr>
        <w:rFonts w:ascii="Times New Roman" w:hAnsi="Times New Roman" w:hint="default"/>
      </w:rPr>
    </w:lvl>
    <w:lvl w:ilvl="2" w:tplc="CA443962" w:tentative="1">
      <w:start w:val="1"/>
      <w:numFmt w:val="bullet"/>
      <w:lvlText w:val="•"/>
      <w:lvlJc w:val="left"/>
      <w:pPr>
        <w:tabs>
          <w:tab w:val="num" w:pos="2160"/>
        </w:tabs>
        <w:ind w:left="2160" w:hanging="360"/>
      </w:pPr>
      <w:rPr>
        <w:rFonts w:ascii="Times New Roman" w:hAnsi="Times New Roman" w:hint="default"/>
      </w:rPr>
    </w:lvl>
    <w:lvl w:ilvl="3" w:tplc="DB2845B2" w:tentative="1">
      <w:start w:val="1"/>
      <w:numFmt w:val="bullet"/>
      <w:lvlText w:val="•"/>
      <w:lvlJc w:val="left"/>
      <w:pPr>
        <w:tabs>
          <w:tab w:val="num" w:pos="2880"/>
        </w:tabs>
        <w:ind w:left="2880" w:hanging="360"/>
      </w:pPr>
      <w:rPr>
        <w:rFonts w:ascii="Times New Roman" w:hAnsi="Times New Roman" w:hint="default"/>
      </w:rPr>
    </w:lvl>
    <w:lvl w:ilvl="4" w:tplc="1842E8DA" w:tentative="1">
      <w:start w:val="1"/>
      <w:numFmt w:val="bullet"/>
      <w:lvlText w:val="•"/>
      <w:lvlJc w:val="left"/>
      <w:pPr>
        <w:tabs>
          <w:tab w:val="num" w:pos="3600"/>
        </w:tabs>
        <w:ind w:left="3600" w:hanging="360"/>
      </w:pPr>
      <w:rPr>
        <w:rFonts w:ascii="Times New Roman" w:hAnsi="Times New Roman" w:hint="default"/>
      </w:rPr>
    </w:lvl>
    <w:lvl w:ilvl="5" w:tplc="74323A32" w:tentative="1">
      <w:start w:val="1"/>
      <w:numFmt w:val="bullet"/>
      <w:lvlText w:val="•"/>
      <w:lvlJc w:val="left"/>
      <w:pPr>
        <w:tabs>
          <w:tab w:val="num" w:pos="4320"/>
        </w:tabs>
        <w:ind w:left="4320" w:hanging="360"/>
      </w:pPr>
      <w:rPr>
        <w:rFonts w:ascii="Times New Roman" w:hAnsi="Times New Roman" w:hint="default"/>
      </w:rPr>
    </w:lvl>
    <w:lvl w:ilvl="6" w:tplc="164834D8" w:tentative="1">
      <w:start w:val="1"/>
      <w:numFmt w:val="bullet"/>
      <w:lvlText w:val="•"/>
      <w:lvlJc w:val="left"/>
      <w:pPr>
        <w:tabs>
          <w:tab w:val="num" w:pos="5040"/>
        </w:tabs>
        <w:ind w:left="5040" w:hanging="360"/>
      </w:pPr>
      <w:rPr>
        <w:rFonts w:ascii="Times New Roman" w:hAnsi="Times New Roman" w:hint="default"/>
      </w:rPr>
    </w:lvl>
    <w:lvl w:ilvl="7" w:tplc="A7D05AFA" w:tentative="1">
      <w:start w:val="1"/>
      <w:numFmt w:val="bullet"/>
      <w:lvlText w:val="•"/>
      <w:lvlJc w:val="left"/>
      <w:pPr>
        <w:tabs>
          <w:tab w:val="num" w:pos="5760"/>
        </w:tabs>
        <w:ind w:left="5760" w:hanging="360"/>
      </w:pPr>
      <w:rPr>
        <w:rFonts w:ascii="Times New Roman" w:hAnsi="Times New Roman" w:hint="default"/>
      </w:rPr>
    </w:lvl>
    <w:lvl w:ilvl="8" w:tplc="7C428BCA" w:tentative="1">
      <w:start w:val="1"/>
      <w:numFmt w:val="bullet"/>
      <w:lvlText w:val="•"/>
      <w:lvlJc w:val="left"/>
      <w:pPr>
        <w:tabs>
          <w:tab w:val="num" w:pos="6480"/>
        </w:tabs>
        <w:ind w:left="6480" w:hanging="360"/>
      </w:pPr>
      <w:rPr>
        <w:rFonts w:ascii="Times New Roman" w:hAnsi="Times New Roman" w:hint="default"/>
      </w:rPr>
    </w:lvl>
  </w:abstractNum>
  <w:abstractNum w:abstractNumId="4">
    <w:nsid w:val="4AE339A6"/>
    <w:multiLevelType w:val="multilevel"/>
    <w:tmpl w:val="B9269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04228C4"/>
    <w:multiLevelType w:val="hybridMultilevel"/>
    <w:tmpl w:val="6E4E43E4"/>
    <w:lvl w:ilvl="0" w:tplc="D128746A">
      <w:start w:val="1"/>
      <w:numFmt w:val="decimal"/>
      <w:lvlText w:val="%1)"/>
      <w:lvlJc w:val="left"/>
      <w:pPr>
        <w:ind w:left="714" w:hanging="360"/>
      </w:pPr>
      <w:rPr>
        <w:rFonts w:hint="defaul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6">
    <w:nsid w:val="56E42B84"/>
    <w:multiLevelType w:val="hybridMultilevel"/>
    <w:tmpl w:val="DAC8A4EC"/>
    <w:lvl w:ilvl="0" w:tplc="C79E787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6547C63"/>
    <w:multiLevelType w:val="hybridMultilevel"/>
    <w:tmpl w:val="1CE0453E"/>
    <w:lvl w:ilvl="0" w:tplc="4068610A">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737E03A1"/>
    <w:multiLevelType w:val="multilevel"/>
    <w:tmpl w:val="C4E29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3B0080A"/>
    <w:multiLevelType w:val="hybridMultilevel"/>
    <w:tmpl w:val="348EBA1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9"/>
  </w:num>
  <w:num w:numId="5">
    <w:abstractNumId w:val="8"/>
  </w:num>
  <w:num w:numId="6">
    <w:abstractNumId w:val="5"/>
  </w:num>
  <w:num w:numId="7">
    <w:abstractNumId w:val="1"/>
  </w:num>
  <w:num w:numId="8">
    <w:abstractNumId w:val="2"/>
  </w:num>
  <w:num w:numId="9">
    <w:abstractNumId w:val="4"/>
  </w:num>
  <w:num w:numId="10">
    <w:abstractNumId w:val="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47F66"/>
    <w:rsid w:val="000055C6"/>
    <w:rsid w:val="00037436"/>
    <w:rsid w:val="00050186"/>
    <w:rsid w:val="00062028"/>
    <w:rsid w:val="00095022"/>
    <w:rsid w:val="000F7C9A"/>
    <w:rsid w:val="001362D6"/>
    <w:rsid w:val="001B5AE1"/>
    <w:rsid w:val="00204A5F"/>
    <w:rsid w:val="002672EF"/>
    <w:rsid w:val="002B70AF"/>
    <w:rsid w:val="002D19DC"/>
    <w:rsid w:val="002F5E6F"/>
    <w:rsid w:val="00340034"/>
    <w:rsid w:val="00355225"/>
    <w:rsid w:val="00381329"/>
    <w:rsid w:val="003B03E7"/>
    <w:rsid w:val="003B3014"/>
    <w:rsid w:val="003C43C7"/>
    <w:rsid w:val="00413D02"/>
    <w:rsid w:val="004204B4"/>
    <w:rsid w:val="004831DF"/>
    <w:rsid w:val="00485F03"/>
    <w:rsid w:val="004944AA"/>
    <w:rsid w:val="004A270B"/>
    <w:rsid w:val="004C42AE"/>
    <w:rsid w:val="004C4319"/>
    <w:rsid w:val="004C6A37"/>
    <w:rsid w:val="004E18EC"/>
    <w:rsid w:val="004E1E1F"/>
    <w:rsid w:val="004F5EA8"/>
    <w:rsid w:val="00510B6E"/>
    <w:rsid w:val="00517B89"/>
    <w:rsid w:val="0052700A"/>
    <w:rsid w:val="00550025"/>
    <w:rsid w:val="005529DC"/>
    <w:rsid w:val="00580815"/>
    <w:rsid w:val="005843FD"/>
    <w:rsid w:val="005B5E75"/>
    <w:rsid w:val="00606735"/>
    <w:rsid w:val="00612763"/>
    <w:rsid w:val="006242C3"/>
    <w:rsid w:val="00635574"/>
    <w:rsid w:val="00683E61"/>
    <w:rsid w:val="006D26AE"/>
    <w:rsid w:val="006F7630"/>
    <w:rsid w:val="00741855"/>
    <w:rsid w:val="00763E05"/>
    <w:rsid w:val="00786693"/>
    <w:rsid w:val="00793BCB"/>
    <w:rsid w:val="007B7071"/>
    <w:rsid w:val="007D5476"/>
    <w:rsid w:val="007E4F45"/>
    <w:rsid w:val="007E62F0"/>
    <w:rsid w:val="00805BE0"/>
    <w:rsid w:val="008B448E"/>
    <w:rsid w:val="008C13DF"/>
    <w:rsid w:val="008C3112"/>
    <w:rsid w:val="008C4F25"/>
    <w:rsid w:val="00901CBA"/>
    <w:rsid w:val="00926A30"/>
    <w:rsid w:val="009300F1"/>
    <w:rsid w:val="00937E63"/>
    <w:rsid w:val="009664F8"/>
    <w:rsid w:val="009A7829"/>
    <w:rsid w:val="009B4406"/>
    <w:rsid w:val="009D0582"/>
    <w:rsid w:val="009D4615"/>
    <w:rsid w:val="009E3BEE"/>
    <w:rsid w:val="00A82AA9"/>
    <w:rsid w:val="00A87AA0"/>
    <w:rsid w:val="00B044B7"/>
    <w:rsid w:val="00B1646E"/>
    <w:rsid w:val="00B65DC3"/>
    <w:rsid w:val="00B97326"/>
    <w:rsid w:val="00BD64DD"/>
    <w:rsid w:val="00BF3E25"/>
    <w:rsid w:val="00BF7991"/>
    <w:rsid w:val="00CA08E9"/>
    <w:rsid w:val="00D10307"/>
    <w:rsid w:val="00D47F66"/>
    <w:rsid w:val="00D5595E"/>
    <w:rsid w:val="00D612F3"/>
    <w:rsid w:val="00D90176"/>
    <w:rsid w:val="00DA2B25"/>
    <w:rsid w:val="00E02C20"/>
    <w:rsid w:val="00E04942"/>
    <w:rsid w:val="00E04BD0"/>
    <w:rsid w:val="00E10105"/>
    <w:rsid w:val="00E128DA"/>
    <w:rsid w:val="00E53A34"/>
    <w:rsid w:val="00E9007B"/>
    <w:rsid w:val="00E94EDD"/>
    <w:rsid w:val="00EA1E74"/>
    <w:rsid w:val="00F609CA"/>
    <w:rsid w:val="00F775D2"/>
    <w:rsid w:val="00FB3351"/>
    <w:rsid w:val="00FC2727"/>
    <w:rsid w:val="00FC71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2C3"/>
  </w:style>
  <w:style w:type="paragraph" w:styleId="2">
    <w:name w:val="heading 2"/>
    <w:basedOn w:val="a"/>
    <w:link w:val="20"/>
    <w:uiPriority w:val="9"/>
    <w:qFormat/>
    <w:rsid w:val="002672E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843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F609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E02C20"/>
    <w:pPr>
      <w:ind w:left="720"/>
      <w:contextualSpacing/>
    </w:pPr>
  </w:style>
  <w:style w:type="paragraph" w:styleId="a6">
    <w:name w:val="No Spacing"/>
    <w:link w:val="a7"/>
    <w:uiPriority w:val="1"/>
    <w:qFormat/>
    <w:rsid w:val="00E9007B"/>
    <w:pPr>
      <w:spacing w:after="0" w:line="240" w:lineRule="auto"/>
    </w:pPr>
  </w:style>
  <w:style w:type="character" w:customStyle="1" w:styleId="a7">
    <w:name w:val="Без интервала Знак"/>
    <w:basedOn w:val="a0"/>
    <w:link w:val="a6"/>
    <w:uiPriority w:val="1"/>
    <w:rsid w:val="00E9007B"/>
  </w:style>
  <w:style w:type="paragraph" w:styleId="a8">
    <w:name w:val="Balloon Text"/>
    <w:basedOn w:val="a"/>
    <w:link w:val="a9"/>
    <w:uiPriority w:val="99"/>
    <w:semiHidden/>
    <w:unhideWhenUsed/>
    <w:rsid w:val="001362D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362D6"/>
    <w:rPr>
      <w:rFonts w:ascii="Tahoma" w:hAnsi="Tahoma" w:cs="Tahoma"/>
      <w:sz w:val="16"/>
      <w:szCs w:val="16"/>
    </w:rPr>
  </w:style>
  <w:style w:type="paragraph" w:styleId="aa">
    <w:name w:val="header"/>
    <w:basedOn w:val="a"/>
    <w:link w:val="ab"/>
    <w:uiPriority w:val="99"/>
    <w:semiHidden/>
    <w:unhideWhenUsed/>
    <w:rsid w:val="00FC272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FC2727"/>
  </w:style>
  <w:style w:type="paragraph" w:styleId="ac">
    <w:name w:val="footer"/>
    <w:basedOn w:val="a"/>
    <w:link w:val="ad"/>
    <w:uiPriority w:val="99"/>
    <w:unhideWhenUsed/>
    <w:rsid w:val="00FC272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C2727"/>
  </w:style>
  <w:style w:type="character" w:customStyle="1" w:styleId="20">
    <w:name w:val="Заголовок 2 Знак"/>
    <w:basedOn w:val="a0"/>
    <w:link w:val="2"/>
    <w:uiPriority w:val="9"/>
    <w:rsid w:val="002672EF"/>
    <w:rPr>
      <w:rFonts w:ascii="Times New Roman" w:eastAsia="Times New Roman" w:hAnsi="Times New Roman" w:cs="Times New Roman"/>
      <w:b/>
      <w:bCs/>
      <w:sz w:val="36"/>
      <w:szCs w:val="36"/>
      <w:lang w:eastAsia="ru-RU"/>
    </w:rPr>
  </w:style>
  <w:style w:type="paragraph" w:customStyle="1" w:styleId="c6">
    <w:name w:val="c6"/>
    <w:basedOn w:val="a"/>
    <w:rsid w:val="00901C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01CBA"/>
  </w:style>
  <w:style w:type="character" w:customStyle="1" w:styleId="c9">
    <w:name w:val="c9"/>
    <w:basedOn w:val="a0"/>
    <w:rsid w:val="00901CBA"/>
  </w:style>
  <w:style w:type="character" w:customStyle="1" w:styleId="c27">
    <w:name w:val="c27"/>
    <w:basedOn w:val="a0"/>
    <w:rsid w:val="00901CBA"/>
  </w:style>
  <w:style w:type="paragraph" w:customStyle="1" w:styleId="c23">
    <w:name w:val="c23"/>
    <w:basedOn w:val="a"/>
    <w:rsid w:val="00901C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01CBA"/>
  </w:style>
  <w:style w:type="character" w:styleId="ae">
    <w:name w:val="Strong"/>
    <w:basedOn w:val="a0"/>
    <w:uiPriority w:val="22"/>
    <w:qFormat/>
    <w:rsid w:val="004F5EA8"/>
    <w:rPr>
      <w:b/>
      <w:bCs/>
    </w:rPr>
  </w:style>
  <w:style w:type="character" w:customStyle="1" w:styleId="c1">
    <w:name w:val="c1"/>
    <w:basedOn w:val="a0"/>
    <w:rsid w:val="00062028"/>
  </w:style>
  <w:style w:type="character" w:customStyle="1" w:styleId="c29">
    <w:name w:val="c29"/>
    <w:basedOn w:val="a0"/>
    <w:rsid w:val="00062028"/>
  </w:style>
  <w:style w:type="paragraph" w:customStyle="1" w:styleId="c37">
    <w:name w:val="c37"/>
    <w:basedOn w:val="a"/>
    <w:rsid w:val="000620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62028"/>
  </w:style>
  <w:style w:type="paragraph" w:customStyle="1" w:styleId="c32">
    <w:name w:val="c32"/>
    <w:basedOn w:val="a"/>
    <w:rsid w:val="000620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0620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062028"/>
  </w:style>
  <w:style w:type="paragraph" w:customStyle="1" w:styleId="c38">
    <w:name w:val="c38"/>
    <w:basedOn w:val="a"/>
    <w:rsid w:val="000620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1">
    <w:name w:val="c51"/>
    <w:basedOn w:val="a"/>
    <w:rsid w:val="000620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0620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1B5AE1"/>
  </w:style>
  <w:style w:type="paragraph" w:customStyle="1" w:styleId="c42">
    <w:name w:val="c42"/>
    <w:basedOn w:val="a"/>
    <w:rsid w:val="001B5A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1B5AE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4050509">
      <w:bodyDiv w:val="1"/>
      <w:marLeft w:val="0"/>
      <w:marRight w:val="0"/>
      <w:marTop w:val="0"/>
      <w:marBottom w:val="0"/>
      <w:divBdr>
        <w:top w:val="none" w:sz="0" w:space="0" w:color="auto"/>
        <w:left w:val="none" w:sz="0" w:space="0" w:color="auto"/>
        <w:bottom w:val="none" w:sz="0" w:space="0" w:color="auto"/>
        <w:right w:val="none" w:sz="0" w:space="0" w:color="auto"/>
      </w:divBdr>
    </w:div>
    <w:div w:id="269896185">
      <w:bodyDiv w:val="1"/>
      <w:marLeft w:val="0"/>
      <w:marRight w:val="0"/>
      <w:marTop w:val="0"/>
      <w:marBottom w:val="0"/>
      <w:divBdr>
        <w:top w:val="none" w:sz="0" w:space="0" w:color="auto"/>
        <w:left w:val="none" w:sz="0" w:space="0" w:color="auto"/>
        <w:bottom w:val="none" w:sz="0" w:space="0" w:color="auto"/>
        <w:right w:val="none" w:sz="0" w:space="0" w:color="auto"/>
      </w:divBdr>
    </w:div>
    <w:div w:id="323515763">
      <w:bodyDiv w:val="1"/>
      <w:marLeft w:val="0"/>
      <w:marRight w:val="0"/>
      <w:marTop w:val="0"/>
      <w:marBottom w:val="0"/>
      <w:divBdr>
        <w:top w:val="none" w:sz="0" w:space="0" w:color="auto"/>
        <w:left w:val="none" w:sz="0" w:space="0" w:color="auto"/>
        <w:bottom w:val="none" w:sz="0" w:space="0" w:color="auto"/>
        <w:right w:val="none" w:sz="0" w:space="0" w:color="auto"/>
      </w:divBdr>
    </w:div>
    <w:div w:id="331758599">
      <w:bodyDiv w:val="1"/>
      <w:marLeft w:val="0"/>
      <w:marRight w:val="0"/>
      <w:marTop w:val="0"/>
      <w:marBottom w:val="0"/>
      <w:divBdr>
        <w:top w:val="none" w:sz="0" w:space="0" w:color="auto"/>
        <w:left w:val="none" w:sz="0" w:space="0" w:color="auto"/>
        <w:bottom w:val="none" w:sz="0" w:space="0" w:color="auto"/>
        <w:right w:val="none" w:sz="0" w:space="0" w:color="auto"/>
      </w:divBdr>
    </w:div>
    <w:div w:id="447890314">
      <w:bodyDiv w:val="1"/>
      <w:marLeft w:val="0"/>
      <w:marRight w:val="0"/>
      <w:marTop w:val="0"/>
      <w:marBottom w:val="0"/>
      <w:divBdr>
        <w:top w:val="none" w:sz="0" w:space="0" w:color="auto"/>
        <w:left w:val="none" w:sz="0" w:space="0" w:color="auto"/>
        <w:bottom w:val="none" w:sz="0" w:space="0" w:color="auto"/>
        <w:right w:val="none" w:sz="0" w:space="0" w:color="auto"/>
      </w:divBdr>
    </w:div>
    <w:div w:id="552235320">
      <w:bodyDiv w:val="1"/>
      <w:marLeft w:val="0"/>
      <w:marRight w:val="0"/>
      <w:marTop w:val="0"/>
      <w:marBottom w:val="0"/>
      <w:divBdr>
        <w:top w:val="none" w:sz="0" w:space="0" w:color="auto"/>
        <w:left w:val="none" w:sz="0" w:space="0" w:color="auto"/>
        <w:bottom w:val="none" w:sz="0" w:space="0" w:color="auto"/>
        <w:right w:val="none" w:sz="0" w:space="0" w:color="auto"/>
      </w:divBdr>
    </w:div>
    <w:div w:id="824512428">
      <w:bodyDiv w:val="1"/>
      <w:marLeft w:val="0"/>
      <w:marRight w:val="0"/>
      <w:marTop w:val="0"/>
      <w:marBottom w:val="0"/>
      <w:divBdr>
        <w:top w:val="none" w:sz="0" w:space="0" w:color="auto"/>
        <w:left w:val="none" w:sz="0" w:space="0" w:color="auto"/>
        <w:bottom w:val="none" w:sz="0" w:space="0" w:color="auto"/>
        <w:right w:val="none" w:sz="0" w:space="0" w:color="auto"/>
      </w:divBdr>
    </w:div>
    <w:div w:id="1359504268">
      <w:bodyDiv w:val="1"/>
      <w:marLeft w:val="0"/>
      <w:marRight w:val="0"/>
      <w:marTop w:val="0"/>
      <w:marBottom w:val="0"/>
      <w:divBdr>
        <w:top w:val="none" w:sz="0" w:space="0" w:color="auto"/>
        <w:left w:val="none" w:sz="0" w:space="0" w:color="auto"/>
        <w:bottom w:val="none" w:sz="0" w:space="0" w:color="auto"/>
        <w:right w:val="none" w:sz="0" w:space="0" w:color="auto"/>
      </w:divBdr>
    </w:div>
    <w:div w:id="1555043072">
      <w:bodyDiv w:val="1"/>
      <w:marLeft w:val="0"/>
      <w:marRight w:val="0"/>
      <w:marTop w:val="0"/>
      <w:marBottom w:val="0"/>
      <w:divBdr>
        <w:top w:val="none" w:sz="0" w:space="0" w:color="auto"/>
        <w:left w:val="none" w:sz="0" w:space="0" w:color="auto"/>
        <w:bottom w:val="none" w:sz="0" w:space="0" w:color="auto"/>
        <w:right w:val="none" w:sz="0" w:space="0" w:color="auto"/>
      </w:divBdr>
    </w:div>
    <w:div w:id="1660882111">
      <w:bodyDiv w:val="1"/>
      <w:marLeft w:val="0"/>
      <w:marRight w:val="0"/>
      <w:marTop w:val="0"/>
      <w:marBottom w:val="0"/>
      <w:divBdr>
        <w:top w:val="none" w:sz="0" w:space="0" w:color="auto"/>
        <w:left w:val="none" w:sz="0" w:space="0" w:color="auto"/>
        <w:bottom w:val="none" w:sz="0" w:space="0" w:color="auto"/>
        <w:right w:val="none" w:sz="0" w:space="0" w:color="auto"/>
      </w:divBdr>
    </w:div>
    <w:div w:id="1782063527">
      <w:bodyDiv w:val="1"/>
      <w:marLeft w:val="0"/>
      <w:marRight w:val="0"/>
      <w:marTop w:val="0"/>
      <w:marBottom w:val="0"/>
      <w:divBdr>
        <w:top w:val="none" w:sz="0" w:space="0" w:color="auto"/>
        <w:left w:val="none" w:sz="0" w:space="0" w:color="auto"/>
        <w:bottom w:val="none" w:sz="0" w:space="0" w:color="auto"/>
        <w:right w:val="none" w:sz="0" w:space="0" w:color="auto"/>
      </w:divBdr>
      <w:divsChild>
        <w:div w:id="1841310255">
          <w:marLeft w:val="547"/>
          <w:marRight w:val="0"/>
          <w:marTop w:val="77"/>
          <w:marBottom w:val="0"/>
          <w:divBdr>
            <w:top w:val="none" w:sz="0" w:space="0" w:color="auto"/>
            <w:left w:val="none" w:sz="0" w:space="0" w:color="auto"/>
            <w:bottom w:val="none" w:sz="0" w:space="0" w:color="auto"/>
            <w:right w:val="none" w:sz="0" w:space="0" w:color="auto"/>
          </w:divBdr>
        </w:div>
      </w:divsChild>
    </w:div>
    <w:div w:id="1951669830">
      <w:bodyDiv w:val="1"/>
      <w:marLeft w:val="0"/>
      <w:marRight w:val="0"/>
      <w:marTop w:val="0"/>
      <w:marBottom w:val="0"/>
      <w:divBdr>
        <w:top w:val="none" w:sz="0" w:space="0" w:color="auto"/>
        <w:left w:val="none" w:sz="0" w:space="0" w:color="auto"/>
        <w:bottom w:val="none" w:sz="0" w:space="0" w:color="auto"/>
        <w:right w:val="none" w:sz="0" w:space="0" w:color="auto"/>
      </w:divBdr>
      <w:divsChild>
        <w:div w:id="966205366">
          <w:marLeft w:val="432"/>
          <w:marRight w:val="0"/>
          <w:marTop w:val="134"/>
          <w:marBottom w:val="0"/>
          <w:divBdr>
            <w:top w:val="none" w:sz="0" w:space="0" w:color="auto"/>
            <w:left w:val="none" w:sz="0" w:space="0" w:color="auto"/>
            <w:bottom w:val="none" w:sz="0" w:space="0" w:color="auto"/>
            <w:right w:val="none" w:sz="0" w:space="0" w:color="auto"/>
          </w:divBdr>
        </w:div>
        <w:div w:id="548419704">
          <w:marLeft w:val="432"/>
          <w:marRight w:val="0"/>
          <w:marTop w:val="134"/>
          <w:marBottom w:val="0"/>
          <w:divBdr>
            <w:top w:val="none" w:sz="0" w:space="0" w:color="auto"/>
            <w:left w:val="none" w:sz="0" w:space="0" w:color="auto"/>
            <w:bottom w:val="none" w:sz="0" w:space="0" w:color="auto"/>
            <w:right w:val="none" w:sz="0" w:space="0" w:color="auto"/>
          </w:divBdr>
        </w:div>
      </w:divsChild>
    </w:div>
    <w:div w:id="202520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1.xml"/><Relationship Id="rId22" Type="http://schemas.openxmlformats.org/officeDocument/2006/relationships/image" Target="media/image10.png"/><Relationship Id="rId30" Type="http://schemas.microsoft.com/office/2007/relationships/diagramDrawing" Target="diagrams/drawing1.xml"/></Relationships>
</file>

<file path=word/charts/_rels/chart1.xml.rels><?xml version="1.0" encoding="UTF-8" standalone="yes"?>
<Relationships xmlns="http://schemas.openxmlformats.org/package/2006/relationships"><Relationship Id="rId2" Type="http://schemas.openxmlformats.org/officeDocument/2006/relationships/oleObject" Target="file:///E:\&#1080;&#1089;&#1089;&#1083;&#1077;&#1076;&#1086;&#1074;&#1072;&#1090;&#1077;&#1083;&#1100;&#1089;&#1082;&#1072;&#1103;%20&#1088;&#1072;&#1073;&#1086;&#1090;&#1072;%20&#1056;&#1091;&#1089;&#1089;&#1082;&#1086;&#1077;%20&#1089;&#1083;&#1086;&#1074;&#1086;\&#1090;&#1072;&#1073;&#1083;&#1080;&#1094;&#107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dPt>
            <c:idx val="0"/>
            <c:spPr>
              <a:solidFill>
                <a:srgbClr val="FF0000"/>
              </a:solidFill>
            </c:spPr>
          </c:dPt>
          <c:cat>
            <c:strRef>
              <c:f>Лист1!$A$13:$A$14</c:f>
              <c:strCache>
                <c:ptCount val="2"/>
                <c:pt idx="0">
                  <c:v>да</c:v>
                </c:pt>
                <c:pt idx="1">
                  <c:v>нет</c:v>
                </c:pt>
              </c:strCache>
            </c:strRef>
          </c:cat>
          <c:val>
            <c:numRef>
              <c:f>Лист1!$B$13:$B$14</c:f>
              <c:numCache>
                <c:formatCode>General</c:formatCode>
                <c:ptCount val="2"/>
                <c:pt idx="0">
                  <c:v>80</c:v>
                </c:pt>
                <c:pt idx="1">
                  <c:v>20</c:v>
                </c:pt>
              </c:numCache>
            </c:numRef>
          </c:val>
        </c:ser>
        <c:shape val="cylinder"/>
        <c:axId val="61842176"/>
        <c:axId val="61843712"/>
        <c:axId val="0"/>
      </c:bar3DChart>
      <c:catAx>
        <c:axId val="61842176"/>
        <c:scaling>
          <c:orientation val="minMax"/>
        </c:scaling>
        <c:axPos val="b"/>
        <c:tickLblPos val="nextTo"/>
        <c:crossAx val="61843712"/>
        <c:crosses val="autoZero"/>
        <c:auto val="1"/>
        <c:lblAlgn val="ctr"/>
        <c:lblOffset val="100"/>
      </c:catAx>
      <c:valAx>
        <c:axId val="61843712"/>
        <c:scaling>
          <c:orientation val="minMax"/>
        </c:scaling>
        <c:axPos val="l"/>
        <c:majorGridlines/>
        <c:numFmt formatCode="General" sourceLinked="1"/>
        <c:tickLblPos val="nextTo"/>
        <c:crossAx val="61842176"/>
        <c:crosses val="autoZero"/>
        <c:crossBetween val="between"/>
      </c:valAx>
    </c:plotArea>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3A7828-E6EF-45BA-8818-61223A59C391}" type="doc">
      <dgm:prSet loTypeId="urn:microsoft.com/office/officeart/2005/8/layout/radial1" loCatId="relationship" qsTypeId="urn:microsoft.com/office/officeart/2005/8/quickstyle/simple1" qsCatId="simple" csTypeId="urn:microsoft.com/office/officeart/2005/8/colors/accent1_2" csCatId="accent1" phldr="1"/>
      <dgm:spPr/>
    </dgm:pt>
    <dgm:pt modelId="{97DAB78A-1A99-4AF1-8B67-1D7041BB2CAC}">
      <dgm:prSet custT="1"/>
      <dgm:spPr>
        <a:solidFill>
          <a:schemeClr val="tx2">
            <a:lumMod val="20000"/>
            <a:lumOff val="80000"/>
          </a:schemeClr>
        </a:solidFill>
      </dgm:spPr>
      <dgm:t>
        <a:bodyPr/>
        <a:lstStyle/>
        <a:p>
          <a:pPr marR="0" algn="ctr" rtl="0"/>
          <a:r>
            <a:rPr lang="ru-RU" sz="1200" b="1" baseline="0" dirty="0" smtClean="0">
              <a:solidFill>
                <a:schemeClr val="tx1"/>
              </a:solidFill>
              <a:latin typeface="Times New Roman" pitchFamily="18" charset="0"/>
              <a:cs typeface="Times New Roman" pitchFamily="18" charset="0"/>
            </a:rPr>
            <a:t>70%</a:t>
          </a:r>
        </a:p>
        <a:p>
          <a:pPr marR="0" algn="ctr" rtl="0"/>
          <a:r>
            <a:rPr lang="ru-RU" sz="1200" baseline="0" dirty="0" smtClean="0">
              <a:solidFill>
                <a:schemeClr val="tx1"/>
              </a:solidFill>
              <a:latin typeface="Times New Roman" pitchFamily="18" charset="0"/>
              <a:cs typeface="Times New Roman" pitchFamily="18" charset="0"/>
            </a:rPr>
            <a:t>Телевидение, реклама</a:t>
          </a:r>
        </a:p>
      </dgm:t>
    </dgm:pt>
    <dgm:pt modelId="{FB2FD4CF-5BF6-4DD2-A92F-7695B98EDF7C}" type="parTrans" cxnId="{D2B4659F-A948-4FB2-82F6-DAC75E0262C1}">
      <dgm:prSet/>
      <dgm:spPr/>
      <dgm:t>
        <a:bodyPr/>
        <a:lstStyle/>
        <a:p>
          <a:endParaRPr lang="ru-RU"/>
        </a:p>
      </dgm:t>
    </dgm:pt>
    <dgm:pt modelId="{FCF32F6E-7F6F-4AFA-A709-09EA89F83089}" type="sibTrans" cxnId="{D2B4659F-A948-4FB2-82F6-DAC75E0262C1}">
      <dgm:prSet/>
      <dgm:spPr/>
      <dgm:t>
        <a:bodyPr/>
        <a:lstStyle/>
        <a:p>
          <a:endParaRPr lang="ru-RU"/>
        </a:p>
      </dgm:t>
    </dgm:pt>
    <dgm:pt modelId="{58A2481F-76E9-4E58-BB49-1FE66D6F01F8}">
      <dgm:prSet custT="1"/>
      <dgm:spPr>
        <a:solidFill>
          <a:schemeClr val="tx2">
            <a:lumMod val="20000"/>
            <a:lumOff val="80000"/>
          </a:schemeClr>
        </a:solidFill>
      </dgm:spPr>
      <dgm:t>
        <a:bodyPr/>
        <a:lstStyle/>
        <a:p>
          <a:pPr marR="0" algn="ctr" rtl="0"/>
          <a:r>
            <a:rPr lang="ru-RU" sz="1400" b="1" baseline="0" dirty="0" smtClean="0">
              <a:solidFill>
                <a:schemeClr val="tx1"/>
              </a:solidFill>
              <a:latin typeface="Times New Roman" pitchFamily="18" charset="0"/>
              <a:cs typeface="Times New Roman" pitchFamily="18" charset="0"/>
            </a:rPr>
            <a:t>40%</a:t>
          </a:r>
        </a:p>
        <a:p>
          <a:pPr marR="0" algn="ctr" rtl="0"/>
          <a:r>
            <a:rPr lang="ru-RU" sz="1400" baseline="0" dirty="0" smtClean="0">
              <a:solidFill>
                <a:schemeClr val="tx1"/>
              </a:solidFill>
              <a:latin typeface="Times New Roman" pitchFamily="18" charset="0"/>
              <a:cs typeface="Times New Roman" pitchFamily="18" charset="0"/>
            </a:rPr>
            <a:t>Газеты и журналы</a:t>
          </a:r>
          <a:endParaRPr lang="ru-RU" sz="1400" dirty="0" smtClean="0">
            <a:solidFill>
              <a:schemeClr val="tx1"/>
            </a:solidFill>
            <a:latin typeface="Times New Roman" pitchFamily="18" charset="0"/>
            <a:cs typeface="Times New Roman" pitchFamily="18" charset="0"/>
          </a:endParaRPr>
        </a:p>
      </dgm:t>
    </dgm:pt>
    <dgm:pt modelId="{3C0B1DF0-9123-4CD9-83B8-638538FAF13A}" type="parTrans" cxnId="{4D598FA3-004F-4B49-A81C-166A87FDA38B}">
      <dgm:prSet/>
      <dgm:spPr/>
      <dgm:t>
        <a:bodyPr/>
        <a:lstStyle/>
        <a:p>
          <a:endParaRPr lang="ru-RU"/>
        </a:p>
      </dgm:t>
    </dgm:pt>
    <dgm:pt modelId="{29C68922-36DB-4CD4-9BA9-E9677644B1F9}" type="sibTrans" cxnId="{4D598FA3-004F-4B49-A81C-166A87FDA38B}">
      <dgm:prSet/>
      <dgm:spPr/>
      <dgm:t>
        <a:bodyPr/>
        <a:lstStyle/>
        <a:p>
          <a:endParaRPr lang="ru-RU"/>
        </a:p>
      </dgm:t>
    </dgm:pt>
    <dgm:pt modelId="{5B5F8A24-EDEE-4F03-920C-DB73CD6E3C1D}">
      <dgm:prSet custT="1"/>
      <dgm:spPr>
        <a:solidFill>
          <a:schemeClr val="tx2">
            <a:lumMod val="20000"/>
            <a:lumOff val="80000"/>
          </a:schemeClr>
        </a:solidFill>
      </dgm:spPr>
      <dgm:t>
        <a:bodyPr/>
        <a:lstStyle/>
        <a:p>
          <a:pPr marR="0" algn="ctr" rtl="0"/>
          <a:r>
            <a:rPr lang="ru-RU" sz="1600" b="1" baseline="0" dirty="0" smtClean="0">
              <a:solidFill>
                <a:schemeClr val="tx1"/>
              </a:solidFill>
              <a:latin typeface="Calibri"/>
            </a:rPr>
            <a:t>30%</a:t>
          </a:r>
          <a:endParaRPr lang="ru-RU" sz="1600" b="1" baseline="0" dirty="0" smtClean="0">
            <a:solidFill>
              <a:schemeClr val="tx1"/>
            </a:solidFill>
            <a:latin typeface="Times New Roman"/>
          </a:endParaRPr>
        </a:p>
        <a:p>
          <a:pPr marR="0" algn="ctr" rtl="0"/>
          <a:r>
            <a:rPr lang="ru-RU" sz="1600" baseline="0" dirty="0" smtClean="0">
              <a:solidFill>
                <a:schemeClr val="tx1"/>
              </a:solidFill>
              <a:latin typeface="Calibri"/>
            </a:rPr>
            <a:t>Семья</a:t>
          </a:r>
          <a:endParaRPr lang="ru-RU" sz="1600" dirty="0" smtClean="0">
            <a:solidFill>
              <a:schemeClr val="tx1"/>
            </a:solidFill>
          </a:endParaRPr>
        </a:p>
      </dgm:t>
    </dgm:pt>
    <dgm:pt modelId="{5DFC65B6-E5AC-4A1F-AD3E-9249F5501343}" type="parTrans" cxnId="{C9B18174-4D8B-4D3E-8925-10AD175D65DC}">
      <dgm:prSet/>
      <dgm:spPr/>
      <dgm:t>
        <a:bodyPr/>
        <a:lstStyle/>
        <a:p>
          <a:endParaRPr lang="ru-RU"/>
        </a:p>
      </dgm:t>
    </dgm:pt>
    <dgm:pt modelId="{36AFF1F9-0CD5-4127-9DE6-26D0EB5B4F1A}" type="sibTrans" cxnId="{C9B18174-4D8B-4D3E-8925-10AD175D65DC}">
      <dgm:prSet/>
      <dgm:spPr/>
      <dgm:t>
        <a:bodyPr/>
        <a:lstStyle/>
        <a:p>
          <a:endParaRPr lang="ru-RU"/>
        </a:p>
      </dgm:t>
    </dgm:pt>
    <dgm:pt modelId="{6450E0D6-58C9-4BE4-8EE6-481B59CEE519}">
      <dgm:prSet custT="1"/>
      <dgm:spPr>
        <a:solidFill>
          <a:schemeClr val="tx2">
            <a:lumMod val="20000"/>
            <a:lumOff val="80000"/>
          </a:schemeClr>
        </a:solidFill>
      </dgm:spPr>
      <dgm:t>
        <a:bodyPr/>
        <a:lstStyle/>
        <a:p>
          <a:pPr marR="0" algn="ctr" rtl="0"/>
          <a:r>
            <a:rPr lang="ru-RU" sz="1200" b="1" baseline="0" dirty="0" smtClean="0">
              <a:solidFill>
                <a:schemeClr val="tx1"/>
              </a:solidFill>
              <a:latin typeface="Times New Roman" pitchFamily="18" charset="0"/>
              <a:cs typeface="Times New Roman" pitchFamily="18" charset="0"/>
            </a:rPr>
            <a:t>60%</a:t>
          </a:r>
        </a:p>
        <a:p>
          <a:pPr marR="0" algn="ctr" rtl="0"/>
          <a:r>
            <a:rPr lang="ru-RU" sz="1200" baseline="0" dirty="0" smtClean="0">
              <a:solidFill>
                <a:schemeClr val="tx1"/>
              </a:solidFill>
              <a:latin typeface="Times New Roman" pitchFamily="18" charset="0"/>
              <a:cs typeface="Times New Roman" pitchFamily="18" charset="0"/>
            </a:rPr>
            <a:t>Образование</a:t>
          </a:r>
          <a:endParaRPr lang="ru-RU" sz="1200" dirty="0" smtClean="0">
            <a:solidFill>
              <a:schemeClr val="tx1"/>
            </a:solidFill>
            <a:latin typeface="Times New Roman" pitchFamily="18" charset="0"/>
            <a:cs typeface="Times New Roman" pitchFamily="18" charset="0"/>
          </a:endParaRPr>
        </a:p>
      </dgm:t>
    </dgm:pt>
    <dgm:pt modelId="{6B6523AE-1032-43BB-B12F-EAAB57798F4F}" type="parTrans" cxnId="{8F934271-54F9-4E5D-9203-C6D1179EF687}">
      <dgm:prSet/>
      <dgm:spPr/>
      <dgm:t>
        <a:bodyPr/>
        <a:lstStyle/>
        <a:p>
          <a:endParaRPr lang="ru-RU"/>
        </a:p>
      </dgm:t>
    </dgm:pt>
    <dgm:pt modelId="{6F79EFFE-A8B0-42A2-8D26-436C822FF315}" type="sibTrans" cxnId="{8F934271-54F9-4E5D-9203-C6D1179EF687}">
      <dgm:prSet/>
      <dgm:spPr/>
      <dgm:t>
        <a:bodyPr/>
        <a:lstStyle/>
        <a:p>
          <a:endParaRPr lang="ru-RU"/>
        </a:p>
      </dgm:t>
    </dgm:pt>
    <dgm:pt modelId="{FD1A6D61-557F-43E6-9679-4288BDF392D1}">
      <dgm:prSet/>
      <dgm:spPr>
        <a:solidFill>
          <a:schemeClr val="tx2">
            <a:lumMod val="20000"/>
            <a:lumOff val="80000"/>
          </a:schemeClr>
        </a:solidFill>
      </dgm:spPr>
      <dgm:t>
        <a:bodyPr/>
        <a:lstStyle/>
        <a:p>
          <a:pPr marR="0" algn="ctr" rtl="0"/>
          <a:r>
            <a:rPr lang="ru-RU" b="1" baseline="0" dirty="0" smtClean="0">
              <a:solidFill>
                <a:schemeClr val="tx1"/>
              </a:solidFill>
              <a:latin typeface="Calibri"/>
            </a:rPr>
            <a:t>40%</a:t>
          </a:r>
          <a:endParaRPr lang="ru-RU" b="1" baseline="0" dirty="0" smtClean="0">
            <a:solidFill>
              <a:schemeClr val="tx1"/>
            </a:solidFill>
            <a:latin typeface="Times New Roman"/>
          </a:endParaRPr>
        </a:p>
        <a:p>
          <a:pPr marR="0" algn="ctr" rtl="0"/>
          <a:r>
            <a:rPr lang="ru-RU" baseline="0" dirty="0" smtClean="0">
              <a:solidFill>
                <a:schemeClr val="tx1"/>
              </a:solidFill>
              <a:latin typeface="Calibri"/>
            </a:rPr>
            <a:t>Друзья/  окружение</a:t>
          </a:r>
          <a:endParaRPr lang="ru-RU" dirty="0" smtClean="0">
            <a:solidFill>
              <a:schemeClr val="tx1"/>
            </a:solidFill>
          </a:endParaRPr>
        </a:p>
      </dgm:t>
    </dgm:pt>
    <dgm:pt modelId="{4AD86FE3-AE77-47AC-AE71-673A54418338}" type="parTrans" cxnId="{B7D8A413-D84C-49D6-88C1-A6D9ECA18643}">
      <dgm:prSet/>
      <dgm:spPr/>
      <dgm:t>
        <a:bodyPr/>
        <a:lstStyle/>
        <a:p>
          <a:endParaRPr lang="ru-RU"/>
        </a:p>
      </dgm:t>
    </dgm:pt>
    <dgm:pt modelId="{CEA267B6-483A-483E-BCC3-8C8FC7BB4D55}" type="sibTrans" cxnId="{B7D8A413-D84C-49D6-88C1-A6D9ECA18643}">
      <dgm:prSet/>
      <dgm:spPr/>
      <dgm:t>
        <a:bodyPr/>
        <a:lstStyle/>
        <a:p>
          <a:endParaRPr lang="ru-RU"/>
        </a:p>
      </dgm:t>
    </dgm:pt>
    <dgm:pt modelId="{FD988AFF-4190-4F03-9A38-496E6499B12E}">
      <dgm:prSet/>
      <dgm:spPr>
        <a:solidFill>
          <a:schemeClr val="tx2">
            <a:lumMod val="20000"/>
            <a:lumOff val="80000"/>
          </a:schemeClr>
        </a:solidFill>
      </dgm:spPr>
      <dgm:t>
        <a:bodyPr/>
        <a:lstStyle/>
        <a:p>
          <a:pPr marR="0" algn="ctr" rtl="0"/>
          <a:r>
            <a:rPr lang="ru-RU" b="1" baseline="0" dirty="0" smtClean="0">
              <a:solidFill>
                <a:schemeClr val="tx1"/>
              </a:solidFill>
              <a:latin typeface="Times New Roman" pitchFamily="18" charset="0"/>
              <a:cs typeface="Times New Roman" pitchFamily="18" charset="0"/>
            </a:rPr>
            <a:t>50%</a:t>
          </a:r>
        </a:p>
        <a:p>
          <a:pPr marR="0" algn="ctr" rtl="0"/>
          <a:r>
            <a:rPr lang="ru-RU" baseline="0" dirty="0" smtClean="0">
              <a:solidFill>
                <a:schemeClr val="tx1"/>
              </a:solidFill>
              <a:latin typeface="Times New Roman" pitchFamily="18" charset="0"/>
              <a:cs typeface="Times New Roman" pitchFamily="18" charset="0"/>
            </a:rPr>
            <a:t>ОУ</a:t>
          </a:r>
          <a:endParaRPr lang="ru-RU" dirty="0" smtClean="0">
            <a:solidFill>
              <a:schemeClr val="tx1"/>
            </a:solidFill>
            <a:latin typeface="Times New Roman" pitchFamily="18" charset="0"/>
            <a:cs typeface="Times New Roman" pitchFamily="18" charset="0"/>
          </a:endParaRPr>
        </a:p>
      </dgm:t>
    </dgm:pt>
    <dgm:pt modelId="{199750FE-DEE7-4B0C-A64D-19C384146A59}" type="parTrans" cxnId="{A271386C-BCBB-4834-82E4-745EA053588B}">
      <dgm:prSet/>
      <dgm:spPr/>
      <dgm:t>
        <a:bodyPr/>
        <a:lstStyle/>
        <a:p>
          <a:endParaRPr lang="ru-RU"/>
        </a:p>
      </dgm:t>
    </dgm:pt>
    <dgm:pt modelId="{E73E97D5-9C3C-4FDC-8700-7C04C351151C}" type="sibTrans" cxnId="{A271386C-BCBB-4834-82E4-745EA053588B}">
      <dgm:prSet/>
      <dgm:spPr/>
      <dgm:t>
        <a:bodyPr/>
        <a:lstStyle/>
        <a:p>
          <a:endParaRPr lang="ru-RU"/>
        </a:p>
      </dgm:t>
    </dgm:pt>
    <dgm:pt modelId="{B4DE323C-B00C-4C98-BE48-3AFE85BE6196}">
      <dgm:prSet/>
      <dgm:spPr>
        <a:solidFill>
          <a:schemeClr val="tx2">
            <a:lumMod val="20000"/>
            <a:lumOff val="80000"/>
          </a:schemeClr>
        </a:solidFill>
      </dgm:spPr>
      <dgm:t>
        <a:bodyPr/>
        <a:lstStyle/>
        <a:p>
          <a:pPr marR="0" algn="ctr" rtl="0"/>
          <a:r>
            <a:rPr lang="ru-RU" b="1" baseline="0" dirty="0" smtClean="0">
              <a:solidFill>
                <a:schemeClr val="tx1"/>
              </a:solidFill>
              <a:latin typeface="Times New Roman" pitchFamily="18" charset="0"/>
              <a:cs typeface="Times New Roman" pitchFamily="18" charset="0"/>
            </a:rPr>
            <a:t>25%</a:t>
          </a:r>
        </a:p>
        <a:p>
          <a:pPr marR="0" algn="ctr" rtl="0"/>
          <a:r>
            <a:rPr lang="ru-RU" baseline="0" dirty="0" smtClean="0">
              <a:solidFill>
                <a:schemeClr val="tx1"/>
              </a:solidFill>
              <a:latin typeface="Times New Roman" pitchFamily="18" charset="0"/>
              <a:cs typeface="Times New Roman" pitchFamily="18" charset="0"/>
            </a:rPr>
            <a:t>Книги</a:t>
          </a:r>
          <a:endParaRPr lang="ru-RU" dirty="0" smtClean="0">
            <a:solidFill>
              <a:schemeClr val="tx1"/>
            </a:solidFill>
            <a:latin typeface="Times New Roman" pitchFamily="18" charset="0"/>
            <a:cs typeface="Times New Roman" pitchFamily="18" charset="0"/>
          </a:endParaRPr>
        </a:p>
      </dgm:t>
    </dgm:pt>
    <dgm:pt modelId="{695163E1-AD5E-4481-A38A-147C0218553D}" type="parTrans" cxnId="{5FE534BC-FE8C-46EC-A158-534279DE2CEF}">
      <dgm:prSet/>
      <dgm:spPr/>
      <dgm:t>
        <a:bodyPr/>
        <a:lstStyle/>
        <a:p>
          <a:endParaRPr lang="ru-RU"/>
        </a:p>
      </dgm:t>
    </dgm:pt>
    <dgm:pt modelId="{8233DAC2-DEC2-4DB0-8582-2B87993C54C5}" type="sibTrans" cxnId="{5FE534BC-FE8C-46EC-A158-534279DE2CEF}">
      <dgm:prSet/>
      <dgm:spPr/>
      <dgm:t>
        <a:bodyPr/>
        <a:lstStyle/>
        <a:p>
          <a:endParaRPr lang="ru-RU"/>
        </a:p>
      </dgm:t>
    </dgm:pt>
    <dgm:pt modelId="{4AB6B881-D443-44C2-98B5-48849B588DD1}">
      <dgm:prSet custT="1"/>
      <dgm:spPr>
        <a:solidFill>
          <a:schemeClr val="tx2">
            <a:lumMod val="20000"/>
            <a:lumOff val="80000"/>
          </a:schemeClr>
        </a:solidFill>
      </dgm:spPr>
      <dgm:t>
        <a:bodyPr/>
        <a:lstStyle/>
        <a:p>
          <a:pPr marR="0" algn="ctr" rtl="0"/>
          <a:r>
            <a:rPr lang="ru-RU" sz="1400" b="1" baseline="0" dirty="0" smtClean="0">
              <a:solidFill>
                <a:schemeClr val="tx1"/>
              </a:solidFill>
              <a:latin typeface="Times New Roman" pitchFamily="18" charset="0"/>
              <a:cs typeface="Times New Roman" pitchFamily="18" charset="0"/>
            </a:rPr>
            <a:t>90% </a:t>
          </a:r>
        </a:p>
        <a:p>
          <a:pPr marR="0" algn="ctr" rtl="0"/>
          <a:r>
            <a:rPr lang="ru-RU" sz="1400" baseline="0" dirty="0" smtClean="0">
              <a:solidFill>
                <a:schemeClr val="tx1"/>
              </a:solidFill>
              <a:latin typeface="Times New Roman" pitchFamily="18" charset="0"/>
              <a:cs typeface="Times New Roman" pitchFamily="18" charset="0"/>
            </a:rPr>
            <a:t>Сот. телефоны, Интернет</a:t>
          </a:r>
        </a:p>
      </dgm:t>
    </dgm:pt>
    <dgm:pt modelId="{9894B5C2-26B9-4A72-B182-11AF8F08076E}" type="parTrans" cxnId="{4FD84F87-AA19-4433-BB55-45FB7F8035E4}">
      <dgm:prSet/>
      <dgm:spPr/>
      <dgm:t>
        <a:bodyPr/>
        <a:lstStyle/>
        <a:p>
          <a:endParaRPr lang="ru-RU"/>
        </a:p>
      </dgm:t>
    </dgm:pt>
    <dgm:pt modelId="{0B4410C8-1CE5-49B7-AC2F-B9EBCF7FFDC4}" type="sibTrans" cxnId="{4FD84F87-AA19-4433-BB55-45FB7F8035E4}">
      <dgm:prSet/>
      <dgm:spPr/>
      <dgm:t>
        <a:bodyPr/>
        <a:lstStyle/>
        <a:p>
          <a:endParaRPr lang="ru-RU"/>
        </a:p>
      </dgm:t>
    </dgm:pt>
    <dgm:pt modelId="{C9408820-2BBB-4AFA-86DF-3D69552B9151}" type="pres">
      <dgm:prSet presAssocID="{9F3A7828-E6EF-45BA-8818-61223A59C391}" presName="cycle" presStyleCnt="0">
        <dgm:presLayoutVars>
          <dgm:chMax val="1"/>
          <dgm:dir/>
          <dgm:animLvl val="ctr"/>
          <dgm:resizeHandles val="exact"/>
        </dgm:presLayoutVars>
      </dgm:prSet>
      <dgm:spPr/>
    </dgm:pt>
    <dgm:pt modelId="{1C648F10-7593-4363-A73E-94152BAB83BB}" type="pres">
      <dgm:prSet presAssocID="{97DAB78A-1A99-4AF1-8B67-1D7041BB2CAC}" presName="centerShape" presStyleLbl="node0" presStyleIdx="0" presStyleCnt="1" custScaleX="113592"/>
      <dgm:spPr/>
      <dgm:t>
        <a:bodyPr/>
        <a:lstStyle/>
        <a:p>
          <a:endParaRPr lang="ru-RU"/>
        </a:p>
      </dgm:t>
    </dgm:pt>
    <dgm:pt modelId="{E388B398-B5C8-4BEA-8EAB-34B2ACBF0875}" type="pres">
      <dgm:prSet presAssocID="{3C0B1DF0-9123-4CD9-83B8-638538FAF13A}" presName="Name9" presStyleLbl="parChTrans1D2" presStyleIdx="0" presStyleCnt="7"/>
      <dgm:spPr/>
      <dgm:t>
        <a:bodyPr/>
        <a:lstStyle/>
        <a:p>
          <a:endParaRPr lang="ru-RU"/>
        </a:p>
      </dgm:t>
    </dgm:pt>
    <dgm:pt modelId="{81C1D5BA-47B6-44AA-B188-A19610773D46}" type="pres">
      <dgm:prSet presAssocID="{3C0B1DF0-9123-4CD9-83B8-638538FAF13A}" presName="connTx" presStyleLbl="parChTrans1D2" presStyleIdx="0" presStyleCnt="7"/>
      <dgm:spPr/>
      <dgm:t>
        <a:bodyPr/>
        <a:lstStyle/>
        <a:p>
          <a:endParaRPr lang="ru-RU"/>
        </a:p>
      </dgm:t>
    </dgm:pt>
    <dgm:pt modelId="{5D90736B-E231-4336-923B-34D014C469F5}" type="pres">
      <dgm:prSet presAssocID="{58A2481F-76E9-4E58-BB49-1FE66D6F01F8}" presName="node" presStyleLbl="node1" presStyleIdx="0" presStyleCnt="7">
        <dgm:presLayoutVars>
          <dgm:bulletEnabled val="1"/>
        </dgm:presLayoutVars>
      </dgm:prSet>
      <dgm:spPr/>
      <dgm:t>
        <a:bodyPr/>
        <a:lstStyle/>
        <a:p>
          <a:endParaRPr lang="ru-RU"/>
        </a:p>
      </dgm:t>
    </dgm:pt>
    <dgm:pt modelId="{1421BDEB-87D1-4312-85E8-7EF003B2106F}" type="pres">
      <dgm:prSet presAssocID="{5DFC65B6-E5AC-4A1F-AD3E-9249F5501343}" presName="Name9" presStyleLbl="parChTrans1D2" presStyleIdx="1" presStyleCnt="7"/>
      <dgm:spPr/>
      <dgm:t>
        <a:bodyPr/>
        <a:lstStyle/>
        <a:p>
          <a:endParaRPr lang="ru-RU"/>
        </a:p>
      </dgm:t>
    </dgm:pt>
    <dgm:pt modelId="{7E30DDC9-06FE-48E0-A2F7-24FEDC2A6F66}" type="pres">
      <dgm:prSet presAssocID="{5DFC65B6-E5AC-4A1F-AD3E-9249F5501343}" presName="connTx" presStyleLbl="parChTrans1D2" presStyleIdx="1" presStyleCnt="7"/>
      <dgm:spPr/>
      <dgm:t>
        <a:bodyPr/>
        <a:lstStyle/>
        <a:p>
          <a:endParaRPr lang="ru-RU"/>
        </a:p>
      </dgm:t>
    </dgm:pt>
    <dgm:pt modelId="{B32068FA-9852-4E49-B1F4-EDD644778AAB}" type="pres">
      <dgm:prSet presAssocID="{5B5F8A24-EDEE-4F03-920C-DB73CD6E3C1D}" presName="node" presStyleLbl="node1" presStyleIdx="1" presStyleCnt="7">
        <dgm:presLayoutVars>
          <dgm:bulletEnabled val="1"/>
        </dgm:presLayoutVars>
      </dgm:prSet>
      <dgm:spPr/>
      <dgm:t>
        <a:bodyPr/>
        <a:lstStyle/>
        <a:p>
          <a:endParaRPr lang="ru-RU"/>
        </a:p>
      </dgm:t>
    </dgm:pt>
    <dgm:pt modelId="{BA28B9A1-F67C-4A79-B5E4-661CC1F8ECCB}" type="pres">
      <dgm:prSet presAssocID="{6B6523AE-1032-43BB-B12F-EAAB57798F4F}" presName="Name9" presStyleLbl="parChTrans1D2" presStyleIdx="2" presStyleCnt="7"/>
      <dgm:spPr/>
      <dgm:t>
        <a:bodyPr/>
        <a:lstStyle/>
        <a:p>
          <a:endParaRPr lang="ru-RU"/>
        </a:p>
      </dgm:t>
    </dgm:pt>
    <dgm:pt modelId="{0E2F7B74-3ED1-4323-8089-8BD9F6104BE6}" type="pres">
      <dgm:prSet presAssocID="{6B6523AE-1032-43BB-B12F-EAAB57798F4F}" presName="connTx" presStyleLbl="parChTrans1D2" presStyleIdx="2" presStyleCnt="7"/>
      <dgm:spPr/>
      <dgm:t>
        <a:bodyPr/>
        <a:lstStyle/>
        <a:p>
          <a:endParaRPr lang="ru-RU"/>
        </a:p>
      </dgm:t>
    </dgm:pt>
    <dgm:pt modelId="{0926EBC9-D01F-4E5F-8533-4437801141E8}" type="pres">
      <dgm:prSet presAssocID="{6450E0D6-58C9-4BE4-8EE6-481B59CEE519}" presName="node" presStyleLbl="node1" presStyleIdx="2" presStyleCnt="7" custScaleX="109867">
        <dgm:presLayoutVars>
          <dgm:bulletEnabled val="1"/>
        </dgm:presLayoutVars>
      </dgm:prSet>
      <dgm:spPr/>
      <dgm:t>
        <a:bodyPr/>
        <a:lstStyle/>
        <a:p>
          <a:endParaRPr lang="ru-RU"/>
        </a:p>
      </dgm:t>
    </dgm:pt>
    <dgm:pt modelId="{B43A9DB8-402C-4D05-B85D-A95A6ED83E30}" type="pres">
      <dgm:prSet presAssocID="{4AD86FE3-AE77-47AC-AE71-673A54418338}" presName="Name9" presStyleLbl="parChTrans1D2" presStyleIdx="3" presStyleCnt="7"/>
      <dgm:spPr/>
      <dgm:t>
        <a:bodyPr/>
        <a:lstStyle/>
        <a:p>
          <a:endParaRPr lang="ru-RU"/>
        </a:p>
      </dgm:t>
    </dgm:pt>
    <dgm:pt modelId="{0248A84C-5024-4950-9487-C7301EDAE78F}" type="pres">
      <dgm:prSet presAssocID="{4AD86FE3-AE77-47AC-AE71-673A54418338}" presName="connTx" presStyleLbl="parChTrans1D2" presStyleIdx="3" presStyleCnt="7"/>
      <dgm:spPr/>
      <dgm:t>
        <a:bodyPr/>
        <a:lstStyle/>
        <a:p>
          <a:endParaRPr lang="ru-RU"/>
        </a:p>
      </dgm:t>
    </dgm:pt>
    <dgm:pt modelId="{AD33F5BF-6F6B-4229-B30D-1557F5CAD9A8}" type="pres">
      <dgm:prSet presAssocID="{FD1A6D61-557F-43E6-9679-4288BDF392D1}" presName="node" presStyleLbl="node1" presStyleIdx="3" presStyleCnt="7">
        <dgm:presLayoutVars>
          <dgm:bulletEnabled val="1"/>
        </dgm:presLayoutVars>
      </dgm:prSet>
      <dgm:spPr/>
      <dgm:t>
        <a:bodyPr/>
        <a:lstStyle/>
        <a:p>
          <a:endParaRPr lang="ru-RU"/>
        </a:p>
      </dgm:t>
    </dgm:pt>
    <dgm:pt modelId="{01C849C6-BD56-4ECF-9EA1-F3A09EA45E4E}" type="pres">
      <dgm:prSet presAssocID="{199750FE-DEE7-4B0C-A64D-19C384146A59}" presName="Name9" presStyleLbl="parChTrans1D2" presStyleIdx="4" presStyleCnt="7"/>
      <dgm:spPr/>
      <dgm:t>
        <a:bodyPr/>
        <a:lstStyle/>
        <a:p>
          <a:endParaRPr lang="ru-RU"/>
        </a:p>
      </dgm:t>
    </dgm:pt>
    <dgm:pt modelId="{2E09AA9B-5702-47B8-8285-2F63A4B9022C}" type="pres">
      <dgm:prSet presAssocID="{199750FE-DEE7-4B0C-A64D-19C384146A59}" presName="connTx" presStyleLbl="parChTrans1D2" presStyleIdx="4" presStyleCnt="7"/>
      <dgm:spPr/>
      <dgm:t>
        <a:bodyPr/>
        <a:lstStyle/>
        <a:p>
          <a:endParaRPr lang="ru-RU"/>
        </a:p>
      </dgm:t>
    </dgm:pt>
    <dgm:pt modelId="{0D13A92A-9AD9-4295-8DA1-2577B980996F}" type="pres">
      <dgm:prSet presAssocID="{FD988AFF-4190-4F03-9A38-496E6499B12E}" presName="node" presStyleLbl="node1" presStyleIdx="4" presStyleCnt="7">
        <dgm:presLayoutVars>
          <dgm:bulletEnabled val="1"/>
        </dgm:presLayoutVars>
      </dgm:prSet>
      <dgm:spPr/>
      <dgm:t>
        <a:bodyPr/>
        <a:lstStyle/>
        <a:p>
          <a:endParaRPr lang="ru-RU"/>
        </a:p>
      </dgm:t>
    </dgm:pt>
    <dgm:pt modelId="{C90744CC-27F0-47FC-98B3-57698568FA77}" type="pres">
      <dgm:prSet presAssocID="{695163E1-AD5E-4481-A38A-147C0218553D}" presName="Name9" presStyleLbl="parChTrans1D2" presStyleIdx="5" presStyleCnt="7"/>
      <dgm:spPr/>
      <dgm:t>
        <a:bodyPr/>
        <a:lstStyle/>
        <a:p>
          <a:endParaRPr lang="ru-RU"/>
        </a:p>
      </dgm:t>
    </dgm:pt>
    <dgm:pt modelId="{7BF91CC5-6002-4375-A114-182F301934D1}" type="pres">
      <dgm:prSet presAssocID="{695163E1-AD5E-4481-A38A-147C0218553D}" presName="connTx" presStyleLbl="parChTrans1D2" presStyleIdx="5" presStyleCnt="7"/>
      <dgm:spPr/>
      <dgm:t>
        <a:bodyPr/>
        <a:lstStyle/>
        <a:p>
          <a:endParaRPr lang="ru-RU"/>
        </a:p>
      </dgm:t>
    </dgm:pt>
    <dgm:pt modelId="{89533071-941C-4402-A165-847C0109BDA0}" type="pres">
      <dgm:prSet presAssocID="{B4DE323C-B00C-4C98-BE48-3AFE85BE6196}" presName="node" presStyleLbl="node1" presStyleIdx="5" presStyleCnt="7">
        <dgm:presLayoutVars>
          <dgm:bulletEnabled val="1"/>
        </dgm:presLayoutVars>
      </dgm:prSet>
      <dgm:spPr/>
      <dgm:t>
        <a:bodyPr/>
        <a:lstStyle/>
        <a:p>
          <a:endParaRPr lang="ru-RU"/>
        </a:p>
      </dgm:t>
    </dgm:pt>
    <dgm:pt modelId="{D8C4E67E-826B-4564-9C17-6F8853501A33}" type="pres">
      <dgm:prSet presAssocID="{9894B5C2-26B9-4A72-B182-11AF8F08076E}" presName="Name9" presStyleLbl="parChTrans1D2" presStyleIdx="6" presStyleCnt="7"/>
      <dgm:spPr/>
      <dgm:t>
        <a:bodyPr/>
        <a:lstStyle/>
        <a:p>
          <a:endParaRPr lang="ru-RU"/>
        </a:p>
      </dgm:t>
    </dgm:pt>
    <dgm:pt modelId="{06DA73F8-A5D0-41F2-B366-6211005A6056}" type="pres">
      <dgm:prSet presAssocID="{9894B5C2-26B9-4A72-B182-11AF8F08076E}" presName="connTx" presStyleLbl="parChTrans1D2" presStyleIdx="6" presStyleCnt="7"/>
      <dgm:spPr/>
      <dgm:t>
        <a:bodyPr/>
        <a:lstStyle/>
        <a:p>
          <a:endParaRPr lang="ru-RU"/>
        </a:p>
      </dgm:t>
    </dgm:pt>
    <dgm:pt modelId="{407911A0-6CDD-46CD-BDBA-EF68354CEF8B}" type="pres">
      <dgm:prSet presAssocID="{4AB6B881-D443-44C2-98B5-48849B588DD1}" presName="node" presStyleLbl="node1" presStyleIdx="6" presStyleCnt="7" custScaleX="111804">
        <dgm:presLayoutVars>
          <dgm:bulletEnabled val="1"/>
        </dgm:presLayoutVars>
      </dgm:prSet>
      <dgm:spPr/>
      <dgm:t>
        <a:bodyPr/>
        <a:lstStyle/>
        <a:p>
          <a:endParaRPr lang="ru-RU"/>
        </a:p>
      </dgm:t>
    </dgm:pt>
  </dgm:ptLst>
  <dgm:cxnLst>
    <dgm:cxn modelId="{EAB9E24F-168B-4A2B-B7C0-61B919C7F19E}" type="presOf" srcId="{FD988AFF-4190-4F03-9A38-496E6499B12E}" destId="{0D13A92A-9AD9-4295-8DA1-2577B980996F}" srcOrd="0" destOrd="0" presId="urn:microsoft.com/office/officeart/2005/8/layout/radial1"/>
    <dgm:cxn modelId="{A271386C-BCBB-4834-82E4-745EA053588B}" srcId="{97DAB78A-1A99-4AF1-8B67-1D7041BB2CAC}" destId="{FD988AFF-4190-4F03-9A38-496E6499B12E}" srcOrd="4" destOrd="0" parTransId="{199750FE-DEE7-4B0C-A64D-19C384146A59}" sibTransId="{E73E97D5-9C3C-4FDC-8700-7C04C351151C}"/>
    <dgm:cxn modelId="{E477246A-20D6-4F34-9EA8-1B54B52305BF}" type="presOf" srcId="{3C0B1DF0-9123-4CD9-83B8-638538FAF13A}" destId="{81C1D5BA-47B6-44AA-B188-A19610773D46}" srcOrd="1" destOrd="0" presId="urn:microsoft.com/office/officeart/2005/8/layout/radial1"/>
    <dgm:cxn modelId="{53558CBA-F988-452D-A223-35A810819955}" type="presOf" srcId="{199750FE-DEE7-4B0C-A64D-19C384146A59}" destId="{2E09AA9B-5702-47B8-8285-2F63A4B9022C}" srcOrd="1" destOrd="0" presId="urn:microsoft.com/office/officeart/2005/8/layout/radial1"/>
    <dgm:cxn modelId="{A39A1A63-7350-4445-A1F4-3CDC94F65816}" type="presOf" srcId="{6B6523AE-1032-43BB-B12F-EAAB57798F4F}" destId="{0E2F7B74-3ED1-4323-8089-8BD9F6104BE6}" srcOrd="1" destOrd="0" presId="urn:microsoft.com/office/officeart/2005/8/layout/radial1"/>
    <dgm:cxn modelId="{D7CEAEF4-2CB6-4ED9-9C9B-EB1B9B8449A7}" type="presOf" srcId="{58A2481F-76E9-4E58-BB49-1FE66D6F01F8}" destId="{5D90736B-E231-4336-923B-34D014C469F5}" srcOrd="0" destOrd="0" presId="urn:microsoft.com/office/officeart/2005/8/layout/radial1"/>
    <dgm:cxn modelId="{CE5872E2-04A3-4EB9-AA3D-D988B31EEBB8}" type="presOf" srcId="{695163E1-AD5E-4481-A38A-147C0218553D}" destId="{C90744CC-27F0-47FC-98B3-57698568FA77}" srcOrd="0" destOrd="0" presId="urn:microsoft.com/office/officeart/2005/8/layout/radial1"/>
    <dgm:cxn modelId="{EE0E1DC7-2CF3-41C4-8F46-C7B38C3858AA}" type="presOf" srcId="{6450E0D6-58C9-4BE4-8EE6-481B59CEE519}" destId="{0926EBC9-D01F-4E5F-8533-4437801141E8}" srcOrd="0" destOrd="0" presId="urn:microsoft.com/office/officeart/2005/8/layout/radial1"/>
    <dgm:cxn modelId="{4D598FA3-004F-4B49-A81C-166A87FDA38B}" srcId="{97DAB78A-1A99-4AF1-8B67-1D7041BB2CAC}" destId="{58A2481F-76E9-4E58-BB49-1FE66D6F01F8}" srcOrd="0" destOrd="0" parTransId="{3C0B1DF0-9123-4CD9-83B8-638538FAF13A}" sibTransId="{29C68922-36DB-4CD4-9BA9-E9677644B1F9}"/>
    <dgm:cxn modelId="{2A4CD325-8461-4F39-B2C5-AEE3E487B8C9}" type="presOf" srcId="{199750FE-DEE7-4B0C-A64D-19C384146A59}" destId="{01C849C6-BD56-4ECF-9EA1-F3A09EA45E4E}" srcOrd="0" destOrd="0" presId="urn:microsoft.com/office/officeart/2005/8/layout/radial1"/>
    <dgm:cxn modelId="{4FD84F87-AA19-4433-BB55-45FB7F8035E4}" srcId="{97DAB78A-1A99-4AF1-8B67-1D7041BB2CAC}" destId="{4AB6B881-D443-44C2-98B5-48849B588DD1}" srcOrd="6" destOrd="0" parTransId="{9894B5C2-26B9-4A72-B182-11AF8F08076E}" sibTransId="{0B4410C8-1CE5-49B7-AC2F-B9EBCF7FFDC4}"/>
    <dgm:cxn modelId="{3A294611-775D-4B82-A9A2-0141EA53BA18}" type="presOf" srcId="{6B6523AE-1032-43BB-B12F-EAAB57798F4F}" destId="{BA28B9A1-F67C-4A79-B5E4-661CC1F8ECCB}" srcOrd="0" destOrd="0" presId="urn:microsoft.com/office/officeart/2005/8/layout/radial1"/>
    <dgm:cxn modelId="{54669894-C466-4A17-BD56-CC0BE16FB1C7}" type="presOf" srcId="{4AD86FE3-AE77-47AC-AE71-673A54418338}" destId="{B43A9DB8-402C-4D05-B85D-A95A6ED83E30}" srcOrd="0" destOrd="0" presId="urn:microsoft.com/office/officeart/2005/8/layout/radial1"/>
    <dgm:cxn modelId="{178790DE-9193-4629-A0EF-5830A251B8AF}" type="presOf" srcId="{4AB6B881-D443-44C2-98B5-48849B588DD1}" destId="{407911A0-6CDD-46CD-BDBA-EF68354CEF8B}" srcOrd="0" destOrd="0" presId="urn:microsoft.com/office/officeart/2005/8/layout/radial1"/>
    <dgm:cxn modelId="{ADBE9E87-88EC-4F7F-B9D6-CB13EB3EA5CE}" type="presOf" srcId="{5B5F8A24-EDEE-4F03-920C-DB73CD6E3C1D}" destId="{B32068FA-9852-4E49-B1F4-EDD644778AAB}" srcOrd="0" destOrd="0" presId="urn:microsoft.com/office/officeart/2005/8/layout/radial1"/>
    <dgm:cxn modelId="{A5050B43-5543-4062-9B51-446917A25C9E}" type="presOf" srcId="{FD1A6D61-557F-43E6-9679-4288BDF392D1}" destId="{AD33F5BF-6F6B-4229-B30D-1557F5CAD9A8}" srcOrd="0" destOrd="0" presId="urn:microsoft.com/office/officeart/2005/8/layout/radial1"/>
    <dgm:cxn modelId="{DDCDFE9D-B114-4FD1-B081-F2B6179091AC}" type="presOf" srcId="{5DFC65B6-E5AC-4A1F-AD3E-9249F5501343}" destId="{7E30DDC9-06FE-48E0-A2F7-24FEDC2A6F66}" srcOrd="1" destOrd="0" presId="urn:microsoft.com/office/officeart/2005/8/layout/radial1"/>
    <dgm:cxn modelId="{4C6B88B6-444C-4046-9A45-72462736950D}" type="presOf" srcId="{B4DE323C-B00C-4C98-BE48-3AFE85BE6196}" destId="{89533071-941C-4402-A165-847C0109BDA0}" srcOrd="0" destOrd="0" presId="urn:microsoft.com/office/officeart/2005/8/layout/radial1"/>
    <dgm:cxn modelId="{498D2F5A-C7B4-49F8-9739-711D13501329}" type="presOf" srcId="{4AD86FE3-AE77-47AC-AE71-673A54418338}" destId="{0248A84C-5024-4950-9487-C7301EDAE78F}" srcOrd="1" destOrd="0" presId="urn:microsoft.com/office/officeart/2005/8/layout/radial1"/>
    <dgm:cxn modelId="{5FE534BC-FE8C-46EC-A158-534279DE2CEF}" srcId="{97DAB78A-1A99-4AF1-8B67-1D7041BB2CAC}" destId="{B4DE323C-B00C-4C98-BE48-3AFE85BE6196}" srcOrd="5" destOrd="0" parTransId="{695163E1-AD5E-4481-A38A-147C0218553D}" sibTransId="{8233DAC2-DEC2-4DB0-8582-2B87993C54C5}"/>
    <dgm:cxn modelId="{348D84BD-0B7F-444B-B08E-CF86336E71AB}" type="presOf" srcId="{97DAB78A-1A99-4AF1-8B67-1D7041BB2CAC}" destId="{1C648F10-7593-4363-A73E-94152BAB83BB}" srcOrd="0" destOrd="0" presId="urn:microsoft.com/office/officeart/2005/8/layout/radial1"/>
    <dgm:cxn modelId="{8F934271-54F9-4E5D-9203-C6D1179EF687}" srcId="{97DAB78A-1A99-4AF1-8B67-1D7041BB2CAC}" destId="{6450E0D6-58C9-4BE4-8EE6-481B59CEE519}" srcOrd="2" destOrd="0" parTransId="{6B6523AE-1032-43BB-B12F-EAAB57798F4F}" sibTransId="{6F79EFFE-A8B0-42A2-8D26-436C822FF315}"/>
    <dgm:cxn modelId="{CAAB97C9-6D40-45D1-A6F9-C640B6F7E5F8}" type="presOf" srcId="{9F3A7828-E6EF-45BA-8818-61223A59C391}" destId="{C9408820-2BBB-4AFA-86DF-3D69552B9151}" srcOrd="0" destOrd="0" presId="urn:microsoft.com/office/officeart/2005/8/layout/radial1"/>
    <dgm:cxn modelId="{B237AE8B-BBE3-41A5-8217-F82F441D191A}" type="presOf" srcId="{9894B5C2-26B9-4A72-B182-11AF8F08076E}" destId="{06DA73F8-A5D0-41F2-B366-6211005A6056}" srcOrd="1" destOrd="0" presId="urn:microsoft.com/office/officeart/2005/8/layout/radial1"/>
    <dgm:cxn modelId="{D2B4659F-A948-4FB2-82F6-DAC75E0262C1}" srcId="{9F3A7828-E6EF-45BA-8818-61223A59C391}" destId="{97DAB78A-1A99-4AF1-8B67-1D7041BB2CAC}" srcOrd="0" destOrd="0" parTransId="{FB2FD4CF-5BF6-4DD2-A92F-7695B98EDF7C}" sibTransId="{FCF32F6E-7F6F-4AFA-A709-09EA89F83089}"/>
    <dgm:cxn modelId="{B520EF1E-E9E4-4834-8FCD-0949ED042340}" type="presOf" srcId="{5DFC65B6-E5AC-4A1F-AD3E-9249F5501343}" destId="{1421BDEB-87D1-4312-85E8-7EF003B2106F}" srcOrd="0" destOrd="0" presId="urn:microsoft.com/office/officeart/2005/8/layout/radial1"/>
    <dgm:cxn modelId="{CAE6B33D-3554-45D1-86EF-6DB6303691A5}" type="presOf" srcId="{9894B5C2-26B9-4A72-B182-11AF8F08076E}" destId="{D8C4E67E-826B-4564-9C17-6F8853501A33}" srcOrd="0" destOrd="0" presId="urn:microsoft.com/office/officeart/2005/8/layout/radial1"/>
    <dgm:cxn modelId="{B7D8A413-D84C-49D6-88C1-A6D9ECA18643}" srcId="{97DAB78A-1A99-4AF1-8B67-1D7041BB2CAC}" destId="{FD1A6D61-557F-43E6-9679-4288BDF392D1}" srcOrd="3" destOrd="0" parTransId="{4AD86FE3-AE77-47AC-AE71-673A54418338}" sibTransId="{CEA267B6-483A-483E-BCC3-8C8FC7BB4D55}"/>
    <dgm:cxn modelId="{9AA1464B-8392-4A11-8D65-0E9909DB9753}" type="presOf" srcId="{695163E1-AD5E-4481-A38A-147C0218553D}" destId="{7BF91CC5-6002-4375-A114-182F301934D1}" srcOrd="1" destOrd="0" presId="urn:microsoft.com/office/officeart/2005/8/layout/radial1"/>
    <dgm:cxn modelId="{C9B18174-4D8B-4D3E-8925-10AD175D65DC}" srcId="{97DAB78A-1A99-4AF1-8B67-1D7041BB2CAC}" destId="{5B5F8A24-EDEE-4F03-920C-DB73CD6E3C1D}" srcOrd="1" destOrd="0" parTransId="{5DFC65B6-E5AC-4A1F-AD3E-9249F5501343}" sibTransId="{36AFF1F9-0CD5-4127-9DE6-26D0EB5B4F1A}"/>
    <dgm:cxn modelId="{CBC00BF2-8E7A-4957-B5DA-1132D5CCBC89}" type="presOf" srcId="{3C0B1DF0-9123-4CD9-83B8-638538FAF13A}" destId="{E388B398-B5C8-4BEA-8EAB-34B2ACBF0875}" srcOrd="0" destOrd="0" presId="urn:microsoft.com/office/officeart/2005/8/layout/radial1"/>
    <dgm:cxn modelId="{389F9AF7-AEB2-49DA-8A28-A908EB72FFBF}" type="presParOf" srcId="{C9408820-2BBB-4AFA-86DF-3D69552B9151}" destId="{1C648F10-7593-4363-A73E-94152BAB83BB}" srcOrd="0" destOrd="0" presId="urn:microsoft.com/office/officeart/2005/8/layout/radial1"/>
    <dgm:cxn modelId="{0E665AFE-F3F6-43F0-9607-6940B9B5CEED}" type="presParOf" srcId="{C9408820-2BBB-4AFA-86DF-3D69552B9151}" destId="{E388B398-B5C8-4BEA-8EAB-34B2ACBF0875}" srcOrd="1" destOrd="0" presId="urn:microsoft.com/office/officeart/2005/8/layout/radial1"/>
    <dgm:cxn modelId="{69C50EB4-BB2A-4A90-863D-5AF7AEEF5312}" type="presParOf" srcId="{E388B398-B5C8-4BEA-8EAB-34B2ACBF0875}" destId="{81C1D5BA-47B6-44AA-B188-A19610773D46}" srcOrd="0" destOrd="0" presId="urn:microsoft.com/office/officeart/2005/8/layout/radial1"/>
    <dgm:cxn modelId="{211D9803-8553-4886-81A3-D36E98262862}" type="presParOf" srcId="{C9408820-2BBB-4AFA-86DF-3D69552B9151}" destId="{5D90736B-E231-4336-923B-34D014C469F5}" srcOrd="2" destOrd="0" presId="urn:microsoft.com/office/officeart/2005/8/layout/radial1"/>
    <dgm:cxn modelId="{C90A1A0E-A649-461C-BACF-FBB371B0E7B0}" type="presParOf" srcId="{C9408820-2BBB-4AFA-86DF-3D69552B9151}" destId="{1421BDEB-87D1-4312-85E8-7EF003B2106F}" srcOrd="3" destOrd="0" presId="urn:microsoft.com/office/officeart/2005/8/layout/radial1"/>
    <dgm:cxn modelId="{041B2B03-60F3-40CF-B057-B4F19A0CED0C}" type="presParOf" srcId="{1421BDEB-87D1-4312-85E8-7EF003B2106F}" destId="{7E30DDC9-06FE-48E0-A2F7-24FEDC2A6F66}" srcOrd="0" destOrd="0" presId="urn:microsoft.com/office/officeart/2005/8/layout/radial1"/>
    <dgm:cxn modelId="{28382EFB-9454-4B57-B6B6-41A32F6F3D14}" type="presParOf" srcId="{C9408820-2BBB-4AFA-86DF-3D69552B9151}" destId="{B32068FA-9852-4E49-B1F4-EDD644778AAB}" srcOrd="4" destOrd="0" presId="urn:microsoft.com/office/officeart/2005/8/layout/radial1"/>
    <dgm:cxn modelId="{3C33583B-28E2-4A33-AFC4-D3C95282C7F2}" type="presParOf" srcId="{C9408820-2BBB-4AFA-86DF-3D69552B9151}" destId="{BA28B9A1-F67C-4A79-B5E4-661CC1F8ECCB}" srcOrd="5" destOrd="0" presId="urn:microsoft.com/office/officeart/2005/8/layout/radial1"/>
    <dgm:cxn modelId="{83A73190-DDF4-4BEE-9C8B-326ECFCE7129}" type="presParOf" srcId="{BA28B9A1-F67C-4A79-B5E4-661CC1F8ECCB}" destId="{0E2F7B74-3ED1-4323-8089-8BD9F6104BE6}" srcOrd="0" destOrd="0" presId="urn:microsoft.com/office/officeart/2005/8/layout/radial1"/>
    <dgm:cxn modelId="{59DBCAA2-A536-4041-938C-EC4B219BE0B9}" type="presParOf" srcId="{C9408820-2BBB-4AFA-86DF-3D69552B9151}" destId="{0926EBC9-D01F-4E5F-8533-4437801141E8}" srcOrd="6" destOrd="0" presId="urn:microsoft.com/office/officeart/2005/8/layout/radial1"/>
    <dgm:cxn modelId="{44601D61-31D3-422E-AA89-993DEACFC7AE}" type="presParOf" srcId="{C9408820-2BBB-4AFA-86DF-3D69552B9151}" destId="{B43A9DB8-402C-4D05-B85D-A95A6ED83E30}" srcOrd="7" destOrd="0" presId="urn:microsoft.com/office/officeart/2005/8/layout/radial1"/>
    <dgm:cxn modelId="{0E790E54-0CAB-42C2-B353-87F69DC32582}" type="presParOf" srcId="{B43A9DB8-402C-4D05-B85D-A95A6ED83E30}" destId="{0248A84C-5024-4950-9487-C7301EDAE78F}" srcOrd="0" destOrd="0" presId="urn:microsoft.com/office/officeart/2005/8/layout/radial1"/>
    <dgm:cxn modelId="{50F986E4-ABBB-4AED-A8D8-CE9BB3515D2A}" type="presParOf" srcId="{C9408820-2BBB-4AFA-86DF-3D69552B9151}" destId="{AD33F5BF-6F6B-4229-B30D-1557F5CAD9A8}" srcOrd="8" destOrd="0" presId="urn:microsoft.com/office/officeart/2005/8/layout/radial1"/>
    <dgm:cxn modelId="{EBB6306D-ADDB-452E-A8CD-B89769997666}" type="presParOf" srcId="{C9408820-2BBB-4AFA-86DF-3D69552B9151}" destId="{01C849C6-BD56-4ECF-9EA1-F3A09EA45E4E}" srcOrd="9" destOrd="0" presId="urn:microsoft.com/office/officeart/2005/8/layout/radial1"/>
    <dgm:cxn modelId="{714BFA9F-05AF-45A5-BA0E-9D4309A510FC}" type="presParOf" srcId="{01C849C6-BD56-4ECF-9EA1-F3A09EA45E4E}" destId="{2E09AA9B-5702-47B8-8285-2F63A4B9022C}" srcOrd="0" destOrd="0" presId="urn:microsoft.com/office/officeart/2005/8/layout/radial1"/>
    <dgm:cxn modelId="{79B0E09C-AF27-405F-83D0-0CAEC0534696}" type="presParOf" srcId="{C9408820-2BBB-4AFA-86DF-3D69552B9151}" destId="{0D13A92A-9AD9-4295-8DA1-2577B980996F}" srcOrd="10" destOrd="0" presId="urn:microsoft.com/office/officeart/2005/8/layout/radial1"/>
    <dgm:cxn modelId="{B30BE0CD-183E-4BE8-B0FC-1BD4EE0E4EE2}" type="presParOf" srcId="{C9408820-2BBB-4AFA-86DF-3D69552B9151}" destId="{C90744CC-27F0-47FC-98B3-57698568FA77}" srcOrd="11" destOrd="0" presId="urn:microsoft.com/office/officeart/2005/8/layout/radial1"/>
    <dgm:cxn modelId="{17BB7D91-76FD-456E-848C-584376FA17E9}" type="presParOf" srcId="{C90744CC-27F0-47FC-98B3-57698568FA77}" destId="{7BF91CC5-6002-4375-A114-182F301934D1}" srcOrd="0" destOrd="0" presId="urn:microsoft.com/office/officeart/2005/8/layout/radial1"/>
    <dgm:cxn modelId="{70ADEBE0-BD8C-47EF-B703-E8F7FD7750AD}" type="presParOf" srcId="{C9408820-2BBB-4AFA-86DF-3D69552B9151}" destId="{89533071-941C-4402-A165-847C0109BDA0}" srcOrd="12" destOrd="0" presId="urn:microsoft.com/office/officeart/2005/8/layout/radial1"/>
    <dgm:cxn modelId="{3B5FEEC9-188D-4E51-B2C4-4D9E124B033C}" type="presParOf" srcId="{C9408820-2BBB-4AFA-86DF-3D69552B9151}" destId="{D8C4E67E-826B-4564-9C17-6F8853501A33}" srcOrd="13" destOrd="0" presId="urn:microsoft.com/office/officeart/2005/8/layout/radial1"/>
    <dgm:cxn modelId="{2181E652-2089-4771-9D7F-D97602554624}" type="presParOf" srcId="{D8C4E67E-826B-4564-9C17-6F8853501A33}" destId="{06DA73F8-A5D0-41F2-B366-6211005A6056}" srcOrd="0" destOrd="0" presId="urn:microsoft.com/office/officeart/2005/8/layout/radial1"/>
    <dgm:cxn modelId="{FC09EFBC-EF6E-4B9C-9798-47E3AF940726}" type="presParOf" srcId="{C9408820-2BBB-4AFA-86DF-3D69552B9151}" destId="{407911A0-6CDD-46CD-BDBA-EF68354CEF8B}" srcOrd="14" destOrd="0" presId="urn:microsoft.com/office/officeart/2005/8/layout/radial1"/>
  </dgm:cxnLst>
  <dgm:bg>
    <a:noFill/>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C648F10-7593-4363-A73E-94152BAB83BB}">
      <dsp:nvSpPr>
        <dsp:cNvPr id="0" name=""/>
        <dsp:cNvSpPr/>
      </dsp:nvSpPr>
      <dsp:spPr>
        <a:xfrm>
          <a:off x="2237259" y="1669718"/>
          <a:ext cx="1251802" cy="1102016"/>
        </a:xfrm>
        <a:prstGeom prst="ellipse">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kern="1200" baseline="0" dirty="0" smtClean="0">
              <a:solidFill>
                <a:schemeClr val="tx1"/>
              </a:solidFill>
              <a:latin typeface="Times New Roman" pitchFamily="18" charset="0"/>
              <a:cs typeface="Times New Roman" pitchFamily="18" charset="0"/>
            </a:rPr>
            <a:t>70%</a:t>
          </a:r>
        </a:p>
        <a:p>
          <a:pPr marR="0" lvl="0" algn="ctr" defTabSz="533400" rtl="0">
            <a:lnSpc>
              <a:spcPct val="90000"/>
            </a:lnSpc>
            <a:spcBef>
              <a:spcPct val="0"/>
            </a:spcBef>
            <a:spcAft>
              <a:spcPct val="35000"/>
            </a:spcAft>
          </a:pPr>
          <a:r>
            <a:rPr lang="ru-RU" sz="1200" kern="1200" baseline="0" dirty="0" smtClean="0">
              <a:solidFill>
                <a:schemeClr val="tx1"/>
              </a:solidFill>
              <a:latin typeface="Times New Roman" pitchFamily="18" charset="0"/>
              <a:cs typeface="Times New Roman" pitchFamily="18" charset="0"/>
            </a:rPr>
            <a:t>Телевидение, реклама</a:t>
          </a:r>
        </a:p>
      </dsp:txBody>
      <dsp:txXfrm>
        <a:off x="2237259" y="1669718"/>
        <a:ext cx="1251802" cy="1102016"/>
      </dsp:txXfrm>
    </dsp:sp>
    <dsp:sp modelId="{E388B398-B5C8-4BEA-8EAB-34B2ACBF0875}">
      <dsp:nvSpPr>
        <dsp:cNvPr id="0" name=""/>
        <dsp:cNvSpPr/>
      </dsp:nvSpPr>
      <dsp:spPr>
        <a:xfrm rot="16200000">
          <a:off x="2587438" y="1376838"/>
          <a:ext cx="551445" cy="34314"/>
        </a:xfrm>
        <a:custGeom>
          <a:avLst/>
          <a:gdLst/>
          <a:ahLst/>
          <a:cxnLst/>
          <a:rect l="0" t="0" r="0" b="0"/>
          <a:pathLst>
            <a:path>
              <a:moveTo>
                <a:pt x="0" y="17157"/>
              </a:moveTo>
              <a:lnTo>
                <a:pt x="551445" y="171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6200000">
        <a:off x="2849374" y="1380209"/>
        <a:ext cx="27572" cy="27572"/>
      </dsp:txXfrm>
    </dsp:sp>
    <dsp:sp modelId="{5D90736B-E231-4336-923B-34D014C469F5}">
      <dsp:nvSpPr>
        <dsp:cNvPr id="0" name=""/>
        <dsp:cNvSpPr/>
      </dsp:nvSpPr>
      <dsp:spPr>
        <a:xfrm>
          <a:off x="2312152" y="16256"/>
          <a:ext cx="1102016" cy="1102016"/>
        </a:xfrm>
        <a:prstGeom prst="ellipse">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kern="1200" baseline="0" dirty="0" smtClean="0">
              <a:solidFill>
                <a:schemeClr val="tx1"/>
              </a:solidFill>
              <a:latin typeface="Times New Roman" pitchFamily="18" charset="0"/>
              <a:cs typeface="Times New Roman" pitchFamily="18" charset="0"/>
            </a:rPr>
            <a:t>40%</a:t>
          </a:r>
        </a:p>
        <a:p>
          <a:pPr marR="0" lvl="0" algn="ctr" defTabSz="622300" rtl="0">
            <a:lnSpc>
              <a:spcPct val="90000"/>
            </a:lnSpc>
            <a:spcBef>
              <a:spcPct val="0"/>
            </a:spcBef>
            <a:spcAft>
              <a:spcPct val="35000"/>
            </a:spcAft>
          </a:pPr>
          <a:r>
            <a:rPr lang="ru-RU" sz="1400" kern="1200" baseline="0" dirty="0" smtClean="0">
              <a:solidFill>
                <a:schemeClr val="tx1"/>
              </a:solidFill>
              <a:latin typeface="Times New Roman" pitchFamily="18" charset="0"/>
              <a:cs typeface="Times New Roman" pitchFamily="18" charset="0"/>
            </a:rPr>
            <a:t>Газеты и журналы</a:t>
          </a:r>
          <a:endParaRPr lang="ru-RU" sz="1400" kern="1200" dirty="0" smtClean="0">
            <a:solidFill>
              <a:schemeClr val="tx1"/>
            </a:solidFill>
            <a:latin typeface="Times New Roman" pitchFamily="18" charset="0"/>
            <a:cs typeface="Times New Roman" pitchFamily="18" charset="0"/>
          </a:endParaRPr>
        </a:p>
      </dsp:txBody>
      <dsp:txXfrm>
        <a:off x="2312152" y="16256"/>
        <a:ext cx="1102016" cy="1102016"/>
      </dsp:txXfrm>
    </dsp:sp>
    <dsp:sp modelId="{1421BDEB-87D1-4312-85E8-7EF003B2106F}">
      <dsp:nvSpPr>
        <dsp:cNvPr id="0" name=""/>
        <dsp:cNvSpPr/>
      </dsp:nvSpPr>
      <dsp:spPr>
        <a:xfrm rot="19285714">
          <a:off x="3271495" y="1674921"/>
          <a:ext cx="509137" cy="34314"/>
        </a:xfrm>
        <a:custGeom>
          <a:avLst/>
          <a:gdLst/>
          <a:ahLst/>
          <a:cxnLst/>
          <a:rect l="0" t="0" r="0" b="0"/>
          <a:pathLst>
            <a:path>
              <a:moveTo>
                <a:pt x="0" y="17157"/>
              </a:moveTo>
              <a:lnTo>
                <a:pt x="509137" y="171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9285714">
        <a:off x="3513335" y="1679350"/>
        <a:ext cx="25456" cy="25456"/>
      </dsp:txXfrm>
    </dsp:sp>
    <dsp:sp modelId="{B32068FA-9852-4E49-B1F4-EDD644778AAB}">
      <dsp:nvSpPr>
        <dsp:cNvPr id="0" name=""/>
        <dsp:cNvSpPr/>
      </dsp:nvSpPr>
      <dsp:spPr>
        <a:xfrm>
          <a:off x="3604881" y="638801"/>
          <a:ext cx="1102016" cy="1102016"/>
        </a:xfrm>
        <a:prstGeom prst="ellipse">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ru-RU" sz="1600" b="1" kern="1200" baseline="0" dirty="0" smtClean="0">
              <a:solidFill>
                <a:schemeClr val="tx1"/>
              </a:solidFill>
              <a:latin typeface="Calibri"/>
            </a:rPr>
            <a:t>30%</a:t>
          </a:r>
          <a:endParaRPr lang="ru-RU" sz="1600" b="1" kern="1200" baseline="0" dirty="0" smtClean="0">
            <a:solidFill>
              <a:schemeClr val="tx1"/>
            </a:solidFill>
            <a:latin typeface="Times New Roman"/>
          </a:endParaRPr>
        </a:p>
        <a:p>
          <a:pPr marR="0" lvl="0" algn="ctr" defTabSz="711200" rtl="0">
            <a:lnSpc>
              <a:spcPct val="90000"/>
            </a:lnSpc>
            <a:spcBef>
              <a:spcPct val="0"/>
            </a:spcBef>
            <a:spcAft>
              <a:spcPct val="35000"/>
            </a:spcAft>
          </a:pPr>
          <a:r>
            <a:rPr lang="ru-RU" sz="1600" kern="1200" baseline="0" dirty="0" smtClean="0">
              <a:solidFill>
                <a:schemeClr val="tx1"/>
              </a:solidFill>
              <a:latin typeface="Calibri"/>
            </a:rPr>
            <a:t>Семья</a:t>
          </a:r>
          <a:endParaRPr lang="ru-RU" sz="1600" kern="1200" dirty="0" smtClean="0">
            <a:solidFill>
              <a:schemeClr val="tx1"/>
            </a:solidFill>
          </a:endParaRPr>
        </a:p>
      </dsp:txBody>
      <dsp:txXfrm>
        <a:off x="3604881" y="638801"/>
        <a:ext cx="1102016" cy="1102016"/>
      </dsp:txXfrm>
    </dsp:sp>
    <dsp:sp modelId="{BA28B9A1-F67C-4A79-B5E4-661CC1F8ECCB}">
      <dsp:nvSpPr>
        <dsp:cNvPr id="0" name=""/>
        <dsp:cNvSpPr/>
      </dsp:nvSpPr>
      <dsp:spPr>
        <a:xfrm rot="771429">
          <a:off x="3463643" y="2389665"/>
          <a:ext cx="429715" cy="34314"/>
        </a:xfrm>
        <a:custGeom>
          <a:avLst/>
          <a:gdLst/>
          <a:ahLst/>
          <a:cxnLst/>
          <a:rect l="0" t="0" r="0" b="0"/>
          <a:pathLst>
            <a:path>
              <a:moveTo>
                <a:pt x="0" y="17157"/>
              </a:moveTo>
              <a:lnTo>
                <a:pt x="429715" y="171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771429">
        <a:off x="3667758" y="2396080"/>
        <a:ext cx="21485" cy="21485"/>
      </dsp:txXfrm>
    </dsp:sp>
    <dsp:sp modelId="{0926EBC9-D01F-4E5F-8533-4437801141E8}">
      <dsp:nvSpPr>
        <dsp:cNvPr id="0" name=""/>
        <dsp:cNvSpPr/>
      </dsp:nvSpPr>
      <dsp:spPr>
        <a:xfrm>
          <a:off x="3869791" y="2037648"/>
          <a:ext cx="1210752" cy="1102016"/>
        </a:xfrm>
        <a:prstGeom prst="ellipse">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kern="1200" baseline="0" dirty="0" smtClean="0">
              <a:solidFill>
                <a:schemeClr val="tx1"/>
              </a:solidFill>
              <a:latin typeface="Times New Roman" pitchFamily="18" charset="0"/>
              <a:cs typeface="Times New Roman" pitchFamily="18" charset="0"/>
            </a:rPr>
            <a:t>60%</a:t>
          </a:r>
        </a:p>
        <a:p>
          <a:pPr marR="0" lvl="0" algn="ctr" defTabSz="533400" rtl="0">
            <a:lnSpc>
              <a:spcPct val="90000"/>
            </a:lnSpc>
            <a:spcBef>
              <a:spcPct val="0"/>
            </a:spcBef>
            <a:spcAft>
              <a:spcPct val="35000"/>
            </a:spcAft>
          </a:pPr>
          <a:r>
            <a:rPr lang="ru-RU" sz="1200" kern="1200" baseline="0" dirty="0" smtClean="0">
              <a:solidFill>
                <a:schemeClr val="tx1"/>
              </a:solidFill>
              <a:latin typeface="Times New Roman" pitchFamily="18" charset="0"/>
              <a:cs typeface="Times New Roman" pitchFamily="18" charset="0"/>
            </a:rPr>
            <a:t>Образование</a:t>
          </a:r>
          <a:endParaRPr lang="ru-RU" sz="1200" kern="1200" dirty="0" smtClean="0">
            <a:solidFill>
              <a:schemeClr val="tx1"/>
            </a:solidFill>
            <a:latin typeface="Times New Roman" pitchFamily="18" charset="0"/>
            <a:cs typeface="Times New Roman" pitchFamily="18" charset="0"/>
          </a:endParaRPr>
        </a:p>
      </dsp:txBody>
      <dsp:txXfrm>
        <a:off x="3869791" y="2037648"/>
        <a:ext cx="1210752" cy="1102016"/>
      </dsp:txXfrm>
    </dsp:sp>
    <dsp:sp modelId="{B43A9DB8-402C-4D05-B85D-A95A6ED83E30}">
      <dsp:nvSpPr>
        <dsp:cNvPr id="0" name=""/>
        <dsp:cNvSpPr/>
      </dsp:nvSpPr>
      <dsp:spPr>
        <a:xfrm rot="3857143">
          <a:off x="2954785" y="2953858"/>
          <a:ext cx="539392" cy="34314"/>
        </a:xfrm>
        <a:custGeom>
          <a:avLst/>
          <a:gdLst/>
          <a:ahLst/>
          <a:cxnLst/>
          <a:rect l="0" t="0" r="0" b="0"/>
          <a:pathLst>
            <a:path>
              <a:moveTo>
                <a:pt x="0" y="17157"/>
              </a:moveTo>
              <a:lnTo>
                <a:pt x="539392" y="171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3857143">
        <a:off x="3210996" y="2957531"/>
        <a:ext cx="26969" cy="26969"/>
      </dsp:txXfrm>
    </dsp:sp>
    <dsp:sp modelId="{AD33F5BF-6F6B-4229-B30D-1557F5CAD9A8}">
      <dsp:nvSpPr>
        <dsp:cNvPr id="0" name=""/>
        <dsp:cNvSpPr/>
      </dsp:nvSpPr>
      <dsp:spPr>
        <a:xfrm>
          <a:off x="3029563" y="3159437"/>
          <a:ext cx="1102016" cy="1102016"/>
        </a:xfrm>
        <a:prstGeom prst="ellipse">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kern="1200" baseline="0" dirty="0" smtClean="0">
              <a:solidFill>
                <a:schemeClr val="tx1"/>
              </a:solidFill>
              <a:latin typeface="Calibri"/>
            </a:rPr>
            <a:t>40%</a:t>
          </a:r>
          <a:endParaRPr lang="ru-RU" sz="1200" b="1" kern="1200" baseline="0" dirty="0" smtClean="0">
            <a:solidFill>
              <a:schemeClr val="tx1"/>
            </a:solidFill>
            <a:latin typeface="Times New Roman"/>
          </a:endParaRPr>
        </a:p>
        <a:p>
          <a:pPr marR="0" lvl="0" algn="ctr" defTabSz="533400" rtl="0">
            <a:lnSpc>
              <a:spcPct val="90000"/>
            </a:lnSpc>
            <a:spcBef>
              <a:spcPct val="0"/>
            </a:spcBef>
            <a:spcAft>
              <a:spcPct val="35000"/>
            </a:spcAft>
          </a:pPr>
          <a:r>
            <a:rPr lang="ru-RU" sz="1200" kern="1200" baseline="0" dirty="0" smtClean="0">
              <a:solidFill>
                <a:schemeClr val="tx1"/>
              </a:solidFill>
              <a:latin typeface="Calibri"/>
            </a:rPr>
            <a:t>Друзья/  окружение</a:t>
          </a:r>
          <a:endParaRPr lang="ru-RU" sz="1200" kern="1200" dirty="0" smtClean="0">
            <a:solidFill>
              <a:schemeClr val="tx1"/>
            </a:solidFill>
          </a:endParaRPr>
        </a:p>
      </dsp:txBody>
      <dsp:txXfrm>
        <a:off x="3029563" y="3159437"/>
        <a:ext cx="1102016" cy="1102016"/>
      </dsp:txXfrm>
    </dsp:sp>
    <dsp:sp modelId="{01C849C6-BD56-4ECF-9EA1-F3A09EA45E4E}">
      <dsp:nvSpPr>
        <dsp:cNvPr id="0" name=""/>
        <dsp:cNvSpPr/>
      </dsp:nvSpPr>
      <dsp:spPr>
        <a:xfrm rot="6942857">
          <a:off x="2232144" y="2953858"/>
          <a:ext cx="539392" cy="34314"/>
        </a:xfrm>
        <a:custGeom>
          <a:avLst/>
          <a:gdLst/>
          <a:ahLst/>
          <a:cxnLst/>
          <a:rect l="0" t="0" r="0" b="0"/>
          <a:pathLst>
            <a:path>
              <a:moveTo>
                <a:pt x="0" y="17157"/>
              </a:moveTo>
              <a:lnTo>
                <a:pt x="539392" y="171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6942857">
        <a:off x="2488355" y="2957531"/>
        <a:ext cx="26969" cy="26969"/>
      </dsp:txXfrm>
    </dsp:sp>
    <dsp:sp modelId="{0D13A92A-9AD9-4295-8DA1-2577B980996F}">
      <dsp:nvSpPr>
        <dsp:cNvPr id="0" name=""/>
        <dsp:cNvSpPr/>
      </dsp:nvSpPr>
      <dsp:spPr>
        <a:xfrm>
          <a:off x="1594742" y="3159437"/>
          <a:ext cx="1102016" cy="1102016"/>
        </a:xfrm>
        <a:prstGeom prst="ellipse">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kern="1200" baseline="0" dirty="0" smtClean="0">
              <a:solidFill>
                <a:schemeClr val="tx1"/>
              </a:solidFill>
              <a:latin typeface="Times New Roman" pitchFamily="18" charset="0"/>
              <a:cs typeface="Times New Roman" pitchFamily="18" charset="0"/>
            </a:rPr>
            <a:t>50%</a:t>
          </a:r>
        </a:p>
        <a:p>
          <a:pPr marR="0" lvl="0" algn="ctr" defTabSz="533400" rtl="0">
            <a:lnSpc>
              <a:spcPct val="90000"/>
            </a:lnSpc>
            <a:spcBef>
              <a:spcPct val="0"/>
            </a:spcBef>
            <a:spcAft>
              <a:spcPct val="35000"/>
            </a:spcAft>
          </a:pPr>
          <a:r>
            <a:rPr lang="ru-RU" sz="1200" kern="1200" baseline="0" dirty="0" smtClean="0">
              <a:solidFill>
                <a:schemeClr val="tx1"/>
              </a:solidFill>
              <a:latin typeface="Times New Roman" pitchFamily="18" charset="0"/>
              <a:cs typeface="Times New Roman" pitchFamily="18" charset="0"/>
            </a:rPr>
            <a:t>ОУ</a:t>
          </a:r>
          <a:endParaRPr lang="ru-RU" sz="1200" kern="1200" dirty="0" smtClean="0">
            <a:solidFill>
              <a:schemeClr val="tx1"/>
            </a:solidFill>
            <a:latin typeface="Times New Roman" pitchFamily="18" charset="0"/>
            <a:cs typeface="Times New Roman" pitchFamily="18" charset="0"/>
          </a:endParaRPr>
        </a:p>
      </dsp:txBody>
      <dsp:txXfrm>
        <a:off x="1594742" y="3159437"/>
        <a:ext cx="1102016" cy="1102016"/>
      </dsp:txXfrm>
    </dsp:sp>
    <dsp:sp modelId="{C90744CC-27F0-47FC-98B3-57698568FA77}">
      <dsp:nvSpPr>
        <dsp:cNvPr id="0" name=""/>
        <dsp:cNvSpPr/>
      </dsp:nvSpPr>
      <dsp:spPr>
        <a:xfrm rot="10028571">
          <a:off x="1782317" y="2395372"/>
          <a:ext cx="481003" cy="34314"/>
        </a:xfrm>
        <a:custGeom>
          <a:avLst/>
          <a:gdLst/>
          <a:ahLst/>
          <a:cxnLst/>
          <a:rect l="0" t="0" r="0" b="0"/>
          <a:pathLst>
            <a:path>
              <a:moveTo>
                <a:pt x="0" y="17157"/>
              </a:moveTo>
              <a:lnTo>
                <a:pt x="481003" y="171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028571">
        <a:off x="2010794" y="2400504"/>
        <a:ext cx="24050" cy="24050"/>
      </dsp:txXfrm>
    </dsp:sp>
    <dsp:sp modelId="{89533071-941C-4402-A165-847C0109BDA0}">
      <dsp:nvSpPr>
        <dsp:cNvPr id="0" name=""/>
        <dsp:cNvSpPr/>
      </dsp:nvSpPr>
      <dsp:spPr>
        <a:xfrm>
          <a:off x="700145" y="2037648"/>
          <a:ext cx="1102016" cy="1102016"/>
        </a:xfrm>
        <a:prstGeom prst="ellipse">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kern="1200" baseline="0" dirty="0" smtClean="0">
              <a:solidFill>
                <a:schemeClr val="tx1"/>
              </a:solidFill>
              <a:latin typeface="Times New Roman" pitchFamily="18" charset="0"/>
              <a:cs typeface="Times New Roman" pitchFamily="18" charset="0"/>
            </a:rPr>
            <a:t>25%</a:t>
          </a:r>
        </a:p>
        <a:p>
          <a:pPr marR="0" lvl="0" algn="ctr" defTabSz="533400" rtl="0">
            <a:lnSpc>
              <a:spcPct val="90000"/>
            </a:lnSpc>
            <a:spcBef>
              <a:spcPct val="0"/>
            </a:spcBef>
            <a:spcAft>
              <a:spcPct val="35000"/>
            </a:spcAft>
          </a:pPr>
          <a:r>
            <a:rPr lang="ru-RU" sz="1200" kern="1200" baseline="0" dirty="0" smtClean="0">
              <a:solidFill>
                <a:schemeClr val="tx1"/>
              </a:solidFill>
              <a:latin typeface="Times New Roman" pitchFamily="18" charset="0"/>
              <a:cs typeface="Times New Roman" pitchFamily="18" charset="0"/>
            </a:rPr>
            <a:t>Книги</a:t>
          </a:r>
          <a:endParaRPr lang="ru-RU" sz="1200" kern="1200" dirty="0" smtClean="0">
            <a:solidFill>
              <a:schemeClr val="tx1"/>
            </a:solidFill>
            <a:latin typeface="Times New Roman" pitchFamily="18" charset="0"/>
            <a:cs typeface="Times New Roman" pitchFamily="18" charset="0"/>
          </a:endParaRPr>
        </a:p>
      </dsp:txBody>
      <dsp:txXfrm>
        <a:off x="700145" y="2037648"/>
        <a:ext cx="1102016" cy="1102016"/>
      </dsp:txXfrm>
    </dsp:sp>
    <dsp:sp modelId="{D8C4E67E-826B-4564-9C17-6F8853501A33}">
      <dsp:nvSpPr>
        <dsp:cNvPr id="0" name=""/>
        <dsp:cNvSpPr/>
      </dsp:nvSpPr>
      <dsp:spPr>
        <a:xfrm rot="13114286">
          <a:off x="1945688" y="1674921"/>
          <a:ext cx="509137" cy="34314"/>
        </a:xfrm>
        <a:custGeom>
          <a:avLst/>
          <a:gdLst/>
          <a:ahLst/>
          <a:cxnLst/>
          <a:rect l="0" t="0" r="0" b="0"/>
          <a:pathLst>
            <a:path>
              <a:moveTo>
                <a:pt x="0" y="17157"/>
              </a:moveTo>
              <a:lnTo>
                <a:pt x="509137" y="171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3114286">
        <a:off x="2187529" y="1679350"/>
        <a:ext cx="25456" cy="25456"/>
      </dsp:txXfrm>
    </dsp:sp>
    <dsp:sp modelId="{407911A0-6CDD-46CD-BDBA-EF68354CEF8B}">
      <dsp:nvSpPr>
        <dsp:cNvPr id="0" name=""/>
        <dsp:cNvSpPr/>
      </dsp:nvSpPr>
      <dsp:spPr>
        <a:xfrm>
          <a:off x="1019423" y="638801"/>
          <a:ext cx="1102016" cy="1102016"/>
        </a:xfrm>
        <a:prstGeom prst="ellipse">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kern="1200" baseline="0" dirty="0" smtClean="0">
              <a:solidFill>
                <a:schemeClr val="tx1"/>
              </a:solidFill>
              <a:latin typeface="Times New Roman" pitchFamily="18" charset="0"/>
              <a:cs typeface="Times New Roman" pitchFamily="18" charset="0"/>
            </a:rPr>
            <a:t>90% </a:t>
          </a:r>
        </a:p>
        <a:p>
          <a:pPr marR="0" lvl="0" algn="ctr" defTabSz="622300" rtl="0">
            <a:lnSpc>
              <a:spcPct val="90000"/>
            </a:lnSpc>
            <a:spcBef>
              <a:spcPct val="0"/>
            </a:spcBef>
            <a:spcAft>
              <a:spcPct val="35000"/>
            </a:spcAft>
          </a:pPr>
          <a:r>
            <a:rPr lang="ru-RU" sz="1400" kern="1200" baseline="0" dirty="0" smtClean="0">
              <a:solidFill>
                <a:schemeClr val="tx1"/>
              </a:solidFill>
              <a:latin typeface="Times New Roman" pitchFamily="18" charset="0"/>
              <a:cs typeface="Times New Roman" pitchFamily="18" charset="0"/>
            </a:rPr>
            <a:t>Сот. телефоны, Интернет</a:t>
          </a:r>
        </a:p>
      </dsp:txBody>
      <dsp:txXfrm>
        <a:off x="1019423" y="638801"/>
        <a:ext cx="1102016" cy="11020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2ABBC-4977-4473-B0F0-893F0F7C2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1</Pages>
  <Words>2578</Words>
  <Characters>14697</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17241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ПрофIT</dc:creator>
  <cp:lastModifiedBy>Любовь</cp:lastModifiedBy>
  <cp:revision>5</cp:revision>
  <cp:lastPrinted>2021-04-20T06:55:00Z</cp:lastPrinted>
  <dcterms:created xsi:type="dcterms:W3CDTF">2021-04-05T06:19:00Z</dcterms:created>
  <dcterms:modified xsi:type="dcterms:W3CDTF">2021-04-20T13:48:00Z</dcterms:modified>
</cp:coreProperties>
</file>