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0BB" w:rsidRDefault="002C50BB">
      <w:pPr>
        <w:widowControl w:val="0"/>
        <w:pBdr>
          <w:top w:val="nil"/>
          <w:left w:val="nil"/>
          <w:bottom w:val="nil"/>
          <w:right w:val="nil"/>
          <w:between w:val="nil"/>
        </w:pBdr>
        <w:spacing w:after="0"/>
      </w:pPr>
    </w:p>
    <w:p w:rsidR="002C50BB" w:rsidRPr="00AA4F72" w:rsidRDefault="002C50BB" w:rsidP="00AA4F72"/>
    <w:tbl>
      <w:tblPr>
        <w:tblStyle w:val="af1"/>
        <w:tblW w:w="147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11765"/>
      </w:tblGrid>
      <w:tr w:rsidR="002C50BB" w:rsidRPr="00AA4F72" w:rsidTr="001F1BDD">
        <w:tc>
          <w:tcPr>
            <w:tcW w:w="2943" w:type="dxa"/>
            <w:tcBorders>
              <w:top w:val="single" w:sz="4" w:space="0" w:color="000000"/>
              <w:left w:val="single" w:sz="4" w:space="0" w:color="000000"/>
              <w:bottom w:val="single" w:sz="4" w:space="0" w:color="000000"/>
              <w:right w:val="single" w:sz="4" w:space="0" w:color="000000"/>
            </w:tcBorders>
          </w:tcPr>
          <w:p w:rsidR="002C50BB" w:rsidRPr="00EB2103" w:rsidRDefault="001F1BDD" w:rsidP="00AA4F72">
            <w:pPr>
              <w:rPr>
                <w:rFonts w:ascii="Times New Roman" w:hAnsi="Times New Roman" w:cs="Times New Roman"/>
                <w:b/>
                <w:sz w:val="28"/>
                <w:szCs w:val="28"/>
                <w:lang w:val="ru-RU"/>
              </w:rPr>
            </w:pPr>
            <w:r w:rsidRPr="00AA4F72">
              <w:rPr>
                <w:rFonts w:ascii="Times New Roman" w:hAnsi="Times New Roman" w:cs="Times New Roman"/>
                <w:b/>
                <w:sz w:val="28"/>
                <w:szCs w:val="28"/>
              </w:rPr>
              <w:t>Ф.И.О. учител</w:t>
            </w:r>
            <w:r w:rsidR="00EB2103">
              <w:rPr>
                <w:rFonts w:ascii="Times New Roman" w:hAnsi="Times New Roman" w:cs="Times New Roman"/>
                <w:b/>
                <w:sz w:val="28"/>
                <w:szCs w:val="28"/>
                <w:lang w:val="ru-RU"/>
              </w:rPr>
              <w:t>я</w:t>
            </w:r>
          </w:p>
        </w:tc>
        <w:tc>
          <w:tcPr>
            <w:tcW w:w="11765" w:type="dxa"/>
            <w:tcBorders>
              <w:top w:val="single" w:sz="4" w:space="0" w:color="000000"/>
              <w:left w:val="single" w:sz="4" w:space="0" w:color="000000"/>
              <w:bottom w:val="single" w:sz="4" w:space="0" w:color="000000"/>
              <w:right w:val="single" w:sz="4" w:space="0" w:color="000000"/>
            </w:tcBorders>
          </w:tcPr>
          <w:p w:rsidR="002C50BB" w:rsidRPr="00EB2103" w:rsidRDefault="00EB2103" w:rsidP="00AA4F72">
            <w:pP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Курмышева</w:t>
            </w:r>
            <w:proofErr w:type="spellEnd"/>
            <w:r>
              <w:rPr>
                <w:rFonts w:ascii="Times New Roman" w:hAnsi="Times New Roman" w:cs="Times New Roman"/>
                <w:b/>
                <w:sz w:val="28"/>
                <w:szCs w:val="28"/>
                <w:lang w:val="ru-RU"/>
              </w:rPr>
              <w:t xml:space="preserve"> Ж.Е.</w:t>
            </w:r>
          </w:p>
        </w:tc>
      </w:tr>
      <w:tr w:rsidR="002C50BB" w:rsidRPr="00AA4F72" w:rsidTr="001F1BDD">
        <w:tc>
          <w:tcPr>
            <w:tcW w:w="2943"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Предмет/класс</w:t>
            </w:r>
          </w:p>
        </w:tc>
        <w:tc>
          <w:tcPr>
            <w:tcW w:w="11765"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Русский язык и литература, 9 класс  </w:t>
            </w:r>
          </w:p>
        </w:tc>
      </w:tr>
      <w:tr w:rsidR="002C50BB" w:rsidRPr="00AA4F72" w:rsidTr="001F1BDD">
        <w:tc>
          <w:tcPr>
            <w:tcW w:w="2943"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rPr>
                <w:rFonts w:ascii="Times New Roman" w:hAnsi="Times New Roman" w:cs="Times New Roman"/>
                <w:b/>
                <w:sz w:val="28"/>
                <w:szCs w:val="28"/>
              </w:rPr>
            </w:pPr>
            <w:bookmarkStart w:id="0" w:name="_GoBack"/>
            <w:bookmarkEnd w:id="0"/>
            <w:r w:rsidRPr="00AA4F72">
              <w:rPr>
                <w:rFonts w:ascii="Times New Roman" w:hAnsi="Times New Roman" w:cs="Times New Roman"/>
                <w:b/>
                <w:sz w:val="28"/>
                <w:szCs w:val="28"/>
              </w:rPr>
              <w:t>Название раздела</w:t>
            </w:r>
          </w:p>
        </w:tc>
        <w:tc>
          <w:tcPr>
            <w:tcW w:w="11765"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Культура народов мира</w:t>
            </w:r>
          </w:p>
        </w:tc>
      </w:tr>
      <w:tr w:rsidR="002C50BB" w:rsidRPr="00AA4F72" w:rsidTr="001F1BDD">
        <w:tc>
          <w:tcPr>
            <w:tcW w:w="2943"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tabs>
                <w:tab w:val="left" w:pos="1500"/>
              </w:tabs>
              <w:rPr>
                <w:rFonts w:ascii="Times New Roman" w:hAnsi="Times New Roman" w:cs="Times New Roman"/>
                <w:b/>
                <w:sz w:val="28"/>
                <w:szCs w:val="28"/>
              </w:rPr>
            </w:pPr>
            <w:r w:rsidRPr="00AA4F72">
              <w:rPr>
                <w:rFonts w:ascii="Times New Roman" w:hAnsi="Times New Roman" w:cs="Times New Roman"/>
                <w:b/>
                <w:sz w:val="28"/>
                <w:szCs w:val="28"/>
              </w:rPr>
              <w:t>Тема урока</w:t>
            </w:r>
            <w:r w:rsidR="00AA4F72" w:rsidRPr="00AA4F72">
              <w:rPr>
                <w:rFonts w:ascii="Times New Roman" w:hAnsi="Times New Roman" w:cs="Times New Roman"/>
                <w:b/>
                <w:sz w:val="28"/>
                <w:szCs w:val="28"/>
              </w:rPr>
              <w:tab/>
            </w:r>
          </w:p>
        </w:tc>
        <w:tc>
          <w:tcPr>
            <w:tcW w:w="11765"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Противостояние человека и природы  в романе Чингиза Айтматова «Плаха»</w:t>
            </w:r>
          </w:p>
        </w:tc>
      </w:tr>
      <w:tr w:rsidR="002C50BB" w:rsidRPr="00AA4F72" w:rsidTr="001F1BDD">
        <w:trPr>
          <w:trHeight w:val="838"/>
        </w:trPr>
        <w:tc>
          <w:tcPr>
            <w:tcW w:w="2943"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Цели обучения со ссылкой на учебную программу</w:t>
            </w:r>
          </w:p>
        </w:tc>
        <w:tc>
          <w:tcPr>
            <w:tcW w:w="11765"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9.С1. понимать основную и детальную информацию сообщения, продолжительностью до 5-8 минут, определяя подтекст, цель высказывания и отношение говорящего к событиям и героям, делая выводы;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9.Ч6. анализировать содержание художественных произведений, выявляя авторскую позицию и оценивая содержание произведения;</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9.ИЯЕ 5.1.1 использовать существительные, прилагательные, наречия (в т. ч. образованные от других частей речи) в соответствующих формах; 1.1.применять знаки препинания в сложносочиненных предложениях;</w:t>
            </w:r>
          </w:p>
        </w:tc>
      </w:tr>
      <w:tr w:rsidR="002C50BB" w:rsidRPr="00AA4F72" w:rsidTr="001F1BDD">
        <w:trPr>
          <w:trHeight w:val="838"/>
        </w:trPr>
        <w:tc>
          <w:tcPr>
            <w:tcW w:w="2943"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Цели урока (количество определяется содержанием)</w:t>
            </w:r>
          </w:p>
        </w:tc>
        <w:tc>
          <w:tcPr>
            <w:tcW w:w="11765"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На уроке вы узнаете:</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о содержании и основной мысли романа «Плаха».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Вы сможете:</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-определить необходимую информацию, сделать соответствующие выводы;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-использовать существительные, прилагательные, наречия (в т. ч. образованные от других частей речи) в соответствующих формах;  применять знаки препинания в сложносочиненных предложениях</w:t>
            </w:r>
          </w:p>
        </w:tc>
      </w:tr>
      <w:tr w:rsidR="002C50BB" w:rsidRPr="00AA4F72" w:rsidTr="001F1BDD">
        <w:tc>
          <w:tcPr>
            <w:tcW w:w="2943"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Критерии оценивания</w:t>
            </w:r>
          </w:p>
        </w:tc>
        <w:tc>
          <w:tcPr>
            <w:tcW w:w="11765" w:type="dxa"/>
            <w:tcBorders>
              <w:top w:val="single" w:sz="4" w:space="0" w:color="000000"/>
              <w:left w:val="single" w:sz="4" w:space="0" w:color="000000"/>
              <w:bottom w:val="single" w:sz="4" w:space="0" w:color="000000"/>
              <w:right w:val="single" w:sz="4" w:space="0" w:color="000000"/>
            </w:tcBorders>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Узнает о  содержании и основной мысли повести «Плаха».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Сможет определить необходимую информацию, сделать соответствующие выводы.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Использует существительные, прилагательные, наречия (в т. ч. образованные от других частей речи) в соответствующих формах;  применяет  знаки препинания в сложносочиненных предложениях;</w:t>
            </w:r>
          </w:p>
        </w:tc>
      </w:tr>
    </w:tbl>
    <w:p w:rsidR="002C50BB" w:rsidRPr="00AA4F72" w:rsidRDefault="002C50BB" w:rsidP="00AA4F72"/>
    <w:p w:rsidR="002C50BB" w:rsidRPr="00AA4F72" w:rsidRDefault="002C50BB" w:rsidP="00AA4F72"/>
    <w:tbl>
      <w:tblPr>
        <w:tblStyle w:val="af3"/>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77"/>
        <w:gridCol w:w="11569"/>
        <w:gridCol w:w="1540"/>
      </w:tblGrid>
      <w:tr w:rsidR="002C50BB" w:rsidRPr="00AA4F72">
        <w:trPr>
          <w:trHeight w:val="62"/>
        </w:trPr>
        <w:tc>
          <w:tcPr>
            <w:tcW w:w="1677"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Актуализация темы и </w:t>
            </w:r>
            <w:r w:rsidRPr="00AA4F72">
              <w:rPr>
                <w:rFonts w:ascii="Times New Roman" w:hAnsi="Times New Roman" w:cs="Times New Roman"/>
                <w:b/>
                <w:sz w:val="28"/>
                <w:szCs w:val="28"/>
              </w:rPr>
              <w:lastRenderedPageBreak/>
              <w:t>цели урока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1 мин</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3 мин</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Новая тема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3 мин</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Практикум </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3 мин</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Практикум </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2 мин</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3 мин</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tc>
        <w:tc>
          <w:tcPr>
            <w:tcW w:w="1156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lastRenderedPageBreak/>
              <w:t>Знакомство с темой, целями урока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Здравствуйте, ребята, мы продолжаем изучение раздела  «Культура народов мира».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lastRenderedPageBreak/>
              <w:t>Тема урока:  Противостояние человека и природы  в романе Чингиза Айтматова «Плаха».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На уроке вы познакомитесь с содержанием и основной мыслью романа  «Плаха»;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научитесь определять необходимую информацию, делать соответствующие выводы;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будете использовать существительные, прилагательные, наречия (в т. ч. образованные от других частей речи) в соответствующих формах. </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Слово учителя:    Сегодня на уроке, ребята, мы  определим  проблемы  взаимоотношений человека и природы в романе  Ч. Айтматова “Плаха”. Роман, появившись в 1986 году в журнале “Новый мир”, вызвал много разных споров, которые не утихают до сих пор. Как все неординарное, и этот роман вызывает у читателей разную реакцию: от восторга до полного отрицания. </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noProof/>
                <w:sz w:val="28"/>
                <w:szCs w:val="28"/>
                <w:lang w:val="ru-RU"/>
              </w:rPr>
              <w:drawing>
                <wp:inline distT="0" distB="0" distL="0" distR="0">
                  <wp:extent cx="613105" cy="747222"/>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cstate="print"/>
                          <a:srcRect/>
                          <a:stretch>
                            <a:fillRect/>
                          </a:stretch>
                        </pic:blipFill>
                        <pic:spPr>
                          <a:xfrm>
                            <a:off x="0" y="0"/>
                            <a:ext cx="613105" cy="747222"/>
                          </a:xfrm>
                          <a:prstGeom prst="rect">
                            <a:avLst/>
                          </a:prstGeom>
                          <a:ln/>
                        </pic:spPr>
                      </pic:pic>
                    </a:graphicData>
                  </a:graphic>
                </wp:inline>
              </w:drawing>
            </w:r>
            <w:r w:rsidRPr="00AA4F72">
              <w:rPr>
                <w:rFonts w:ascii="Times New Roman" w:hAnsi="Times New Roman" w:cs="Times New Roman"/>
                <w:b/>
                <w:sz w:val="28"/>
                <w:szCs w:val="28"/>
              </w:rPr>
              <w:t xml:space="preserve"> </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Узнаем значение слова «Плаха»: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Плаха - 1. деревянная колода, на которой в старину отсекалась голова приговорённого к казни;  </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2. помост, на котором совершалась казнь;</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3. возмездие,</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4. правда и истина;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Слово учителя: Нам предстоит узнать, в каком значении употребил это слово Айтматов. На протяжении урока вы будете  вступать в диалог с учителем, с автором и постараетесь ответить на вопросы. И началом этого диалога станет работа с эпиграфом. </w:t>
            </w: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"Что ты ищешь, Диоген, днем с огнем?», - спросили философа афиняне?</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-"Я ищу человека", - ответил он.</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-"Кого? Меня? Его?»</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-"Я ищу Человека", - повторил мудрец</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(предание)</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noProof/>
                <w:sz w:val="28"/>
                <w:szCs w:val="28"/>
                <w:lang w:val="ru-RU"/>
              </w:rPr>
              <w:lastRenderedPageBreak/>
              <w:drawing>
                <wp:inline distT="0" distB="0" distL="0" distR="0">
                  <wp:extent cx="1984175" cy="990600"/>
                  <wp:effectExtent l="0" t="0" r="0" b="0"/>
                  <wp:docPr id="18" name="image2.jpg" descr="http://damy-gospoda.ru/wp-content/uploads/bfi_thumb/Diogen-34ocweugjqmqowfeexsu16.jpg"/>
                  <wp:cNvGraphicFramePr/>
                  <a:graphic xmlns:a="http://schemas.openxmlformats.org/drawingml/2006/main">
                    <a:graphicData uri="http://schemas.openxmlformats.org/drawingml/2006/picture">
                      <pic:pic xmlns:pic="http://schemas.openxmlformats.org/drawingml/2006/picture">
                        <pic:nvPicPr>
                          <pic:cNvPr id="0" name="image2.jpg" descr="http://damy-gospoda.ru/wp-content/uploads/bfi_thumb/Diogen-34ocweugjqmqowfeexsu16.jpg"/>
                          <pic:cNvPicPr preferRelativeResize="0"/>
                        </pic:nvPicPr>
                        <pic:blipFill>
                          <a:blip r:embed="rId7" cstate="print"/>
                          <a:srcRect/>
                          <a:stretch>
                            <a:fillRect/>
                          </a:stretch>
                        </pic:blipFill>
                        <pic:spPr>
                          <a:xfrm>
                            <a:off x="0" y="0"/>
                            <a:ext cx="1984175" cy="990600"/>
                          </a:xfrm>
                          <a:prstGeom prst="rect">
                            <a:avLst/>
                          </a:prstGeom>
                          <a:ln/>
                        </pic:spPr>
                      </pic:pic>
                    </a:graphicData>
                  </a:graphic>
                </wp:inline>
              </w:drawing>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Диалог с учителем</w:t>
            </w:r>
          </w:p>
          <w:tbl>
            <w:tblPr>
              <w:tblStyle w:val="af4"/>
              <w:tblW w:w="114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83"/>
              <w:gridCol w:w="5433"/>
            </w:tblGrid>
            <w:tr w:rsidR="002C50BB" w:rsidRPr="00AA4F72">
              <w:trPr>
                <w:trHeight w:val="270"/>
              </w:trPr>
              <w:tc>
                <w:tcPr>
                  <w:tcW w:w="5984"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Вопрос </w:t>
                  </w:r>
                </w:p>
              </w:tc>
              <w:tc>
                <w:tcPr>
                  <w:tcW w:w="5433"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Ответ </w:t>
                  </w:r>
                </w:p>
              </w:tc>
            </w:tr>
            <w:tr w:rsidR="002C50BB" w:rsidRPr="00AA4F72">
              <w:trPr>
                <w:trHeight w:val="570"/>
              </w:trPr>
              <w:tc>
                <w:tcPr>
                  <w:tcW w:w="5984"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Как вы думаете, какой смысл вложен в это предание?</w:t>
                  </w:r>
                </w:p>
              </w:tc>
              <w:tc>
                <w:tcPr>
                  <w:tcW w:w="5433" w:type="dxa"/>
                </w:tcPr>
                <w:p w:rsidR="002C50BB" w:rsidRPr="00AA4F72" w:rsidRDefault="002C50BB" w:rsidP="00AA4F72">
                  <w:pPr>
                    <w:rPr>
                      <w:rFonts w:ascii="Times New Roman" w:hAnsi="Times New Roman" w:cs="Times New Roman"/>
                      <w:b/>
                      <w:sz w:val="28"/>
                      <w:szCs w:val="28"/>
                    </w:rPr>
                  </w:pPr>
                </w:p>
              </w:tc>
            </w:tr>
            <w:tr w:rsidR="002C50BB" w:rsidRPr="00AA4F72">
              <w:trPr>
                <w:trHeight w:val="400"/>
              </w:trPr>
              <w:tc>
                <w:tcPr>
                  <w:tcW w:w="5984"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Как вы его соотнесете с романом «Плаха»?</w:t>
                  </w:r>
                </w:p>
                <w:p w:rsidR="002C50BB" w:rsidRPr="00AA4F72" w:rsidRDefault="002C50BB" w:rsidP="00AA4F72">
                  <w:pPr>
                    <w:rPr>
                      <w:rFonts w:ascii="Times New Roman" w:hAnsi="Times New Roman" w:cs="Times New Roman"/>
                      <w:b/>
                      <w:sz w:val="28"/>
                      <w:szCs w:val="28"/>
                    </w:rPr>
                  </w:pPr>
                </w:p>
              </w:tc>
              <w:tc>
                <w:tcPr>
                  <w:tcW w:w="5433" w:type="dxa"/>
                </w:tcPr>
                <w:p w:rsidR="002C50BB" w:rsidRPr="00AA4F72" w:rsidRDefault="002C50BB" w:rsidP="00AA4F72">
                  <w:pPr>
                    <w:rPr>
                      <w:rFonts w:ascii="Times New Roman" w:hAnsi="Times New Roman" w:cs="Times New Roman"/>
                      <w:b/>
                      <w:sz w:val="28"/>
                      <w:szCs w:val="28"/>
                    </w:rPr>
                  </w:pPr>
                </w:p>
              </w:tc>
            </w:tr>
          </w:tbl>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Примерные ответы</w:t>
            </w:r>
          </w:p>
          <w:tbl>
            <w:tblPr>
              <w:tblStyle w:val="af5"/>
              <w:tblW w:w="114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83"/>
              <w:gridCol w:w="5433"/>
            </w:tblGrid>
            <w:tr w:rsidR="002C50BB" w:rsidRPr="00AA4F72">
              <w:trPr>
                <w:trHeight w:val="270"/>
              </w:trPr>
              <w:tc>
                <w:tcPr>
                  <w:tcW w:w="5984"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Вопрос </w:t>
                  </w:r>
                </w:p>
              </w:tc>
              <w:tc>
                <w:tcPr>
                  <w:tcW w:w="5433"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Ответ </w:t>
                  </w:r>
                </w:p>
              </w:tc>
            </w:tr>
            <w:tr w:rsidR="002C50BB" w:rsidRPr="00AA4F72">
              <w:trPr>
                <w:trHeight w:val="570"/>
              </w:trPr>
              <w:tc>
                <w:tcPr>
                  <w:tcW w:w="5984"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Как вы думаете, какой смысл вложен в это предание?</w:t>
                  </w:r>
                </w:p>
              </w:tc>
              <w:tc>
                <w:tcPr>
                  <w:tcW w:w="5433"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Человек  - сложная загадка, тайна. Понять, что такое человек, не как конкретная личность, а как частичка окружающего мира, -вот что , вероятно, имел в виду Диоген, отвечая на вопрос афинян.</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Возможно, Диоген имел в виду, что настоящих людей мало. Редко встретишь  честных, порядочных людей.</w:t>
                  </w:r>
                </w:p>
              </w:tc>
            </w:tr>
            <w:tr w:rsidR="002C50BB" w:rsidRPr="00AA4F72">
              <w:trPr>
                <w:trHeight w:val="570"/>
              </w:trPr>
              <w:tc>
                <w:tcPr>
                  <w:tcW w:w="5984"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Как вы его соотнесете с романом «Плаха»?</w:t>
                  </w:r>
                </w:p>
              </w:tc>
              <w:tc>
                <w:tcPr>
                  <w:tcW w:w="5433"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Возможно, писатель ищет настоящего человека в каждом персонаже, но не находит, и человечество оказывается на плахе. </w:t>
                  </w:r>
                </w:p>
              </w:tc>
            </w:tr>
          </w:tbl>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Слово учителя: Главная тема романа - противостояние человека и природы, их трагическое столкновение. С необыкновенной яркостью Айтматов сумел передать свои </w:t>
            </w:r>
            <w:r w:rsidRPr="00AA4F72">
              <w:rPr>
                <w:rFonts w:ascii="Times New Roman" w:hAnsi="Times New Roman" w:cs="Times New Roman"/>
                <w:b/>
                <w:sz w:val="28"/>
                <w:szCs w:val="28"/>
              </w:rPr>
              <w:lastRenderedPageBreak/>
              <w:t>переживания, свою боль и радость, изображая удивительный мир, живущий по своим законам природы, и человека, варварски относящегося к этому миру. Сюжет романа составляет рассказ о судьбе людей и пары волков. Волки для тюрков – тотемные животные. И сами имена их: Акбара – “великая”, Ташчайнар – “переламывающий камни” – означают силу, уничтожающую все перед собой.</w:t>
            </w: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w:t>
            </w:r>
            <w:r w:rsidRPr="00AA4F72">
              <w:rPr>
                <w:rFonts w:ascii="Times New Roman" w:hAnsi="Times New Roman" w:cs="Times New Roman"/>
                <w:b/>
                <w:noProof/>
                <w:sz w:val="28"/>
                <w:szCs w:val="28"/>
                <w:lang w:val="ru-RU"/>
              </w:rPr>
              <w:drawing>
                <wp:inline distT="0" distB="0" distL="0" distR="0">
                  <wp:extent cx="1578730" cy="1081191"/>
                  <wp:effectExtent l="0" t="0" r="0" b="0"/>
                  <wp:docPr id="17" name="image4.jpg" descr="http://www.rus.ocabookforum.com/wp-content/uploads/2012/10/2-002-1024x742.jpg"/>
                  <wp:cNvGraphicFramePr/>
                  <a:graphic xmlns:a="http://schemas.openxmlformats.org/drawingml/2006/main">
                    <a:graphicData uri="http://schemas.openxmlformats.org/drawingml/2006/picture">
                      <pic:pic xmlns:pic="http://schemas.openxmlformats.org/drawingml/2006/picture">
                        <pic:nvPicPr>
                          <pic:cNvPr id="0" name="image4.jpg" descr="http://www.rus.ocabookforum.com/wp-content/uploads/2012/10/2-002-1024x742.jpg"/>
                          <pic:cNvPicPr preferRelativeResize="0"/>
                        </pic:nvPicPr>
                        <pic:blipFill>
                          <a:blip r:embed="rId8" cstate="print"/>
                          <a:srcRect/>
                          <a:stretch>
                            <a:fillRect/>
                          </a:stretch>
                        </pic:blipFill>
                        <pic:spPr>
                          <a:xfrm>
                            <a:off x="0" y="0"/>
                            <a:ext cx="1578730" cy="1081191"/>
                          </a:xfrm>
                          <a:prstGeom prst="rect">
                            <a:avLst/>
                          </a:prstGeom>
                          <a:ln/>
                        </pic:spPr>
                      </pic:pic>
                    </a:graphicData>
                  </a:graphic>
                </wp:inline>
              </w:drawing>
            </w: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Прочитайте в учебнике краткое содержание  начала романа и решите экспресс-тест:</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Экспрес-тест</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Кем были незнакомцы, которых заметили волки в Моюнкумской саванне?</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А. Строители</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Б. Охотники</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 Экологи</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Д. Рыбаки</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Е. Лесники</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2.  Причина их появления в заповеднике</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А. Вырубка деревьев</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Б. Проверка состояния почвы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С. Отстрел сайгаков для выполнения плана по сдаче мяса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Д. Строительство новой линии электропередач</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Е. Выпуск мальков в водоемы заповедника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3. Кто в волчьей паре был главным?</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А. Ташчайнар</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Б. Акбара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С. Оба равны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Д. Все ответы верны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Е. Нет верных ответов</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noProof/>
                <w:sz w:val="28"/>
                <w:szCs w:val="28"/>
                <w:lang w:val="ru-RU"/>
              </w:rPr>
              <w:lastRenderedPageBreak/>
              <w:drawing>
                <wp:inline distT="0" distB="0" distL="0" distR="0">
                  <wp:extent cx="1701353" cy="1133526"/>
                  <wp:effectExtent l="0" t="0" r="0" b="0"/>
                  <wp:docPr id="20" name="image1.jpg" descr="https://mirinteresen.net/uploads/posts/2018-10/1539407867_1-7.jpg"/>
                  <wp:cNvGraphicFramePr/>
                  <a:graphic xmlns:a="http://schemas.openxmlformats.org/drawingml/2006/main">
                    <a:graphicData uri="http://schemas.openxmlformats.org/drawingml/2006/picture">
                      <pic:pic xmlns:pic="http://schemas.openxmlformats.org/drawingml/2006/picture">
                        <pic:nvPicPr>
                          <pic:cNvPr id="0" name="image1.jpg" descr="https://mirinteresen.net/uploads/posts/2018-10/1539407867_1-7.jpg"/>
                          <pic:cNvPicPr preferRelativeResize="0"/>
                        </pic:nvPicPr>
                        <pic:blipFill>
                          <a:blip r:embed="rId9" cstate="print"/>
                          <a:srcRect/>
                          <a:stretch>
                            <a:fillRect/>
                          </a:stretch>
                        </pic:blipFill>
                        <pic:spPr>
                          <a:xfrm>
                            <a:off x="0" y="0"/>
                            <a:ext cx="1701353" cy="1133526"/>
                          </a:xfrm>
                          <a:prstGeom prst="rect">
                            <a:avLst/>
                          </a:prstGeom>
                          <a:ln/>
                        </pic:spPr>
                      </pic:pic>
                    </a:graphicData>
                  </a:graphic>
                </wp:inline>
              </w:drawing>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Правильный ответ:</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Кем были незнакомцы, которых заметили волки в Моюнкумской саванне?</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А. Строители</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Б. Охотники +</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 Экологи</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Д. Рыбаки</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Е. Лесники</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2.  Причина их появления в заповеднике</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А. Вырубка деревьев</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Б. Проверка состояния почвы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С. Отстрел сайгаков для выполнения плана по сдаче мяса +</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Д. Строительство новой линии электропередач</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Е. Выпуск мальков в водоемы заповедника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3. Кто в волчьей паре был главным?</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А. Ташчайнар</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Б. Акбара +</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С. Оба равны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Д. Все ответы верны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Е. Нет верных ответов</w:t>
            </w: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Задание  - сопоставьте понятия  и их значение.</w:t>
            </w:r>
          </w:p>
          <w:p w:rsidR="002C50BB" w:rsidRPr="00AA4F72" w:rsidRDefault="002C50BB" w:rsidP="00AA4F72">
            <w:pPr>
              <w:rPr>
                <w:rFonts w:ascii="Times New Roman" w:hAnsi="Times New Roman" w:cs="Times New Roman"/>
                <w:b/>
                <w:sz w:val="28"/>
                <w:szCs w:val="28"/>
              </w:rPr>
            </w:pPr>
          </w:p>
          <w:tbl>
            <w:tblPr>
              <w:tblStyle w:val="af6"/>
              <w:tblW w:w="8805" w:type="dxa"/>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66"/>
              <w:gridCol w:w="5639"/>
            </w:tblGrid>
            <w:tr w:rsidR="002C50BB" w:rsidRPr="00AA4F72">
              <w:trPr>
                <w:trHeight w:val="529"/>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Художественные приемы</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Значение</w:t>
                  </w:r>
                </w:p>
              </w:tc>
            </w:tr>
            <w:tr w:rsidR="002C50BB" w:rsidRPr="00AA4F72">
              <w:trPr>
                <w:trHeight w:val="272"/>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Сравнение</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А. Красочные определения предмета или явления ( чаще всего выражены </w:t>
                  </w:r>
                  <w:r w:rsidRPr="00AA4F72">
                    <w:rPr>
                      <w:rFonts w:ascii="Times New Roman" w:hAnsi="Times New Roman" w:cs="Times New Roman"/>
                      <w:b/>
                      <w:sz w:val="28"/>
                      <w:szCs w:val="28"/>
                    </w:rPr>
                    <w:lastRenderedPageBreak/>
                    <w:t>прилагательными)</w:t>
                  </w:r>
                </w:p>
              </w:tc>
            </w:tr>
            <w:tr w:rsidR="002C50BB" w:rsidRPr="00AA4F72">
              <w:trPr>
                <w:trHeight w:val="272"/>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lastRenderedPageBreak/>
                    <w:t>Эпитет</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В. Употребление слова или выражения в переносном значении на основании сходства между предметами. Это сравнение неявное, скрытое.</w:t>
                  </w:r>
                </w:p>
              </w:tc>
            </w:tr>
            <w:tr w:rsidR="002C50BB" w:rsidRPr="00AA4F72">
              <w:trPr>
                <w:trHeight w:val="529"/>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Метафора</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 Образ создается посредством сопоставления одного объекта с другим. Часто выражается сравнительным  оборотом  с союзами как, как будто, словно, точно и др.</w:t>
                  </w:r>
                </w:p>
              </w:tc>
            </w:tr>
            <w:tr w:rsidR="002C50BB" w:rsidRPr="00AA4F72">
              <w:trPr>
                <w:trHeight w:val="257"/>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Антитеза</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D. Наделение  неживых  предметов человеческими чувствами,  мыслями,    речью.</w:t>
                  </w:r>
                </w:p>
              </w:tc>
            </w:tr>
            <w:tr w:rsidR="002C50BB" w:rsidRPr="00AA4F72">
              <w:trPr>
                <w:trHeight w:val="287"/>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Олицетворение </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E. Прием, основанный на резком противопоставлении каких-либо понятий</w:t>
                  </w:r>
                </w:p>
              </w:tc>
            </w:tr>
          </w:tbl>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Правильный ответ</w:t>
            </w:r>
          </w:p>
          <w:tbl>
            <w:tblPr>
              <w:tblStyle w:val="af7"/>
              <w:tblW w:w="8805" w:type="dxa"/>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66"/>
              <w:gridCol w:w="5639"/>
            </w:tblGrid>
            <w:tr w:rsidR="002C50BB" w:rsidRPr="00AA4F72">
              <w:trPr>
                <w:trHeight w:val="529"/>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Художественные приемы</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Значение</w:t>
                  </w:r>
                </w:p>
              </w:tc>
            </w:tr>
            <w:tr w:rsidR="002C50BB" w:rsidRPr="00AA4F72">
              <w:trPr>
                <w:trHeight w:val="272"/>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Сравнение</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 Образ создается посредством сопоставления одного объекта с другим. Часто выражается сравнительным  оборотом  с союзами как, как будто, словно, точно и др.</w:t>
                  </w:r>
                </w:p>
              </w:tc>
            </w:tr>
            <w:tr w:rsidR="002C50BB" w:rsidRPr="00AA4F72">
              <w:trPr>
                <w:trHeight w:val="272"/>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Эпитет</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А. Красочные определения предмета или явления ( чаще всего выражены прилагательными)</w:t>
                  </w:r>
                </w:p>
              </w:tc>
            </w:tr>
            <w:tr w:rsidR="002C50BB" w:rsidRPr="00AA4F72">
              <w:trPr>
                <w:trHeight w:val="529"/>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Метафора</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В. Употребление слова или выражения в переносном значении на основании сходства между предметами. Это сравнение неявное, скрытое.</w:t>
                  </w:r>
                </w:p>
              </w:tc>
            </w:tr>
            <w:tr w:rsidR="002C50BB" w:rsidRPr="00AA4F72">
              <w:trPr>
                <w:trHeight w:val="257"/>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Антитеза</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E. Прием, основанный на резком </w:t>
                  </w:r>
                  <w:r w:rsidRPr="00AA4F72">
                    <w:rPr>
                      <w:rFonts w:ascii="Times New Roman" w:hAnsi="Times New Roman" w:cs="Times New Roman"/>
                      <w:b/>
                      <w:sz w:val="28"/>
                      <w:szCs w:val="28"/>
                    </w:rPr>
                    <w:lastRenderedPageBreak/>
                    <w:t xml:space="preserve">противопоставлении каких-либо понятий </w:t>
                  </w:r>
                </w:p>
              </w:tc>
            </w:tr>
            <w:tr w:rsidR="002C50BB" w:rsidRPr="00AA4F72">
              <w:trPr>
                <w:trHeight w:val="287"/>
              </w:trPr>
              <w:tc>
                <w:tcPr>
                  <w:tcW w:w="31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lastRenderedPageBreak/>
                    <w:t xml:space="preserve">Олицетворение </w:t>
                  </w:r>
                </w:p>
              </w:tc>
              <w:tc>
                <w:tcPr>
                  <w:tcW w:w="563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D. Наделение  неживых  предметов человеческими чувствами,  мыслями,    речью.</w:t>
                  </w:r>
                </w:p>
              </w:tc>
            </w:tr>
          </w:tbl>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Практикум – прочитайте в учебнике  продолжение романа и выполните дифференциированное задание:</w:t>
            </w:r>
          </w:p>
          <w:tbl>
            <w:tblPr>
              <w:tblStyle w:val="af8"/>
              <w:tblW w:w="8617" w:type="dxa"/>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88"/>
              <w:gridCol w:w="7929"/>
            </w:tblGrid>
            <w:tr w:rsidR="002C50BB" w:rsidRPr="00AA4F72">
              <w:trPr>
                <w:trHeight w:val="274"/>
              </w:trPr>
              <w:tc>
                <w:tcPr>
                  <w:tcW w:w="688"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А</w:t>
                  </w:r>
                </w:p>
              </w:tc>
              <w:tc>
                <w:tcPr>
                  <w:tcW w:w="792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О чем мечталось синеглазой волчице Акбаре?</w:t>
                  </w:r>
                </w:p>
              </w:tc>
            </w:tr>
            <w:tr w:rsidR="002C50BB" w:rsidRPr="00AA4F72">
              <w:trPr>
                <w:trHeight w:val="274"/>
              </w:trPr>
              <w:tc>
                <w:tcPr>
                  <w:tcW w:w="688"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Б</w:t>
                  </w:r>
                </w:p>
              </w:tc>
              <w:tc>
                <w:tcPr>
                  <w:tcW w:w="792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Кто из волчат погиб первым? Как это случилось?</w:t>
                  </w:r>
                </w:p>
              </w:tc>
            </w:tr>
            <w:tr w:rsidR="002C50BB" w:rsidRPr="00AA4F72">
              <w:trPr>
                <w:trHeight w:val="547"/>
              </w:trPr>
              <w:tc>
                <w:tcPr>
                  <w:tcW w:w="688"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w:t>
                  </w:r>
                </w:p>
              </w:tc>
              <w:tc>
                <w:tcPr>
                  <w:tcW w:w="792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В каком значении употреблены существительные гроза, река в выражениях гроза Моюнкумов, черная река дикого ужаса?  Как  называется этот художественный прием?</w:t>
                  </w:r>
                </w:p>
              </w:tc>
            </w:tr>
          </w:tbl>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noProof/>
                <w:sz w:val="28"/>
                <w:szCs w:val="28"/>
                <w:lang w:val="ru-RU"/>
              </w:rPr>
              <w:drawing>
                <wp:inline distT="0" distB="0" distL="0" distR="0">
                  <wp:extent cx="3028950" cy="1247775"/>
                  <wp:effectExtent l="0" t="0" r="0" b="0"/>
                  <wp:docPr id="19" name="image6.png" descr="C:\Users\Компьютер-8\Downloads\20200907_110226.jpg"/>
                  <wp:cNvGraphicFramePr/>
                  <a:graphic xmlns:a="http://schemas.openxmlformats.org/drawingml/2006/main">
                    <a:graphicData uri="http://schemas.openxmlformats.org/drawingml/2006/picture">
                      <pic:pic xmlns:pic="http://schemas.openxmlformats.org/drawingml/2006/picture">
                        <pic:nvPicPr>
                          <pic:cNvPr id="0" name="image6.png" descr="C:\Users\Компьютер-8\Downloads\20200907_110226.jpg"/>
                          <pic:cNvPicPr preferRelativeResize="0"/>
                        </pic:nvPicPr>
                        <pic:blipFill>
                          <a:blip r:embed="rId10" cstate="print"/>
                          <a:srcRect l="3883" t="29000" r="18947" b="5500"/>
                          <a:stretch>
                            <a:fillRect/>
                          </a:stretch>
                        </pic:blipFill>
                        <pic:spPr>
                          <a:xfrm>
                            <a:off x="0" y="0"/>
                            <a:ext cx="3028950" cy="1247775"/>
                          </a:xfrm>
                          <a:prstGeom prst="rect">
                            <a:avLst/>
                          </a:prstGeom>
                          <a:ln/>
                        </pic:spPr>
                      </pic:pic>
                    </a:graphicData>
                  </a:graphic>
                </wp:inline>
              </w:drawing>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Правильные ответы</w:t>
            </w:r>
          </w:p>
          <w:tbl>
            <w:tblPr>
              <w:tblStyle w:val="af9"/>
              <w:tblW w:w="112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4"/>
              <w:gridCol w:w="4785"/>
              <w:gridCol w:w="5992"/>
            </w:tblGrid>
            <w:tr w:rsidR="002C50BB" w:rsidRPr="00AA4F72">
              <w:trPr>
                <w:trHeight w:val="274"/>
              </w:trPr>
              <w:tc>
                <w:tcPr>
                  <w:tcW w:w="514"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А</w:t>
                  </w:r>
                </w:p>
              </w:tc>
              <w:tc>
                <w:tcPr>
                  <w:tcW w:w="4785"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О чем мечталось синеглазой волчице Акбаре?</w:t>
                  </w:r>
                </w:p>
              </w:tc>
              <w:tc>
                <w:tcPr>
                  <w:tcW w:w="5992"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Акбара мечатала  о великой охоте;  быть с Ташчайнаром предводителями стаи;  </w:t>
                  </w:r>
                </w:p>
              </w:tc>
            </w:tr>
            <w:tr w:rsidR="002C50BB" w:rsidRPr="00AA4F72">
              <w:trPr>
                <w:trHeight w:val="274"/>
              </w:trPr>
              <w:tc>
                <w:tcPr>
                  <w:tcW w:w="514"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Б</w:t>
                  </w:r>
                </w:p>
              </w:tc>
              <w:tc>
                <w:tcPr>
                  <w:tcW w:w="4785"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Кто из волчат погиб первым? Как это случилось?</w:t>
                  </w:r>
                </w:p>
              </w:tc>
              <w:tc>
                <w:tcPr>
                  <w:tcW w:w="5992"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Первой  из волчат погибла Любимица. Она, слабея, упала под ноги стада.</w:t>
                  </w:r>
                </w:p>
              </w:tc>
            </w:tr>
            <w:tr w:rsidR="002C50BB" w:rsidRPr="00AA4F72">
              <w:trPr>
                <w:trHeight w:val="547"/>
              </w:trPr>
              <w:tc>
                <w:tcPr>
                  <w:tcW w:w="514"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w:t>
                  </w:r>
                </w:p>
              </w:tc>
              <w:tc>
                <w:tcPr>
                  <w:tcW w:w="4785"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В каком значении употреблены существительные гроза, река в выражениях гроза Моюнкумов, черная река дикого ужаса?Как  называется этот художественный </w:t>
                  </w:r>
                  <w:r w:rsidRPr="00AA4F72">
                    <w:rPr>
                      <w:rFonts w:ascii="Times New Roman" w:hAnsi="Times New Roman" w:cs="Times New Roman"/>
                      <w:b/>
                      <w:sz w:val="28"/>
                      <w:szCs w:val="28"/>
                    </w:rPr>
                    <w:lastRenderedPageBreak/>
                    <w:t>прием?</w:t>
                  </w:r>
                </w:p>
              </w:tc>
              <w:tc>
                <w:tcPr>
                  <w:tcW w:w="5992"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lastRenderedPageBreak/>
                    <w:t xml:space="preserve">В выражении гроза Моюнкумов существительное гроза употреблено в значении кого-нибудь или чего-нибудь, внушающего страх, панику. </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В выражении черна река дикого ужаса  </w:t>
                  </w:r>
                  <w:r w:rsidRPr="00AA4F72">
                    <w:rPr>
                      <w:rFonts w:ascii="Times New Roman" w:hAnsi="Times New Roman" w:cs="Times New Roman"/>
                      <w:b/>
                      <w:sz w:val="28"/>
                      <w:szCs w:val="28"/>
                    </w:rPr>
                    <w:lastRenderedPageBreak/>
                    <w:t>существительное река употреблено в значении большого количества, массы чего-либо.</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Художественный прием - метафора</w:t>
                  </w:r>
                </w:p>
              </w:tc>
            </w:tr>
          </w:tbl>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Расскажите о погоне в Моюнкумской саванне от имени любого героя романа (Акбары, Ташчайнара, волчат, охотников и др.), используя РАФТ.</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Структура РАФТ</w:t>
            </w:r>
          </w:p>
          <w:p w:rsidR="002C50BB" w:rsidRPr="00AA4F72" w:rsidRDefault="002C50BB" w:rsidP="00AA4F72">
            <w:pPr>
              <w:rPr>
                <w:rFonts w:ascii="Times New Roman" w:hAnsi="Times New Roman" w:cs="Times New Roman"/>
                <w:b/>
                <w:sz w:val="28"/>
                <w:szCs w:val="28"/>
              </w:rPr>
            </w:pPr>
          </w:p>
          <w:tbl>
            <w:tblPr>
              <w:tblStyle w:val="afa"/>
              <w:tblW w:w="89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6"/>
              <w:gridCol w:w="6147"/>
            </w:tblGrid>
            <w:tr w:rsidR="002C50BB" w:rsidRPr="00AA4F72">
              <w:trPr>
                <w:trHeight w:val="282"/>
              </w:trPr>
              <w:tc>
                <w:tcPr>
                  <w:tcW w:w="282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Роль</w:t>
                  </w:r>
                </w:p>
              </w:tc>
              <w:tc>
                <w:tcPr>
                  <w:tcW w:w="6147"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Определите, кто из героев романа может раскрыть выбранную тему</w:t>
                  </w:r>
                </w:p>
              </w:tc>
            </w:tr>
            <w:tr w:rsidR="002C50BB" w:rsidRPr="00AA4F72">
              <w:trPr>
                <w:trHeight w:val="282"/>
              </w:trPr>
              <w:tc>
                <w:tcPr>
                  <w:tcW w:w="282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Аудитория </w:t>
                  </w:r>
                </w:p>
                <w:p w:rsidR="002C50BB" w:rsidRPr="00AA4F72" w:rsidRDefault="002C50BB" w:rsidP="00AA4F72">
                  <w:pPr>
                    <w:rPr>
                      <w:rFonts w:ascii="Times New Roman" w:hAnsi="Times New Roman" w:cs="Times New Roman"/>
                      <w:b/>
                      <w:sz w:val="28"/>
                      <w:szCs w:val="28"/>
                    </w:rPr>
                  </w:pPr>
                </w:p>
              </w:tc>
              <w:tc>
                <w:tcPr>
                  <w:tcW w:w="6147"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Установите, кому может быть адресован данный текст</w:t>
                  </w:r>
                </w:p>
              </w:tc>
            </w:tr>
            <w:tr w:rsidR="002C50BB" w:rsidRPr="00AA4F72">
              <w:trPr>
                <w:trHeight w:val="548"/>
              </w:trPr>
              <w:tc>
                <w:tcPr>
                  <w:tcW w:w="282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Форма </w:t>
                  </w:r>
                </w:p>
              </w:tc>
              <w:tc>
                <w:tcPr>
                  <w:tcW w:w="6147"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Выберите форму (рассказ, диалог, эссе, обвинительную речь в суде) и тип речи: рассуждение с элементами описания, используя прием привлечения внимания и учитывя целевую аудиторию.</w:t>
                  </w:r>
                </w:p>
              </w:tc>
            </w:tr>
            <w:tr w:rsidR="002C50BB" w:rsidRPr="00AA4F72">
              <w:trPr>
                <w:trHeight w:val="282"/>
              </w:trPr>
              <w:tc>
                <w:tcPr>
                  <w:tcW w:w="282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Тема </w:t>
                  </w:r>
                </w:p>
              </w:tc>
              <w:tc>
                <w:tcPr>
                  <w:tcW w:w="6147"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Сформулируйте тему и выделите ее основные идеи.</w:t>
                  </w:r>
                </w:p>
              </w:tc>
            </w:tr>
          </w:tbl>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Примерные ответы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noProof/>
                <w:sz w:val="28"/>
                <w:szCs w:val="28"/>
                <w:lang w:val="ru-RU"/>
              </w:rPr>
              <w:lastRenderedPageBreak/>
              <w:drawing>
                <wp:inline distT="0" distB="0" distL="0" distR="0">
                  <wp:extent cx="1371600" cy="1691727"/>
                  <wp:effectExtent l="0" t="0" r="0" b="0"/>
                  <wp:docPr id="21" name="image5.jpg" descr="https://artnow.ru/img/717000/717501.jpg"/>
                  <wp:cNvGraphicFramePr/>
                  <a:graphic xmlns:a="http://schemas.openxmlformats.org/drawingml/2006/main">
                    <a:graphicData uri="http://schemas.openxmlformats.org/drawingml/2006/picture">
                      <pic:pic xmlns:pic="http://schemas.openxmlformats.org/drawingml/2006/picture">
                        <pic:nvPicPr>
                          <pic:cNvPr id="0" name="image5.jpg" descr="https://artnow.ru/img/717000/717501.jpg"/>
                          <pic:cNvPicPr preferRelativeResize="0"/>
                        </pic:nvPicPr>
                        <pic:blipFill>
                          <a:blip r:embed="rId11" cstate="print"/>
                          <a:srcRect/>
                          <a:stretch>
                            <a:fillRect/>
                          </a:stretch>
                        </pic:blipFill>
                        <pic:spPr>
                          <a:xfrm>
                            <a:off x="0" y="0"/>
                            <a:ext cx="1371600" cy="1691727"/>
                          </a:xfrm>
                          <a:prstGeom prst="rect">
                            <a:avLst/>
                          </a:prstGeom>
                          <a:ln/>
                        </pic:spPr>
                      </pic:pic>
                    </a:graphicData>
                  </a:graphic>
                </wp:inline>
              </w:drawing>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Письмо Акбары людям об их жестокости</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«Я, волчица Акбара, обращаюсь к вам, человеческое племя! Вы наглым образом вторглись в наше личное пространство! Возомнили себя царями природы?! Да? Вы украли, убили моих детей! Вы лишили мою семью крова и пищи!  Ваша жестокость не знает границ! В погоне за наживой ваши глаза застлало туманом и вы растоптали  все живое!  Когда вы  уничтожали  невинных сайгаков, не жалея вертолетов, военных машин, автоматной пальбы, вы   ни на секунду не задумались  о завтрашнем дне, о том, как природа отреагирует на это.  И кто из нас обладает разумом: человек или животное?</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Но я не впускала в свое сердце месть даже тогда, когда один за другим погибли мои малыши: ласковая Любимица, резвый Большеголовый и  дерзкий Быстроногий...</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Каждый раз я  проявляла  великодушие, прощая людям причиненное мне зло, но после потери любимого Ташчайнара и наших  последних волчат в моей  израненной душе поселилось чувство мести. Мое материнское сердце в крови и оно не простит вам, жалкие, обреченные на погибель людишки, смерти моих родных, моей семьи! Бегите, прячьтесь, спасайте свои жалкие жизни! Я выхожу на тропу войны!»</w:t>
            </w:r>
          </w:p>
        </w:tc>
        <w:tc>
          <w:tcPr>
            <w:tcW w:w="1540"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lastRenderedPageBreak/>
              <w:t xml:space="preserve">Презентация </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lastRenderedPageBreak/>
              <w:t>слайд 1,2 учитель в кадре</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Слайд 3</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Слайд 4</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Слайд 5,6</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за  кадром</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Слайд 7,8 за кадром</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Слайд 9</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за   кадром</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Слайд 10, 11</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за кадром</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Слайды 12,13</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слайд 14,15,16</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слайд 17  за кадром</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Слайд 18</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tc>
      </w:tr>
      <w:tr w:rsidR="002C50BB" w:rsidRPr="00AA4F72">
        <w:trPr>
          <w:trHeight w:val="1263"/>
        </w:trPr>
        <w:tc>
          <w:tcPr>
            <w:tcW w:w="1677"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lastRenderedPageBreak/>
              <w:t>Рефлексия</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1 мин</w:t>
            </w:r>
          </w:p>
        </w:tc>
        <w:tc>
          <w:tcPr>
            <w:tcW w:w="1156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«Интересно. Важно. Было трудно»</w:t>
            </w:r>
          </w:p>
          <w:tbl>
            <w:tblPr>
              <w:tblStyle w:val="afb"/>
              <w:tblW w:w="111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66"/>
              <w:gridCol w:w="3546"/>
              <w:gridCol w:w="4687"/>
            </w:tblGrid>
            <w:tr w:rsidR="002C50BB" w:rsidRPr="00AA4F72">
              <w:trPr>
                <w:trHeight w:val="1205"/>
              </w:trPr>
              <w:tc>
                <w:tcPr>
                  <w:tcW w:w="296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w:t>
                  </w: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Интересно </w:t>
                  </w:r>
                </w:p>
                <w:p w:rsidR="002C50BB" w:rsidRPr="00AA4F72" w:rsidRDefault="002C50BB" w:rsidP="00AA4F72">
                  <w:pPr>
                    <w:rPr>
                      <w:rFonts w:ascii="Times New Roman" w:hAnsi="Times New Roman" w:cs="Times New Roman"/>
                      <w:b/>
                      <w:sz w:val="28"/>
                      <w:szCs w:val="28"/>
                    </w:rPr>
                  </w:pPr>
                </w:p>
              </w:tc>
              <w:tc>
                <w:tcPr>
                  <w:tcW w:w="3546" w:type="dxa"/>
                </w:tcPr>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Важно  </w:t>
                  </w:r>
                </w:p>
              </w:tc>
              <w:tc>
                <w:tcPr>
                  <w:tcW w:w="4687" w:type="dxa"/>
                </w:tcPr>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Было трудно</w:t>
                  </w:r>
                </w:p>
              </w:tc>
            </w:tr>
            <w:tr w:rsidR="002C50BB" w:rsidRPr="00AA4F72">
              <w:trPr>
                <w:trHeight w:val="309"/>
              </w:trPr>
              <w:tc>
                <w:tcPr>
                  <w:tcW w:w="2966" w:type="dxa"/>
                </w:tcPr>
                <w:p w:rsidR="002C50BB" w:rsidRPr="00AA4F72" w:rsidRDefault="002C50BB" w:rsidP="00AA4F72">
                  <w:pPr>
                    <w:rPr>
                      <w:rFonts w:ascii="Times New Roman" w:hAnsi="Times New Roman" w:cs="Times New Roman"/>
                      <w:b/>
                      <w:sz w:val="28"/>
                      <w:szCs w:val="28"/>
                    </w:rPr>
                  </w:pPr>
                </w:p>
              </w:tc>
              <w:tc>
                <w:tcPr>
                  <w:tcW w:w="3546" w:type="dxa"/>
                </w:tcPr>
                <w:p w:rsidR="002C50BB" w:rsidRPr="00AA4F72" w:rsidRDefault="002C50BB" w:rsidP="00AA4F72">
                  <w:pPr>
                    <w:rPr>
                      <w:rFonts w:ascii="Times New Roman" w:hAnsi="Times New Roman" w:cs="Times New Roman"/>
                      <w:b/>
                      <w:sz w:val="28"/>
                      <w:szCs w:val="28"/>
                    </w:rPr>
                  </w:pPr>
                </w:p>
              </w:tc>
              <w:tc>
                <w:tcPr>
                  <w:tcW w:w="4687" w:type="dxa"/>
                </w:tcPr>
                <w:p w:rsidR="002C50BB" w:rsidRPr="00AA4F72" w:rsidRDefault="002C50BB" w:rsidP="00AA4F72">
                  <w:pPr>
                    <w:rPr>
                      <w:rFonts w:ascii="Times New Roman" w:hAnsi="Times New Roman" w:cs="Times New Roman"/>
                      <w:b/>
                      <w:sz w:val="28"/>
                      <w:szCs w:val="28"/>
                    </w:rPr>
                  </w:pPr>
                </w:p>
              </w:tc>
            </w:tr>
          </w:tbl>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lastRenderedPageBreak/>
              <w:t>Примерные ответы:</w:t>
            </w:r>
          </w:p>
          <w:tbl>
            <w:tblPr>
              <w:tblStyle w:val="afc"/>
              <w:tblW w:w="112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8"/>
              <w:gridCol w:w="3560"/>
              <w:gridCol w:w="4706"/>
            </w:tblGrid>
            <w:tr w:rsidR="002C50BB" w:rsidRPr="00AA4F72">
              <w:trPr>
                <w:trHeight w:val="1074"/>
              </w:trPr>
              <w:tc>
                <w:tcPr>
                  <w:tcW w:w="2978"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w:t>
                  </w: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Интересно </w:t>
                  </w:r>
                </w:p>
                <w:p w:rsidR="002C50BB" w:rsidRPr="00AA4F72" w:rsidRDefault="002C50BB" w:rsidP="00AA4F72">
                  <w:pPr>
                    <w:rPr>
                      <w:rFonts w:ascii="Times New Roman" w:hAnsi="Times New Roman" w:cs="Times New Roman"/>
                      <w:b/>
                      <w:sz w:val="28"/>
                      <w:szCs w:val="28"/>
                    </w:rPr>
                  </w:pPr>
                </w:p>
              </w:tc>
              <w:tc>
                <w:tcPr>
                  <w:tcW w:w="3560" w:type="dxa"/>
                </w:tcPr>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Важно  </w:t>
                  </w:r>
                </w:p>
              </w:tc>
              <w:tc>
                <w:tcPr>
                  <w:tcW w:w="4706" w:type="dxa"/>
                </w:tcPr>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         Было трудно</w:t>
                  </w:r>
                </w:p>
              </w:tc>
            </w:tr>
            <w:tr w:rsidR="002C50BB" w:rsidRPr="00AA4F72">
              <w:trPr>
                <w:trHeight w:val="841"/>
              </w:trPr>
              <w:tc>
                <w:tcPr>
                  <w:tcW w:w="2978"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Было интересно читать и следить за ходом  действий героев романа. Испытал(-а) жалость к волчьей семье. Писатель так мастерски их описал, что на протяжении всего романа они воспринимались мной как люди.</w:t>
                  </w:r>
                </w:p>
              </w:tc>
              <w:tc>
                <w:tcPr>
                  <w:tcW w:w="3560"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 xml:space="preserve">Я определил (-а) проблемы, поднятые Ч.Айтматовым: экологическая проблема, проблема совести у людей. Понял важность баланса в природе для дальнейшей жизни. </w:t>
                  </w:r>
                </w:p>
              </w:tc>
              <w:tc>
                <w:tcPr>
                  <w:tcW w:w="4706"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Испытал (-а) трудности при написании эссе о погоне от лица Акбары. Пришлось «влезть в чужую шкуру», чтобы передать ее чувства и переживания.</w:t>
                  </w:r>
                </w:p>
              </w:tc>
            </w:tr>
          </w:tbl>
          <w:p w:rsidR="002C50BB" w:rsidRPr="00AA4F72" w:rsidRDefault="002C50BB" w:rsidP="00AA4F72">
            <w:pPr>
              <w:rPr>
                <w:rFonts w:ascii="Times New Roman" w:hAnsi="Times New Roman" w:cs="Times New Roman"/>
                <w:b/>
                <w:sz w:val="28"/>
                <w:szCs w:val="28"/>
              </w:rPr>
            </w:pPr>
          </w:p>
        </w:tc>
        <w:tc>
          <w:tcPr>
            <w:tcW w:w="1540"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lastRenderedPageBreak/>
              <w:t>Слайд 19,20</w:t>
            </w: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p w:rsidR="002C50BB" w:rsidRPr="00AA4F72" w:rsidRDefault="002C50BB" w:rsidP="00AA4F72">
            <w:pPr>
              <w:rPr>
                <w:rFonts w:ascii="Times New Roman" w:hAnsi="Times New Roman" w:cs="Times New Roman"/>
                <w:b/>
                <w:sz w:val="28"/>
                <w:szCs w:val="28"/>
              </w:rPr>
            </w:pPr>
          </w:p>
        </w:tc>
      </w:tr>
      <w:tr w:rsidR="002C50BB" w:rsidRPr="00AA4F72">
        <w:trPr>
          <w:trHeight w:val="81"/>
        </w:trPr>
        <w:tc>
          <w:tcPr>
            <w:tcW w:w="1677"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lastRenderedPageBreak/>
              <w:t>Итог урока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1 мин</w:t>
            </w:r>
          </w:p>
          <w:p w:rsidR="002C50BB" w:rsidRPr="00AA4F72" w:rsidRDefault="002C50BB" w:rsidP="00AA4F72">
            <w:pPr>
              <w:rPr>
                <w:rFonts w:ascii="Times New Roman" w:hAnsi="Times New Roman" w:cs="Times New Roman"/>
                <w:b/>
                <w:sz w:val="28"/>
                <w:szCs w:val="28"/>
              </w:rPr>
            </w:pPr>
          </w:p>
        </w:tc>
        <w:tc>
          <w:tcPr>
            <w:tcW w:w="11569"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Ребята, наш урок подошел к концу. Вы узнали о  содержании и основной мысли повести «Плаха».</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Смогли  определить необходимую информацию, сделать соответствующие выводы.</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Использовали  существительные, прилагательные, наречия (в т. ч. образованные от других частей речи) в соответствующих формах.</w:t>
            </w:r>
          </w:p>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Уверена, что вам было интересно. До встречи на следующем уроке!</w:t>
            </w:r>
          </w:p>
        </w:tc>
        <w:tc>
          <w:tcPr>
            <w:tcW w:w="1540" w:type="dxa"/>
          </w:tcPr>
          <w:p w:rsidR="002C50BB" w:rsidRPr="00AA4F72" w:rsidRDefault="001F1BDD" w:rsidP="00AA4F72">
            <w:pPr>
              <w:rPr>
                <w:rFonts w:ascii="Times New Roman" w:hAnsi="Times New Roman" w:cs="Times New Roman"/>
                <w:b/>
                <w:sz w:val="28"/>
                <w:szCs w:val="28"/>
              </w:rPr>
            </w:pPr>
            <w:r w:rsidRPr="00AA4F72">
              <w:rPr>
                <w:rFonts w:ascii="Times New Roman" w:hAnsi="Times New Roman" w:cs="Times New Roman"/>
                <w:b/>
                <w:sz w:val="28"/>
                <w:szCs w:val="28"/>
              </w:rPr>
              <w:t>В кадре</w:t>
            </w:r>
          </w:p>
        </w:tc>
      </w:tr>
    </w:tbl>
    <w:p w:rsidR="002C50BB" w:rsidRPr="00AA4F72" w:rsidRDefault="001F1BDD" w:rsidP="00AA4F72">
      <w:r w:rsidRPr="00AA4F72">
        <w:br/>
      </w:r>
    </w:p>
    <w:sectPr w:rsidR="002C50BB" w:rsidRPr="00AA4F72" w:rsidSect="00287A48">
      <w:pgSz w:w="16838" w:h="11906"/>
      <w:pgMar w:top="568" w:right="1134" w:bottom="850"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22192"/>
    <w:multiLevelType w:val="multilevel"/>
    <w:tmpl w:val="3D8C7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A92557"/>
    <w:multiLevelType w:val="multilevel"/>
    <w:tmpl w:val="64322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F44783"/>
    <w:multiLevelType w:val="multilevel"/>
    <w:tmpl w:val="45902D3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
    <w:nsid w:val="29567273"/>
    <w:multiLevelType w:val="multilevel"/>
    <w:tmpl w:val="D7543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8F71C22"/>
    <w:multiLevelType w:val="multilevel"/>
    <w:tmpl w:val="143A7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A06EB1"/>
    <w:multiLevelType w:val="multilevel"/>
    <w:tmpl w:val="8F088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54B0F44"/>
    <w:multiLevelType w:val="multilevel"/>
    <w:tmpl w:val="B4747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50BB"/>
    <w:rsid w:val="001F1BDD"/>
    <w:rsid w:val="00287A48"/>
    <w:rsid w:val="002C50BB"/>
    <w:rsid w:val="007001FA"/>
    <w:rsid w:val="00AA4F72"/>
    <w:rsid w:val="00AE5AE8"/>
    <w:rsid w:val="00EB2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413"/>
  </w:style>
  <w:style w:type="paragraph" w:styleId="1">
    <w:name w:val="heading 1"/>
    <w:basedOn w:val="a"/>
    <w:next w:val="a"/>
    <w:link w:val="10"/>
    <w:uiPriority w:val="9"/>
    <w:qFormat/>
    <w:rsid w:val="00AB2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rsid w:val="007001FA"/>
    <w:pPr>
      <w:keepNext/>
      <w:keepLines/>
      <w:spacing w:before="360" w:after="80"/>
      <w:outlineLvl w:val="1"/>
    </w:pPr>
    <w:rPr>
      <w:b/>
      <w:sz w:val="36"/>
      <w:szCs w:val="36"/>
    </w:rPr>
  </w:style>
  <w:style w:type="paragraph" w:styleId="3">
    <w:name w:val="heading 3"/>
    <w:basedOn w:val="a"/>
    <w:link w:val="30"/>
    <w:uiPriority w:val="9"/>
    <w:qFormat/>
    <w:rsid w:val="005836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rsid w:val="007001FA"/>
    <w:pPr>
      <w:keepNext/>
      <w:keepLines/>
      <w:spacing w:before="240" w:after="40"/>
      <w:outlineLvl w:val="3"/>
    </w:pPr>
    <w:rPr>
      <w:b/>
      <w:sz w:val="24"/>
      <w:szCs w:val="24"/>
    </w:rPr>
  </w:style>
  <w:style w:type="paragraph" w:styleId="5">
    <w:name w:val="heading 5"/>
    <w:basedOn w:val="a"/>
    <w:next w:val="a"/>
    <w:rsid w:val="007001FA"/>
    <w:pPr>
      <w:keepNext/>
      <w:keepLines/>
      <w:spacing w:before="220" w:after="40"/>
      <w:outlineLvl w:val="4"/>
    </w:pPr>
    <w:rPr>
      <w:b/>
    </w:rPr>
  </w:style>
  <w:style w:type="paragraph" w:styleId="6">
    <w:name w:val="heading 6"/>
    <w:basedOn w:val="a"/>
    <w:next w:val="a"/>
    <w:rsid w:val="007001F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001FA"/>
    <w:tblPr>
      <w:tblCellMar>
        <w:top w:w="0" w:type="dxa"/>
        <w:left w:w="0" w:type="dxa"/>
        <w:bottom w:w="0" w:type="dxa"/>
        <w:right w:w="0" w:type="dxa"/>
      </w:tblCellMar>
    </w:tblPr>
  </w:style>
  <w:style w:type="paragraph" w:styleId="a3">
    <w:name w:val="Title"/>
    <w:basedOn w:val="a"/>
    <w:next w:val="a"/>
    <w:rsid w:val="007001FA"/>
    <w:pPr>
      <w:keepNext/>
      <w:keepLines/>
      <w:spacing w:before="480" w:after="120"/>
    </w:pPr>
    <w:rPr>
      <w:b/>
      <w:sz w:val="72"/>
      <w:szCs w:val="72"/>
    </w:rPr>
  </w:style>
  <w:style w:type="character" w:styleId="a4">
    <w:name w:val="Hyperlink"/>
    <w:basedOn w:val="a0"/>
    <w:uiPriority w:val="99"/>
    <w:unhideWhenUsed/>
    <w:rsid w:val="00373341"/>
    <w:rPr>
      <w:color w:val="0000FF"/>
      <w:u w:val="single"/>
    </w:rPr>
  </w:style>
  <w:style w:type="paragraph" w:styleId="a5">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6"/>
    <w:uiPriority w:val="99"/>
    <w:unhideWhenUsed/>
    <w:qFormat/>
    <w:rsid w:val="0037334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373341"/>
    <w:pPr>
      <w:spacing w:after="160" w:line="256" w:lineRule="auto"/>
      <w:ind w:left="720"/>
      <w:contextualSpacing/>
    </w:pPr>
    <w:rPr>
      <w:rFonts w:eastAsiaTheme="minorHAnsi"/>
      <w:lang w:eastAsia="en-US"/>
    </w:rPr>
  </w:style>
  <w:style w:type="paragraph" w:customStyle="1" w:styleId="TableParagraph">
    <w:name w:val="Table Paragraph"/>
    <w:basedOn w:val="a"/>
    <w:uiPriority w:val="1"/>
    <w:qFormat/>
    <w:rsid w:val="00373341"/>
    <w:pPr>
      <w:widowControl w:val="0"/>
      <w:autoSpaceDE w:val="0"/>
      <w:autoSpaceDN w:val="0"/>
      <w:spacing w:after="0" w:line="240" w:lineRule="auto"/>
      <w:ind w:left="85"/>
    </w:pPr>
    <w:rPr>
      <w:rFonts w:ascii="Times New Roman" w:eastAsia="Times New Roman" w:hAnsi="Times New Roman" w:cs="Times New Roman"/>
      <w:lang w:val="en-US" w:eastAsia="en-US"/>
    </w:rPr>
  </w:style>
  <w:style w:type="character" w:customStyle="1" w:styleId="gxst-emph">
    <w:name w:val="gxst-emph"/>
    <w:basedOn w:val="a0"/>
    <w:rsid w:val="00373341"/>
  </w:style>
  <w:style w:type="character" w:customStyle="1" w:styleId="mn">
    <w:name w:val="mn"/>
    <w:basedOn w:val="a0"/>
    <w:rsid w:val="00373341"/>
  </w:style>
  <w:style w:type="table" w:styleId="a8">
    <w:name w:val="Table Grid"/>
    <w:basedOn w:val="a1"/>
    <w:uiPriority w:val="59"/>
    <w:rsid w:val="003733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373341"/>
    <w:rPr>
      <w:i/>
      <w:iCs/>
    </w:rPr>
  </w:style>
  <w:style w:type="character" w:styleId="aa">
    <w:name w:val="Strong"/>
    <w:basedOn w:val="a0"/>
    <w:uiPriority w:val="22"/>
    <w:qFormat/>
    <w:rsid w:val="00373341"/>
    <w:rPr>
      <w:b/>
      <w:bCs/>
    </w:rPr>
  </w:style>
  <w:style w:type="paragraph" w:styleId="ab">
    <w:name w:val="Balloon Text"/>
    <w:basedOn w:val="a"/>
    <w:link w:val="ac"/>
    <w:uiPriority w:val="99"/>
    <w:semiHidden/>
    <w:unhideWhenUsed/>
    <w:rsid w:val="00373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3341"/>
    <w:rPr>
      <w:rFonts w:ascii="Tahoma" w:hAnsi="Tahoma" w:cs="Tahoma"/>
      <w:sz w:val="16"/>
      <w:szCs w:val="16"/>
    </w:rPr>
  </w:style>
  <w:style w:type="character" w:customStyle="1" w:styleId="a6">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5"/>
    <w:uiPriority w:val="99"/>
    <w:locked/>
    <w:rsid w:val="0048597F"/>
    <w:rPr>
      <w:rFonts w:ascii="Times New Roman" w:eastAsia="Times New Roman" w:hAnsi="Times New Roman" w:cs="Times New Roman"/>
      <w:sz w:val="24"/>
      <w:szCs w:val="24"/>
    </w:rPr>
  </w:style>
  <w:style w:type="paragraph" w:customStyle="1" w:styleId="c2">
    <w:name w:val="c2"/>
    <w:basedOn w:val="a"/>
    <w:rsid w:val="00001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01629"/>
  </w:style>
  <w:style w:type="paragraph" w:styleId="ad">
    <w:name w:val="No Spacing"/>
    <w:uiPriority w:val="1"/>
    <w:qFormat/>
    <w:rsid w:val="00DE30B1"/>
    <w:pPr>
      <w:spacing w:after="0" w:line="240" w:lineRule="auto"/>
    </w:pPr>
    <w:rPr>
      <w:rFonts w:eastAsiaTheme="minorHAnsi"/>
      <w:lang w:eastAsia="en-US"/>
    </w:rPr>
  </w:style>
  <w:style w:type="paragraph" w:customStyle="1" w:styleId="astra-text-align-left">
    <w:name w:val="astra-text-align-left"/>
    <w:basedOn w:val="a"/>
    <w:rsid w:val="0060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tra-text-align-right">
    <w:name w:val="astra-text-align-right"/>
    <w:basedOn w:val="a"/>
    <w:rsid w:val="00602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583628"/>
    <w:rPr>
      <w:rFonts w:ascii="Times New Roman" w:eastAsia="Times New Roman" w:hAnsi="Times New Roman" w:cs="Times New Roman"/>
      <w:b/>
      <w:bCs/>
      <w:sz w:val="27"/>
      <w:szCs w:val="27"/>
    </w:rPr>
  </w:style>
  <w:style w:type="character" w:customStyle="1" w:styleId="nobr">
    <w:name w:val="nobr"/>
    <w:basedOn w:val="a0"/>
    <w:rsid w:val="00583628"/>
  </w:style>
  <w:style w:type="character" w:customStyle="1" w:styleId="ff6">
    <w:name w:val="ff6"/>
    <w:basedOn w:val="a0"/>
    <w:rsid w:val="002715AD"/>
  </w:style>
  <w:style w:type="character" w:customStyle="1" w:styleId="ae">
    <w:name w:val="_"/>
    <w:basedOn w:val="a0"/>
    <w:rsid w:val="002715AD"/>
  </w:style>
  <w:style w:type="character" w:customStyle="1" w:styleId="ff1">
    <w:name w:val="ff1"/>
    <w:basedOn w:val="a0"/>
    <w:rsid w:val="002715AD"/>
  </w:style>
  <w:style w:type="character" w:customStyle="1" w:styleId="ff2">
    <w:name w:val="ff2"/>
    <w:basedOn w:val="a0"/>
    <w:rsid w:val="002715AD"/>
  </w:style>
  <w:style w:type="character" w:customStyle="1" w:styleId="ff4">
    <w:name w:val="ff4"/>
    <w:basedOn w:val="a0"/>
    <w:rsid w:val="002715AD"/>
  </w:style>
  <w:style w:type="character" w:customStyle="1" w:styleId="apple-converted-space">
    <w:name w:val="apple-converted-space"/>
    <w:basedOn w:val="a0"/>
    <w:rsid w:val="00771103"/>
  </w:style>
  <w:style w:type="character" w:customStyle="1" w:styleId="10">
    <w:name w:val="Заголовок 1 Знак"/>
    <w:basedOn w:val="a0"/>
    <w:link w:val="1"/>
    <w:uiPriority w:val="9"/>
    <w:rsid w:val="00AB2FC1"/>
    <w:rPr>
      <w:rFonts w:asciiTheme="majorHAnsi" w:eastAsiaTheme="majorEastAsia" w:hAnsiTheme="majorHAnsi" w:cstheme="majorBidi"/>
      <w:b/>
      <w:bCs/>
      <w:color w:val="365F91" w:themeColor="accent1" w:themeShade="BF"/>
      <w:sz w:val="28"/>
      <w:szCs w:val="28"/>
    </w:rPr>
  </w:style>
  <w:style w:type="character" w:styleId="af">
    <w:name w:val="FollowedHyperlink"/>
    <w:basedOn w:val="a0"/>
    <w:uiPriority w:val="99"/>
    <w:semiHidden/>
    <w:unhideWhenUsed/>
    <w:rsid w:val="00695844"/>
    <w:rPr>
      <w:color w:val="800080" w:themeColor="followedHyperlink"/>
      <w:u w:val="single"/>
    </w:rPr>
  </w:style>
  <w:style w:type="paragraph" w:styleId="af0">
    <w:name w:val="Subtitle"/>
    <w:basedOn w:val="a"/>
    <w:next w:val="a"/>
    <w:rsid w:val="007001FA"/>
    <w:pPr>
      <w:keepNext/>
      <w:keepLines/>
      <w:spacing w:before="360" w:after="80"/>
    </w:pPr>
    <w:rPr>
      <w:rFonts w:ascii="Georgia" w:eastAsia="Georgia" w:hAnsi="Georgia" w:cs="Georgia"/>
      <w:i/>
      <w:color w:val="666666"/>
      <w:sz w:val="48"/>
      <w:szCs w:val="48"/>
    </w:rPr>
  </w:style>
  <w:style w:type="table" w:customStyle="1" w:styleId="af1">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rsid w:val="007001FA"/>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413"/>
  </w:style>
  <w:style w:type="paragraph" w:styleId="1">
    <w:name w:val="heading 1"/>
    <w:basedOn w:val="a"/>
    <w:next w:val="a"/>
    <w:link w:val="10"/>
    <w:uiPriority w:val="9"/>
    <w:qFormat/>
    <w:rsid w:val="00AB2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5836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373341"/>
    <w:rPr>
      <w:color w:val="0000FF"/>
      <w:u w:val="single"/>
    </w:rPr>
  </w:style>
  <w:style w:type="paragraph" w:styleId="a5">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6"/>
    <w:uiPriority w:val="99"/>
    <w:unhideWhenUsed/>
    <w:qFormat/>
    <w:rsid w:val="0037334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373341"/>
    <w:pPr>
      <w:spacing w:after="160" w:line="256" w:lineRule="auto"/>
      <w:ind w:left="720"/>
      <w:contextualSpacing/>
    </w:pPr>
    <w:rPr>
      <w:rFonts w:eastAsiaTheme="minorHAnsi"/>
      <w:lang w:eastAsia="en-US"/>
    </w:rPr>
  </w:style>
  <w:style w:type="paragraph" w:customStyle="1" w:styleId="TableParagraph">
    <w:name w:val="Table Paragraph"/>
    <w:basedOn w:val="a"/>
    <w:uiPriority w:val="1"/>
    <w:qFormat/>
    <w:rsid w:val="00373341"/>
    <w:pPr>
      <w:widowControl w:val="0"/>
      <w:autoSpaceDE w:val="0"/>
      <w:autoSpaceDN w:val="0"/>
      <w:spacing w:after="0" w:line="240" w:lineRule="auto"/>
      <w:ind w:left="85"/>
    </w:pPr>
    <w:rPr>
      <w:rFonts w:ascii="Times New Roman" w:eastAsia="Times New Roman" w:hAnsi="Times New Roman" w:cs="Times New Roman"/>
      <w:lang w:val="en-US" w:eastAsia="en-US"/>
    </w:rPr>
  </w:style>
  <w:style w:type="character" w:customStyle="1" w:styleId="gxst-emph">
    <w:name w:val="gxst-emph"/>
    <w:basedOn w:val="a0"/>
    <w:rsid w:val="00373341"/>
  </w:style>
  <w:style w:type="character" w:customStyle="1" w:styleId="mn">
    <w:name w:val="mn"/>
    <w:basedOn w:val="a0"/>
    <w:rsid w:val="00373341"/>
  </w:style>
  <w:style w:type="table" w:styleId="a8">
    <w:name w:val="Table Grid"/>
    <w:basedOn w:val="a1"/>
    <w:uiPriority w:val="59"/>
    <w:rsid w:val="003733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373341"/>
    <w:rPr>
      <w:i/>
      <w:iCs/>
    </w:rPr>
  </w:style>
  <w:style w:type="character" w:styleId="aa">
    <w:name w:val="Strong"/>
    <w:basedOn w:val="a0"/>
    <w:uiPriority w:val="22"/>
    <w:qFormat/>
    <w:rsid w:val="00373341"/>
    <w:rPr>
      <w:b/>
      <w:bCs/>
    </w:rPr>
  </w:style>
  <w:style w:type="paragraph" w:styleId="ab">
    <w:name w:val="Balloon Text"/>
    <w:basedOn w:val="a"/>
    <w:link w:val="ac"/>
    <w:uiPriority w:val="99"/>
    <w:semiHidden/>
    <w:unhideWhenUsed/>
    <w:rsid w:val="00373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3341"/>
    <w:rPr>
      <w:rFonts w:ascii="Tahoma" w:hAnsi="Tahoma" w:cs="Tahoma"/>
      <w:sz w:val="16"/>
      <w:szCs w:val="16"/>
    </w:rPr>
  </w:style>
  <w:style w:type="character" w:customStyle="1" w:styleId="a6">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5"/>
    <w:uiPriority w:val="99"/>
    <w:locked/>
    <w:rsid w:val="0048597F"/>
    <w:rPr>
      <w:rFonts w:ascii="Times New Roman" w:eastAsia="Times New Roman" w:hAnsi="Times New Roman" w:cs="Times New Roman"/>
      <w:sz w:val="24"/>
      <w:szCs w:val="24"/>
    </w:rPr>
  </w:style>
  <w:style w:type="paragraph" w:customStyle="1" w:styleId="c2">
    <w:name w:val="c2"/>
    <w:basedOn w:val="a"/>
    <w:rsid w:val="00001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01629"/>
  </w:style>
  <w:style w:type="paragraph" w:styleId="ad">
    <w:name w:val="No Spacing"/>
    <w:uiPriority w:val="1"/>
    <w:qFormat/>
    <w:rsid w:val="00DE30B1"/>
    <w:pPr>
      <w:spacing w:after="0" w:line="240" w:lineRule="auto"/>
    </w:pPr>
    <w:rPr>
      <w:rFonts w:eastAsiaTheme="minorHAnsi"/>
      <w:lang w:eastAsia="en-US"/>
    </w:rPr>
  </w:style>
  <w:style w:type="paragraph" w:customStyle="1" w:styleId="astra-text-align-left">
    <w:name w:val="astra-text-align-left"/>
    <w:basedOn w:val="a"/>
    <w:rsid w:val="0060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tra-text-align-right">
    <w:name w:val="astra-text-align-right"/>
    <w:basedOn w:val="a"/>
    <w:rsid w:val="00602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583628"/>
    <w:rPr>
      <w:rFonts w:ascii="Times New Roman" w:eastAsia="Times New Roman" w:hAnsi="Times New Roman" w:cs="Times New Roman"/>
      <w:b/>
      <w:bCs/>
      <w:sz w:val="27"/>
      <w:szCs w:val="27"/>
    </w:rPr>
  </w:style>
  <w:style w:type="character" w:customStyle="1" w:styleId="nobr">
    <w:name w:val="nobr"/>
    <w:basedOn w:val="a0"/>
    <w:rsid w:val="00583628"/>
  </w:style>
  <w:style w:type="character" w:customStyle="1" w:styleId="ff6">
    <w:name w:val="ff6"/>
    <w:basedOn w:val="a0"/>
    <w:rsid w:val="002715AD"/>
  </w:style>
  <w:style w:type="character" w:customStyle="1" w:styleId="ae">
    <w:name w:val="_"/>
    <w:basedOn w:val="a0"/>
    <w:rsid w:val="002715AD"/>
  </w:style>
  <w:style w:type="character" w:customStyle="1" w:styleId="ff1">
    <w:name w:val="ff1"/>
    <w:basedOn w:val="a0"/>
    <w:rsid w:val="002715AD"/>
  </w:style>
  <w:style w:type="character" w:customStyle="1" w:styleId="ff2">
    <w:name w:val="ff2"/>
    <w:basedOn w:val="a0"/>
    <w:rsid w:val="002715AD"/>
  </w:style>
  <w:style w:type="character" w:customStyle="1" w:styleId="ff4">
    <w:name w:val="ff4"/>
    <w:basedOn w:val="a0"/>
    <w:rsid w:val="002715AD"/>
  </w:style>
  <w:style w:type="character" w:customStyle="1" w:styleId="apple-converted-space">
    <w:name w:val="apple-converted-space"/>
    <w:basedOn w:val="a0"/>
    <w:rsid w:val="00771103"/>
  </w:style>
  <w:style w:type="character" w:customStyle="1" w:styleId="10">
    <w:name w:val="Заголовок 1 Знак"/>
    <w:basedOn w:val="a0"/>
    <w:link w:val="1"/>
    <w:uiPriority w:val="9"/>
    <w:rsid w:val="00AB2FC1"/>
    <w:rPr>
      <w:rFonts w:asciiTheme="majorHAnsi" w:eastAsiaTheme="majorEastAsia" w:hAnsiTheme="majorHAnsi" w:cstheme="majorBidi"/>
      <w:b/>
      <w:bCs/>
      <w:color w:val="365F91" w:themeColor="accent1" w:themeShade="BF"/>
      <w:sz w:val="28"/>
      <w:szCs w:val="28"/>
    </w:rPr>
  </w:style>
  <w:style w:type="character" w:styleId="af">
    <w:name w:val="FollowedHyperlink"/>
    <w:basedOn w:val="a0"/>
    <w:uiPriority w:val="99"/>
    <w:semiHidden/>
    <w:unhideWhenUsed/>
    <w:rsid w:val="00695844"/>
    <w:rPr>
      <w:color w:val="800080" w:themeColor="followedHyperlink"/>
      <w:u w:val="single"/>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M8Ds323Cu/72EaQAfhReXqbrtg==">AMUW2mVf+Xb0w8SlGteSuebCF+kDmb9pns2SvSeHF4zNyE7vNe7d0qCcR7Vcn84HfZ5t5M3fqbPGgC5Z4GUV/N09Uq7lzhkNThIVUy0JG2w9dIIOc/KQNfc=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1686</Words>
  <Characters>9616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2020-09-02T16:29:00Z</dcterms:created>
  <dcterms:modified xsi:type="dcterms:W3CDTF">2022-07-04T18:02:00Z</dcterms:modified>
</cp:coreProperties>
</file>