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51" w:rsidRDefault="00E96951" w:rsidP="00E96951">
      <w:pPr>
        <w:pStyle w:val="1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E1947">
        <w:rPr>
          <w:sz w:val="28"/>
          <w:szCs w:val="28"/>
        </w:rPr>
        <w:t>Основные направления ономастических исследований</w:t>
      </w:r>
      <w:bookmarkStart w:id="0" w:name="_GoBack"/>
      <w:bookmarkEnd w:id="0"/>
    </w:p>
    <w:p w:rsidR="00E96951" w:rsidRPr="00D044D8" w:rsidRDefault="00E96951" w:rsidP="00E96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Баймаганбетова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Н.О.</w:t>
      </w:r>
      <w:r w:rsidRPr="00E35A94">
        <w:rPr>
          <w:rFonts w:ascii="Times New Roman" w:eastAsia="Times New Roman" w:hAnsi="Times New Roman"/>
          <w:b/>
          <w:sz w:val="28"/>
          <w:szCs w:val="28"/>
        </w:rPr>
        <w:t>,</w:t>
      </w: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35A9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35A94">
        <w:rPr>
          <w:rFonts w:ascii="Times New Roman" w:eastAsia="Times New Roman" w:hAnsi="Times New Roman"/>
          <w:sz w:val="28"/>
          <w:szCs w:val="28"/>
        </w:rPr>
        <w:t xml:space="preserve">студентка гр. </w:t>
      </w:r>
      <w:r w:rsidRPr="00E35A94">
        <w:rPr>
          <w:rFonts w:ascii="Times New Roman" w:hAnsi="Times New Roman"/>
          <w:sz w:val="28"/>
          <w:szCs w:val="28"/>
        </w:rPr>
        <w:t>КРФЗ-502</w:t>
      </w: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35A94">
        <w:rPr>
          <w:rFonts w:ascii="Times New Roman" w:eastAsia="Times New Roman" w:hAnsi="Times New Roman"/>
          <w:sz w:val="28"/>
          <w:szCs w:val="28"/>
        </w:rPr>
        <w:t xml:space="preserve">направления подготовки Филология, </w:t>
      </w: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35A94">
        <w:rPr>
          <w:rFonts w:ascii="Times New Roman" w:eastAsia="Times New Roman" w:hAnsi="Times New Roman"/>
          <w:sz w:val="28"/>
          <w:szCs w:val="28"/>
        </w:rPr>
        <w:t xml:space="preserve">Научный руководитель – </w:t>
      </w:r>
      <w:proofErr w:type="spellStart"/>
      <w:r w:rsidRPr="00E35A94">
        <w:rPr>
          <w:rFonts w:ascii="Times New Roman" w:eastAsia="Times New Roman" w:hAnsi="Times New Roman"/>
          <w:sz w:val="28"/>
          <w:szCs w:val="28"/>
        </w:rPr>
        <w:t>Кусаинова</w:t>
      </w:r>
      <w:proofErr w:type="spellEnd"/>
      <w:r w:rsidRPr="00E35A94">
        <w:rPr>
          <w:rFonts w:ascii="Times New Roman" w:eastAsia="Times New Roman" w:hAnsi="Times New Roman"/>
          <w:sz w:val="28"/>
          <w:szCs w:val="28"/>
        </w:rPr>
        <w:t xml:space="preserve"> А.М., </w:t>
      </w: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35A94">
        <w:rPr>
          <w:rFonts w:ascii="Times New Roman" w:eastAsia="Times New Roman" w:hAnsi="Times New Roman"/>
          <w:sz w:val="28"/>
          <w:szCs w:val="28"/>
        </w:rPr>
        <w:t xml:space="preserve">кандидат филологических наук, </w:t>
      </w: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35A94">
        <w:rPr>
          <w:rFonts w:ascii="Times New Roman" w:eastAsia="Times New Roman" w:hAnsi="Times New Roman"/>
          <w:sz w:val="28"/>
          <w:szCs w:val="28"/>
        </w:rPr>
        <w:t xml:space="preserve">доцент кафедры филологии </w:t>
      </w:r>
      <w:proofErr w:type="spellStart"/>
      <w:r w:rsidRPr="00E35A94">
        <w:rPr>
          <w:rFonts w:ascii="Times New Roman" w:eastAsia="Times New Roman" w:hAnsi="Times New Roman"/>
          <w:sz w:val="28"/>
          <w:szCs w:val="28"/>
        </w:rPr>
        <w:t>Костанайского</w:t>
      </w:r>
      <w:proofErr w:type="spellEnd"/>
      <w:r w:rsidRPr="00E35A94">
        <w:rPr>
          <w:rFonts w:ascii="Times New Roman" w:eastAsia="Times New Roman" w:hAnsi="Times New Roman"/>
          <w:sz w:val="28"/>
          <w:szCs w:val="28"/>
        </w:rPr>
        <w:t xml:space="preserve"> филиала </w:t>
      </w:r>
    </w:p>
    <w:p w:rsidR="00E96951" w:rsidRPr="00E35A94" w:rsidRDefault="00E96951" w:rsidP="00E96951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35A94">
        <w:rPr>
          <w:rFonts w:ascii="Times New Roman" w:eastAsia="Times New Roman" w:hAnsi="Times New Roman"/>
          <w:sz w:val="28"/>
          <w:szCs w:val="28"/>
        </w:rPr>
        <w:t xml:space="preserve">ФГБОУ </w:t>
      </w:r>
      <w:proofErr w:type="gramStart"/>
      <w:r w:rsidRPr="00E35A94">
        <w:rPr>
          <w:rFonts w:ascii="Times New Roman" w:eastAsia="Times New Roman" w:hAnsi="Times New Roman"/>
          <w:sz w:val="28"/>
          <w:szCs w:val="28"/>
        </w:rPr>
        <w:t>ВО</w:t>
      </w:r>
      <w:proofErr w:type="gramEnd"/>
      <w:r w:rsidRPr="00E35A94">
        <w:rPr>
          <w:rFonts w:ascii="Times New Roman" w:eastAsia="Times New Roman" w:hAnsi="Times New Roman"/>
          <w:sz w:val="28"/>
          <w:szCs w:val="28"/>
        </w:rPr>
        <w:t xml:space="preserve"> «Челябинский государственный университет»,</w:t>
      </w:r>
    </w:p>
    <w:p w:rsidR="00E96951" w:rsidRPr="00E35A94" w:rsidRDefault="00E96951" w:rsidP="00E96951">
      <w:pPr>
        <w:spacing w:after="0" w:line="36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E35A9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35A94">
        <w:rPr>
          <w:rFonts w:ascii="Times New Roman" w:eastAsia="Times New Roman" w:hAnsi="Times New Roman"/>
          <w:sz w:val="28"/>
          <w:szCs w:val="28"/>
        </w:rPr>
        <w:t xml:space="preserve">г. </w:t>
      </w:r>
      <w:proofErr w:type="spellStart"/>
      <w:r w:rsidRPr="00E35A94">
        <w:rPr>
          <w:rFonts w:ascii="Times New Roman" w:eastAsia="Times New Roman" w:hAnsi="Times New Roman"/>
          <w:sz w:val="28"/>
          <w:szCs w:val="28"/>
        </w:rPr>
        <w:t>Костанай</w:t>
      </w:r>
      <w:proofErr w:type="spellEnd"/>
    </w:p>
    <w:p w:rsidR="00E96951" w:rsidRPr="00E35A94" w:rsidRDefault="00E96951" w:rsidP="00E96951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На сегодняшний момент общих трудов по ономастике, где эта наука была бы раскрыта всесторонне не существует, существует масса трудов, где раскрываются частные вопросы данной науки, </w:t>
      </w:r>
      <w:proofErr w:type="gramStart"/>
      <w:r w:rsidRPr="00BE1947">
        <w:rPr>
          <w:rFonts w:ascii="Times New Roman" w:hAnsi="Times New Roman"/>
          <w:sz w:val="28"/>
          <w:szCs w:val="28"/>
        </w:rPr>
        <w:t>что</w:t>
      </w:r>
      <w:proofErr w:type="gramEnd"/>
      <w:r w:rsidRPr="00BE1947">
        <w:rPr>
          <w:rFonts w:ascii="Times New Roman" w:hAnsi="Times New Roman"/>
          <w:sz w:val="28"/>
          <w:szCs w:val="28"/>
        </w:rPr>
        <w:t xml:space="preserve"> безусловно является проблемой как для исследователей ономастики, так и для развития самой науки. В настоящем появилась необходимость создания таких трудов, которые бы обобщили весь накопленный материал по ономастике, а также были бы направлены на выявление и изучение ранее не изученных аспектов из области ономастики.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В учебнике «Русская ономастика» В. Д. </w:t>
      </w:r>
      <w:proofErr w:type="spellStart"/>
      <w:r w:rsidRPr="00BE1947">
        <w:rPr>
          <w:rFonts w:ascii="Times New Roman" w:hAnsi="Times New Roman"/>
          <w:sz w:val="28"/>
          <w:szCs w:val="28"/>
        </w:rPr>
        <w:t>Бондалетова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говорится, что ономастика – лингвистическая дисциплина, всесторонне изучающая имена собственные. Слово «Ономастика» происходит из древнегреческого языка и означает «искусство давать имена».</w:t>
      </w:r>
      <w:r>
        <w:rPr>
          <w:rFonts w:ascii="Times New Roman" w:hAnsi="Times New Roman"/>
          <w:sz w:val="28"/>
          <w:szCs w:val="28"/>
        </w:rPr>
        <w:t xml:space="preserve"> В понятие «имя собственное» В.</w:t>
      </w:r>
      <w:r w:rsidRPr="00BE1947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BE1947">
        <w:rPr>
          <w:rFonts w:ascii="Times New Roman" w:hAnsi="Times New Roman"/>
          <w:sz w:val="28"/>
          <w:szCs w:val="28"/>
        </w:rPr>
        <w:t>Бондалетов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включает: антропонимы, топонимы, </w:t>
      </w:r>
      <w:proofErr w:type="spellStart"/>
      <w:r w:rsidRPr="00BE1947">
        <w:rPr>
          <w:rFonts w:ascii="Times New Roman" w:hAnsi="Times New Roman"/>
          <w:sz w:val="28"/>
          <w:szCs w:val="28"/>
        </w:rPr>
        <w:t>космонимы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зоонимы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ктематонимы</w:t>
      </w:r>
      <w:proofErr w:type="spellEnd"/>
      <w:r w:rsidRPr="00BE1947">
        <w:rPr>
          <w:rFonts w:ascii="Times New Roman" w:hAnsi="Times New Roman"/>
          <w:sz w:val="28"/>
          <w:szCs w:val="28"/>
        </w:rPr>
        <w:t>.[1].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>Изначально ономастика понималась как наука, изучающая человеческие имена, то есть подавалась как современная антропонимика. Также термин «Ономастика» на языке неспециалиста употребляется как собирательное обозначение всех имен вообще, то есть в значении слова «</w:t>
      </w:r>
      <w:proofErr w:type="spellStart"/>
      <w:r w:rsidRPr="00BE1947">
        <w:rPr>
          <w:rFonts w:ascii="Times New Roman" w:hAnsi="Times New Roman"/>
          <w:sz w:val="28"/>
          <w:szCs w:val="28"/>
        </w:rPr>
        <w:t>онимия</w:t>
      </w:r>
      <w:proofErr w:type="spellEnd"/>
      <w:r w:rsidRPr="00BE1947">
        <w:rPr>
          <w:rFonts w:ascii="Times New Roman" w:hAnsi="Times New Roman"/>
          <w:sz w:val="28"/>
          <w:szCs w:val="28"/>
        </w:rPr>
        <w:t>».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lastRenderedPageBreak/>
        <w:t xml:space="preserve">Выбор направления ономастического исследования тесно зависит от целей, задач и методов исследования. Так, по целям, задачам и методам исследования можно выделить несколько </w:t>
      </w:r>
      <w:r>
        <w:rPr>
          <w:rFonts w:ascii="Times New Roman" w:hAnsi="Times New Roman"/>
          <w:sz w:val="28"/>
          <w:szCs w:val="28"/>
        </w:rPr>
        <w:t xml:space="preserve">основных направлений ономастики. </w:t>
      </w:r>
      <w:r w:rsidRPr="00BE1947">
        <w:rPr>
          <w:rFonts w:ascii="Times New Roman" w:hAnsi="Times New Roman"/>
          <w:sz w:val="28"/>
          <w:szCs w:val="28"/>
        </w:rPr>
        <w:t>Теоретическая ономастика – изучение закономерностей развития и функционирования систем имен собственных.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47">
        <w:rPr>
          <w:rFonts w:ascii="Times New Roman" w:hAnsi="Times New Roman"/>
          <w:sz w:val="28"/>
          <w:szCs w:val="28"/>
        </w:rPr>
        <w:t>Историческая ономастика – изучение имен в их историческом контексте, то есть рассмотрение истории появления имени, его этимологии.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E1947">
        <w:rPr>
          <w:rFonts w:ascii="Times New Roman" w:hAnsi="Times New Roman"/>
          <w:sz w:val="28"/>
          <w:szCs w:val="28"/>
        </w:rPr>
        <w:t>писательная ономастика – дает обширное описание всего комплекса имен собственных по конкретному региону, этносу, языку, историческому памятнику.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47">
        <w:rPr>
          <w:rFonts w:ascii="Times New Roman" w:hAnsi="Times New Roman"/>
          <w:sz w:val="28"/>
          <w:szCs w:val="28"/>
        </w:rPr>
        <w:t>Поэтическая ономастика – изучение имен собственных в памятниках литературы [2, с. 149].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Также на выбор направления ономастических исследований влияет категория изучаемого имени собственного. В соответствии с категорией изучаемых имен собственных выделяют следующие разделы ономастики: антропонимика, топонимика, этнонимика, </w:t>
      </w:r>
      <w:proofErr w:type="spellStart"/>
      <w:r w:rsidRPr="00BE1947">
        <w:rPr>
          <w:rFonts w:ascii="Times New Roman" w:hAnsi="Times New Roman"/>
          <w:sz w:val="28"/>
          <w:szCs w:val="28"/>
        </w:rPr>
        <w:t>зоонимика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мифонимика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хрематонимика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наутонимика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космонимика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1947">
        <w:rPr>
          <w:rFonts w:ascii="Times New Roman" w:hAnsi="Times New Roman"/>
          <w:sz w:val="28"/>
          <w:szCs w:val="28"/>
        </w:rPr>
        <w:t>прагмонимика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E1947">
        <w:rPr>
          <w:rFonts w:ascii="Times New Roman" w:hAnsi="Times New Roman"/>
          <w:sz w:val="28"/>
          <w:szCs w:val="28"/>
        </w:rPr>
        <w:t>[3].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Для нашего исследования принципиальную важность имеет топонимика. 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>Топонимика – раздел ономастики, изучающий географические названия, их происхождение, смысловое значение, развитие, современное состояние, написание и произношение. Топонимика в свою очередь подразделяется на несколько разделов: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E1947">
        <w:rPr>
          <w:rFonts w:ascii="Times New Roman" w:hAnsi="Times New Roman"/>
          <w:sz w:val="28"/>
          <w:szCs w:val="28"/>
        </w:rPr>
        <w:t>Оронимика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– раздел топонимики, изучающий названия гор.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E1947">
        <w:rPr>
          <w:rFonts w:ascii="Times New Roman" w:hAnsi="Times New Roman"/>
          <w:sz w:val="28"/>
          <w:szCs w:val="28"/>
        </w:rPr>
        <w:t>Ойконимика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– раздел топонимики, изучающий названия населенных пунктов.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E1947">
        <w:rPr>
          <w:rFonts w:ascii="Times New Roman" w:hAnsi="Times New Roman"/>
          <w:sz w:val="28"/>
          <w:szCs w:val="28"/>
        </w:rPr>
        <w:t>Урбонимика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– раздел топонимики, изучающий названия внутригородских объектов.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>- Гидронимика – раздел топонимики, изучающий названия водных объектов</w:t>
      </w:r>
      <w:r>
        <w:rPr>
          <w:rFonts w:ascii="Times New Roman" w:hAnsi="Times New Roman"/>
          <w:sz w:val="28"/>
          <w:szCs w:val="28"/>
        </w:rPr>
        <w:t xml:space="preserve"> [4</w:t>
      </w:r>
      <w:r w:rsidRPr="00BE1947">
        <w:rPr>
          <w:rFonts w:ascii="Times New Roman" w:hAnsi="Times New Roman"/>
          <w:sz w:val="28"/>
          <w:szCs w:val="28"/>
        </w:rPr>
        <w:t>].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lastRenderedPageBreak/>
        <w:t xml:space="preserve">Также топонимика классифицируется на ярусы по величине объекта изучения: </w:t>
      </w:r>
      <w:proofErr w:type="spellStart"/>
      <w:r w:rsidRPr="00BE1947">
        <w:rPr>
          <w:rFonts w:ascii="Times New Roman" w:hAnsi="Times New Roman"/>
          <w:sz w:val="28"/>
          <w:szCs w:val="28"/>
        </w:rPr>
        <w:t>макротопонимия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рассматривает крупные природные, рукотворные и административно-территориальные объекты; а </w:t>
      </w:r>
      <w:proofErr w:type="spellStart"/>
      <w:r w:rsidRPr="00BE1947">
        <w:rPr>
          <w:rFonts w:ascii="Times New Roman" w:hAnsi="Times New Roman"/>
          <w:sz w:val="28"/>
          <w:szCs w:val="28"/>
        </w:rPr>
        <w:t>микротопонимия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– малые географические объекты.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947">
        <w:rPr>
          <w:rFonts w:ascii="Times New Roman" w:hAnsi="Times New Roman"/>
          <w:sz w:val="28"/>
          <w:szCs w:val="28"/>
        </w:rPr>
        <w:t>Правдикова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А. В. в своей диссертации отметила тот факт, что микротопонимы неустойчивы и подвижны, а также они являются промежуточным звеном между нарицательными именами и ономастикой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4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</w:t>
      </w:r>
      <w:r w:rsidRPr="00BE1947">
        <w:rPr>
          <w:rFonts w:ascii="Times New Roman" w:hAnsi="Times New Roman"/>
          <w:sz w:val="28"/>
          <w:szCs w:val="28"/>
        </w:rPr>
        <w:t>].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В понятие </w:t>
      </w:r>
      <w:proofErr w:type="spellStart"/>
      <w:r w:rsidRPr="00BE1947">
        <w:rPr>
          <w:rFonts w:ascii="Times New Roman" w:hAnsi="Times New Roman"/>
          <w:sz w:val="28"/>
          <w:szCs w:val="28"/>
        </w:rPr>
        <w:t>микротопонимия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 можно включить следующие объекты:</w:t>
      </w:r>
      <w:r>
        <w:rPr>
          <w:rFonts w:ascii="Times New Roman" w:hAnsi="Times New Roman"/>
          <w:sz w:val="28"/>
          <w:szCs w:val="28"/>
        </w:rPr>
        <w:t xml:space="preserve"> - мелкие природные объекты; </w:t>
      </w:r>
      <w:r w:rsidRPr="00BE1947">
        <w:rPr>
          <w:rFonts w:ascii="Times New Roman" w:hAnsi="Times New Roman"/>
          <w:sz w:val="28"/>
          <w:szCs w:val="28"/>
        </w:rPr>
        <w:t>названия мелких рукотворных объектов: улиц, площадей, магазинов, клубов и прочее.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>Микротопонимы принимают самое активное участие в формировании базовой картины мира, а именно – пространство, предмет и место. Например, стадион мы можем рассмотреть как предмет, но он является и местом проведения каких-либо торжественных мероприятий, но также он участвует в организации окружающего пространства.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Прикладным аспектом топонимики является практическая транскрипция иноязычных названий. Основная задача – формирование норм написания и произношения топонимов. При ООН в Женеве создана комиссия, которая занимается вопросами произношения и написания различных топонимов. Этот вопрос имеет </w:t>
      </w:r>
      <w:r>
        <w:rPr>
          <w:rFonts w:ascii="Times New Roman" w:hAnsi="Times New Roman"/>
          <w:sz w:val="28"/>
          <w:szCs w:val="28"/>
        </w:rPr>
        <w:t>бо</w:t>
      </w:r>
      <w:r w:rsidRPr="00BE1947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ьшое</w:t>
      </w:r>
      <w:r w:rsidRPr="00BE1947">
        <w:rPr>
          <w:rFonts w:ascii="Times New Roman" w:hAnsi="Times New Roman"/>
          <w:sz w:val="28"/>
          <w:szCs w:val="28"/>
        </w:rPr>
        <w:t xml:space="preserve"> значение для почтовой связи и картографии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94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6</w:t>
      </w:r>
      <w:r w:rsidRPr="00BE1947">
        <w:rPr>
          <w:rFonts w:ascii="Times New Roman" w:hAnsi="Times New Roman"/>
          <w:sz w:val="28"/>
          <w:szCs w:val="28"/>
        </w:rPr>
        <w:t>].</w:t>
      </w:r>
    </w:p>
    <w:p w:rsidR="00E96951" w:rsidRPr="00BE1947" w:rsidRDefault="00E96951" w:rsidP="00E96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 xml:space="preserve">В материалах ономастических исследований заинтересован целый ряд наук: география, история, филология. В структуре названных наук ономастика считается одной из главных вспомогательных дисциплин. Но имена собственные – это категория лингвистики. В исторической и географической </w:t>
      </w:r>
      <w:proofErr w:type="gramStart"/>
      <w:r w:rsidRPr="00BE1947">
        <w:rPr>
          <w:rFonts w:ascii="Times New Roman" w:hAnsi="Times New Roman"/>
          <w:sz w:val="28"/>
          <w:szCs w:val="28"/>
        </w:rPr>
        <w:t>номенклатурах</w:t>
      </w:r>
      <w:proofErr w:type="gramEnd"/>
      <w:r w:rsidRPr="00BE1947">
        <w:rPr>
          <w:rFonts w:ascii="Times New Roman" w:hAnsi="Times New Roman"/>
          <w:sz w:val="28"/>
          <w:szCs w:val="28"/>
        </w:rPr>
        <w:t xml:space="preserve"> присутствует обширный пласт названий, не употребляющихся в повседневности, то есть редких названий. Этот факт наложил свой отпечаток на многие пласты </w:t>
      </w:r>
      <w:proofErr w:type="spellStart"/>
      <w:r w:rsidRPr="00BE1947">
        <w:rPr>
          <w:rFonts w:ascii="Times New Roman" w:hAnsi="Times New Roman"/>
          <w:sz w:val="28"/>
          <w:szCs w:val="28"/>
        </w:rPr>
        <w:t>онимии</w:t>
      </w:r>
      <w:proofErr w:type="spellEnd"/>
      <w:r w:rsidRPr="00BE1947">
        <w:rPr>
          <w:rFonts w:ascii="Times New Roman" w:hAnsi="Times New Roman"/>
          <w:sz w:val="28"/>
          <w:szCs w:val="28"/>
        </w:rPr>
        <w:t xml:space="preserve">. Эти названия стали принадлежать достаточно узкому кругу ученых-исследователей, но </w:t>
      </w:r>
      <w:r w:rsidRPr="00BE1947">
        <w:rPr>
          <w:rFonts w:ascii="Times New Roman" w:hAnsi="Times New Roman"/>
          <w:sz w:val="28"/>
          <w:szCs w:val="28"/>
        </w:rPr>
        <w:lastRenderedPageBreak/>
        <w:t>полностью историческими или географическими эти названия считать нельзя.</w:t>
      </w:r>
    </w:p>
    <w:p w:rsidR="00E96951" w:rsidRDefault="00E96951" w:rsidP="00E9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47">
        <w:rPr>
          <w:rFonts w:ascii="Times New Roman" w:hAnsi="Times New Roman"/>
          <w:sz w:val="28"/>
          <w:szCs w:val="28"/>
        </w:rPr>
        <w:t>Итак, ономастика – это лингвистическая дисциплина, которая всесторонне изучает имена собственные. Выбор направления ономастического исследования зависит от целей, задач и методов исследования, а также от категории изучаемого объекта. Ономастика является важной вспомогательной дисциплиной в истории, географии и филологии.</w:t>
      </w:r>
    </w:p>
    <w:p w:rsidR="00E96951" w:rsidRDefault="00E96951" w:rsidP="00E9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51" w:rsidRDefault="00E96951" w:rsidP="00E96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BE1947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итературы</w:t>
      </w:r>
    </w:p>
    <w:p w:rsidR="00E96951" w:rsidRPr="00337916" w:rsidRDefault="00E96951" w:rsidP="00E9695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7916">
        <w:rPr>
          <w:rFonts w:ascii="Times New Roman" w:hAnsi="Times New Roman"/>
          <w:sz w:val="28"/>
          <w:szCs w:val="28"/>
        </w:rPr>
        <w:t>Бондалетов</w:t>
      </w:r>
      <w:proofErr w:type="spellEnd"/>
      <w:r w:rsidRPr="00337916">
        <w:rPr>
          <w:rFonts w:ascii="Times New Roman" w:hAnsi="Times New Roman"/>
          <w:sz w:val="28"/>
          <w:szCs w:val="28"/>
        </w:rPr>
        <w:t xml:space="preserve"> В.Д. Русская ономастика: Учеб. пособие для </w:t>
      </w:r>
      <w:proofErr w:type="spellStart"/>
      <w:r w:rsidRPr="00337916">
        <w:rPr>
          <w:rFonts w:ascii="Times New Roman" w:hAnsi="Times New Roman"/>
          <w:sz w:val="28"/>
          <w:szCs w:val="28"/>
        </w:rPr>
        <w:t>пед</w:t>
      </w:r>
      <w:proofErr w:type="spellEnd"/>
      <w:r w:rsidRPr="00337916">
        <w:rPr>
          <w:rFonts w:ascii="Times New Roman" w:hAnsi="Times New Roman"/>
          <w:sz w:val="28"/>
          <w:szCs w:val="28"/>
        </w:rPr>
        <w:t>. ин-</w:t>
      </w:r>
      <w:proofErr w:type="spellStart"/>
      <w:r w:rsidRPr="00337916">
        <w:rPr>
          <w:rFonts w:ascii="Times New Roman" w:hAnsi="Times New Roman"/>
          <w:sz w:val="28"/>
          <w:szCs w:val="28"/>
        </w:rPr>
        <w:t>тов</w:t>
      </w:r>
      <w:proofErr w:type="spellEnd"/>
      <w:r w:rsidRPr="00337916">
        <w:rPr>
          <w:rFonts w:ascii="Times New Roman" w:hAnsi="Times New Roman"/>
          <w:sz w:val="28"/>
          <w:szCs w:val="28"/>
        </w:rPr>
        <w:t xml:space="preserve"> по спец. 2101 «Рус. яз. и лит</w:t>
      </w:r>
      <w:proofErr w:type="gramStart"/>
      <w:r w:rsidRPr="00337916">
        <w:rPr>
          <w:rFonts w:ascii="Times New Roman" w:hAnsi="Times New Roman"/>
          <w:sz w:val="28"/>
          <w:szCs w:val="28"/>
        </w:rPr>
        <w:t xml:space="preserve">.». – </w:t>
      </w:r>
      <w:proofErr w:type="gramEnd"/>
      <w:r w:rsidRPr="00337916">
        <w:rPr>
          <w:rFonts w:ascii="Times New Roman" w:hAnsi="Times New Roman"/>
          <w:sz w:val="28"/>
          <w:szCs w:val="28"/>
        </w:rPr>
        <w:t>М.: Просвещение. 1983. – 224 с.</w:t>
      </w:r>
    </w:p>
    <w:p w:rsidR="00E96951" w:rsidRDefault="00E96951" w:rsidP="00E9695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916">
        <w:rPr>
          <w:rFonts w:ascii="Times New Roman" w:hAnsi="Times New Roman"/>
          <w:sz w:val="28"/>
          <w:szCs w:val="28"/>
        </w:rPr>
        <w:t>Краткий понятийно-терминологический справочник по этимологии и историче</w:t>
      </w:r>
      <w:r>
        <w:rPr>
          <w:rFonts w:ascii="Times New Roman" w:hAnsi="Times New Roman"/>
          <w:sz w:val="28"/>
          <w:szCs w:val="28"/>
        </w:rPr>
        <w:t>ской лексикологии</w:t>
      </w:r>
      <w:proofErr w:type="gramStart"/>
      <w:r>
        <w:rPr>
          <w:rFonts w:ascii="Times New Roman" w:hAnsi="Times New Roman"/>
          <w:sz w:val="28"/>
          <w:szCs w:val="28"/>
        </w:rPr>
        <w:t>/ С</w:t>
      </w:r>
      <w:proofErr w:type="gramEnd"/>
      <w:r>
        <w:rPr>
          <w:rFonts w:ascii="Times New Roman" w:hAnsi="Times New Roman"/>
          <w:sz w:val="28"/>
          <w:szCs w:val="28"/>
        </w:rPr>
        <w:t>ост. Ж.Ж. </w:t>
      </w:r>
      <w:proofErr w:type="spellStart"/>
      <w:r>
        <w:rPr>
          <w:rFonts w:ascii="Times New Roman" w:hAnsi="Times New Roman"/>
          <w:sz w:val="28"/>
          <w:szCs w:val="28"/>
        </w:rPr>
        <w:t>Варбот</w:t>
      </w:r>
      <w:proofErr w:type="spellEnd"/>
      <w:r>
        <w:rPr>
          <w:rFonts w:ascii="Times New Roman" w:hAnsi="Times New Roman"/>
          <w:sz w:val="28"/>
          <w:szCs w:val="28"/>
        </w:rPr>
        <w:t>, А.Ф. </w:t>
      </w:r>
      <w:r w:rsidRPr="00337916">
        <w:rPr>
          <w:rFonts w:ascii="Times New Roman" w:hAnsi="Times New Roman"/>
          <w:sz w:val="28"/>
          <w:szCs w:val="28"/>
        </w:rPr>
        <w:t>Журавлев. – РАН ИРЯ им.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337916">
        <w:rPr>
          <w:rFonts w:ascii="Times New Roman" w:hAnsi="Times New Roman"/>
          <w:sz w:val="28"/>
          <w:szCs w:val="28"/>
        </w:rPr>
        <w:t>В.В.Виноградова</w:t>
      </w:r>
      <w:proofErr w:type="spellEnd"/>
      <w:r w:rsidRPr="00337916">
        <w:rPr>
          <w:rFonts w:ascii="Times New Roman" w:hAnsi="Times New Roman"/>
          <w:sz w:val="28"/>
          <w:szCs w:val="28"/>
        </w:rPr>
        <w:t xml:space="preserve">. – </w:t>
      </w:r>
      <w:r w:rsidRPr="00337916">
        <w:rPr>
          <w:rFonts w:ascii="Times New Roman" w:hAnsi="Times New Roman"/>
          <w:sz w:val="28"/>
          <w:szCs w:val="28"/>
          <w:lang w:val="en-US"/>
        </w:rPr>
        <w:t>URL</w:t>
      </w:r>
      <w:r w:rsidRPr="00337916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337916">
          <w:rPr>
            <w:rStyle w:val="a4"/>
            <w:rFonts w:ascii="Times New Roman" w:hAnsi="Times New Roman"/>
            <w:sz w:val="28"/>
            <w:szCs w:val="28"/>
          </w:rPr>
          <w:t>https://etymolog.ruslang.ru/doc/etymology_terms.pdf</w:t>
        </w:r>
      </w:hyperlink>
      <w:r w:rsidRPr="00337916">
        <w:rPr>
          <w:rFonts w:ascii="Times New Roman" w:hAnsi="Times New Roman"/>
          <w:sz w:val="28"/>
          <w:szCs w:val="28"/>
        </w:rPr>
        <w:t xml:space="preserve"> (дата обращения </w:t>
      </w:r>
      <w:r w:rsidRPr="00E14516">
        <w:rPr>
          <w:rFonts w:ascii="Times New Roman" w:hAnsi="Times New Roman"/>
          <w:sz w:val="28"/>
          <w:szCs w:val="28"/>
        </w:rPr>
        <w:t>09</w:t>
      </w:r>
      <w:r w:rsidRPr="00337916">
        <w:rPr>
          <w:rFonts w:ascii="Times New Roman" w:hAnsi="Times New Roman"/>
          <w:sz w:val="28"/>
          <w:szCs w:val="28"/>
        </w:rPr>
        <w:t>.10.2022)</w:t>
      </w:r>
    </w:p>
    <w:p w:rsidR="00E96951" w:rsidRPr="000475A5" w:rsidRDefault="00E96951" w:rsidP="00E9695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Сызранова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Г.Ю. Ономастика: </w:t>
      </w:r>
      <w:proofErr w:type="spellStart"/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Толльятти</w:t>
      </w:r>
      <w:proofErr w:type="spellEnd"/>
      <w:r>
        <w:rPr>
          <w:rFonts w:ascii="Times New Roman" w:hAnsi="Times New Roman"/>
          <w:sz w:val="28"/>
          <w:szCs w:val="28"/>
        </w:rPr>
        <w:t xml:space="preserve">: Изд-во ТГУ, 2013.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9D2D6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D5758C">
          <w:rPr>
            <w:rStyle w:val="a4"/>
            <w:rFonts w:ascii="Times New Roman" w:hAnsi="Times New Roman"/>
            <w:sz w:val="28"/>
            <w:szCs w:val="28"/>
          </w:rPr>
          <w:t>https://dspace.tltsu.ru/bitstream/123456789/367/1/Сызранова%201-14-12.pdf</w:t>
        </w:r>
      </w:hyperlink>
      <w:r w:rsidRPr="009D2D69">
        <w:rPr>
          <w:rFonts w:ascii="Times New Roman" w:hAnsi="Times New Roman"/>
          <w:sz w:val="28"/>
          <w:szCs w:val="28"/>
        </w:rPr>
        <w:t xml:space="preserve"> </w:t>
      </w:r>
      <w:r w:rsidRPr="00337916">
        <w:rPr>
          <w:rFonts w:ascii="Times New Roman" w:hAnsi="Times New Roman"/>
          <w:sz w:val="28"/>
          <w:szCs w:val="28"/>
        </w:rPr>
        <w:t>(дата обращения 10.</w:t>
      </w:r>
      <w:r w:rsidRPr="00E14516">
        <w:rPr>
          <w:rFonts w:ascii="Times New Roman" w:hAnsi="Times New Roman"/>
          <w:sz w:val="28"/>
          <w:szCs w:val="28"/>
        </w:rPr>
        <w:t>10</w:t>
      </w:r>
      <w:r w:rsidRPr="00337916">
        <w:rPr>
          <w:rFonts w:ascii="Times New Roman" w:hAnsi="Times New Roman"/>
          <w:sz w:val="28"/>
          <w:szCs w:val="28"/>
        </w:rPr>
        <w:t>.2022)</w:t>
      </w:r>
    </w:p>
    <w:p w:rsidR="00E96951" w:rsidRPr="00337916" w:rsidRDefault="00E96951" w:rsidP="00E9695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7916">
        <w:rPr>
          <w:rFonts w:ascii="Times New Roman" w:hAnsi="Times New Roman"/>
          <w:sz w:val="28"/>
          <w:szCs w:val="28"/>
        </w:rPr>
        <w:t>Подольская</w:t>
      </w:r>
      <w:proofErr w:type="gramEnd"/>
      <w:r w:rsidRPr="00337916">
        <w:rPr>
          <w:rFonts w:ascii="Times New Roman" w:hAnsi="Times New Roman"/>
          <w:sz w:val="28"/>
          <w:szCs w:val="28"/>
        </w:rPr>
        <w:t xml:space="preserve"> Н.В. Словарь современной русской ономастической терминологии. – </w:t>
      </w:r>
      <w:r w:rsidRPr="00337916">
        <w:rPr>
          <w:rFonts w:ascii="Times New Roman" w:hAnsi="Times New Roman"/>
          <w:sz w:val="28"/>
          <w:szCs w:val="28"/>
          <w:lang w:val="en-US"/>
        </w:rPr>
        <w:t>URL</w:t>
      </w:r>
      <w:r w:rsidRPr="00337916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337916">
          <w:rPr>
            <w:rStyle w:val="a4"/>
            <w:rFonts w:ascii="Times New Roman" w:hAnsi="Times New Roman"/>
            <w:sz w:val="28"/>
            <w:szCs w:val="28"/>
          </w:rPr>
          <w:t>https://bookree.org/reader?file=672002</w:t>
        </w:r>
      </w:hyperlink>
      <w:r w:rsidRPr="00337916">
        <w:rPr>
          <w:rFonts w:ascii="Times New Roman" w:hAnsi="Times New Roman"/>
          <w:sz w:val="28"/>
          <w:szCs w:val="28"/>
        </w:rPr>
        <w:t xml:space="preserve"> (дата обращения 09.10.2022)</w:t>
      </w:r>
    </w:p>
    <w:p w:rsidR="00E96951" w:rsidRDefault="00E96951" w:rsidP="00E9695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Правдикова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921FB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0921FB">
        <w:rPr>
          <w:rFonts w:ascii="Times New Roman" w:hAnsi="Times New Roman"/>
          <w:sz w:val="28"/>
          <w:szCs w:val="28"/>
        </w:rPr>
        <w:t>Микротопонимия</w:t>
      </w:r>
      <w:proofErr w:type="spellEnd"/>
      <w:r w:rsidRPr="000921FB">
        <w:rPr>
          <w:rFonts w:ascii="Times New Roman" w:hAnsi="Times New Roman"/>
          <w:sz w:val="28"/>
          <w:szCs w:val="28"/>
        </w:rPr>
        <w:t xml:space="preserve"> как отражение картины мира. </w:t>
      </w:r>
      <w:proofErr w:type="spellStart"/>
      <w:r w:rsidRPr="000921FB">
        <w:rPr>
          <w:rFonts w:ascii="Times New Roman" w:hAnsi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921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21FB">
        <w:rPr>
          <w:rFonts w:ascii="Times New Roman" w:hAnsi="Times New Roman"/>
          <w:sz w:val="28"/>
          <w:szCs w:val="28"/>
        </w:rPr>
        <w:t>дисс</w:t>
      </w:r>
      <w:proofErr w:type="spellEnd"/>
      <w:r>
        <w:rPr>
          <w:rFonts w:ascii="Times New Roman" w:hAnsi="Times New Roman"/>
          <w:sz w:val="28"/>
          <w:szCs w:val="28"/>
        </w:rPr>
        <w:t>. …</w:t>
      </w:r>
      <w:r w:rsidRPr="000921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21FB">
        <w:rPr>
          <w:rFonts w:ascii="Times New Roman" w:hAnsi="Times New Roman"/>
          <w:sz w:val="28"/>
          <w:szCs w:val="28"/>
        </w:rPr>
        <w:t>канд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921FB">
        <w:rPr>
          <w:rFonts w:ascii="Times New Roman" w:hAnsi="Times New Roman"/>
          <w:sz w:val="28"/>
          <w:szCs w:val="28"/>
        </w:rPr>
        <w:t>ф</w:t>
      </w:r>
      <w:proofErr w:type="gramEnd"/>
      <w:r w:rsidRPr="000921FB">
        <w:rPr>
          <w:rFonts w:ascii="Times New Roman" w:hAnsi="Times New Roman"/>
          <w:sz w:val="28"/>
          <w:szCs w:val="28"/>
        </w:rPr>
        <w:t>илол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921FB">
        <w:rPr>
          <w:rFonts w:ascii="Times New Roman" w:hAnsi="Times New Roman"/>
          <w:sz w:val="28"/>
          <w:szCs w:val="28"/>
        </w:rPr>
        <w:t xml:space="preserve"> наук.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921F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олгоград: ВГУ,</w:t>
      </w:r>
      <w:r w:rsidRPr="000921FB">
        <w:rPr>
          <w:rFonts w:ascii="Times New Roman" w:hAnsi="Times New Roman"/>
          <w:sz w:val="28"/>
          <w:szCs w:val="28"/>
        </w:rPr>
        <w:t xml:space="preserve"> 2009.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1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– </w:t>
      </w:r>
      <w:r w:rsidRPr="00337916">
        <w:rPr>
          <w:rStyle w:val="a4"/>
          <w:rFonts w:ascii="Times New Roman" w:hAnsi="Times New Roman"/>
          <w:color w:val="auto"/>
          <w:sz w:val="28"/>
          <w:szCs w:val="28"/>
          <w:u w:val="none"/>
          <w:lang w:val="en-US"/>
        </w:rPr>
        <w:t>URL</w:t>
      </w:r>
      <w:r w:rsidRPr="0033791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:</w:t>
      </w:r>
      <w:r w:rsidRPr="00EF00D8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9" w:history="1">
        <w:r w:rsidRPr="00AE7D24">
          <w:rPr>
            <w:rStyle w:val="a4"/>
            <w:rFonts w:ascii="Times New Roman" w:hAnsi="Times New Roman"/>
            <w:sz w:val="28"/>
            <w:szCs w:val="28"/>
          </w:rPr>
          <w:t>https://cheloveknauka.com/mikrotoponimiya-kak-otrazhenie-kartiny-mira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7916">
        <w:rPr>
          <w:rFonts w:ascii="Times New Roman" w:hAnsi="Times New Roman"/>
          <w:sz w:val="28"/>
          <w:szCs w:val="28"/>
        </w:rPr>
        <w:t xml:space="preserve">(дата обращения </w:t>
      </w:r>
      <w:r w:rsidRPr="00723573">
        <w:rPr>
          <w:rFonts w:ascii="Times New Roman" w:hAnsi="Times New Roman"/>
          <w:sz w:val="28"/>
          <w:szCs w:val="28"/>
        </w:rPr>
        <w:t>11</w:t>
      </w:r>
      <w:r w:rsidRPr="00337916">
        <w:rPr>
          <w:rFonts w:ascii="Times New Roman" w:hAnsi="Times New Roman"/>
          <w:sz w:val="28"/>
          <w:szCs w:val="28"/>
        </w:rPr>
        <w:t>.10.2022)</w:t>
      </w:r>
    </w:p>
    <w:p w:rsidR="00E96951" w:rsidRDefault="00E96951" w:rsidP="00E9695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6D8F">
        <w:rPr>
          <w:rFonts w:ascii="Times New Roman" w:hAnsi="Times New Roman"/>
          <w:sz w:val="28"/>
          <w:szCs w:val="28"/>
        </w:rPr>
        <w:t>Фролов</w:t>
      </w:r>
      <w:r>
        <w:rPr>
          <w:rFonts w:ascii="Times New Roman" w:hAnsi="Times New Roman"/>
          <w:sz w:val="28"/>
          <w:szCs w:val="28"/>
        </w:rPr>
        <w:t xml:space="preserve"> Н.К</w:t>
      </w:r>
      <w:r w:rsidRPr="00136D8F">
        <w:rPr>
          <w:rFonts w:ascii="Times New Roman" w:hAnsi="Times New Roman"/>
          <w:sz w:val="28"/>
          <w:szCs w:val="28"/>
        </w:rPr>
        <w:t xml:space="preserve">. Русская ономастика и ономастика России.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36D8F">
        <w:rPr>
          <w:rFonts w:ascii="Times New Roman" w:hAnsi="Times New Roman"/>
          <w:sz w:val="28"/>
          <w:szCs w:val="28"/>
        </w:rPr>
        <w:t>М.: Школа-Пресс, 1994.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37916">
        <w:rPr>
          <w:rStyle w:val="a4"/>
          <w:rFonts w:ascii="Times New Roman" w:hAnsi="Times New Roman"/>
          <w:color w:val="auto"/>
          <w:sz w:val="28"/>
          <w:szCs w:val="28"/>
          <w:u w:val="none"/>
          <w:lang w:val="en-US"/>
        </w:rPr>
        <w:t>URL</w:t>
      </w:r>
      <w:r w:rsidRPr="0033791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: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10" w:history="1">
        <w:r w:rsidRPr="00AE7D24">
          <w:rPr>
            <w:rStyle w:val="a4"/>
            <w:rFonts w:ascii="Times New Roman" w:hAnsi="Times New Roman"/>
            <w:sz w:val="28"/>
            <w:szCs w:val="28"/>
          </w:rPr>
          <w:t>https://family-</w:t>
        </w:r>
        <w:r w:rsidRPr="00AE7D24">
          <w:rPr>
            <w:rStyle w:val="a4"/>
            <w:rFonts w:ascii="Times New Roman" w:hAnsi="Times New Roman"/>
            <w:sz w:val="28"/>
            <w:szCs w:val="28"/>
          </w:rPr>
          <w:lastRenderedPageBreak/>
          <w:t>history.ru/material/onomastics/toponimika/toponimika_104.html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37916">
        <w:rPr>
          <w:rFonts w:ascii="Times New Roman" w:hAnsi="Times New Roman"/>
          <w:sz w:val="28"/>
          <w:szCs w:val="28"/>
        </w:rPr>
        <w:t xml:space="preserve">(дата обращения </w:t>
      </w:r>
      <w:r w:rsidRPr="00723573">
        <w:rPr>
          <w:rFonts w:ascii="Times New Roman" w:hAnsi="Times New Roman"/>
          <w:sz w:val="28"/>
          <w:szCs w:val="28"/>
        </w:rPr>
        <w:t>11</w:t>
      </w:r>
      <w:r w:rsidRPr="00337916">
        <w:rPr>
          <w:rFonts w:ascii="Times New Roman" w:hAnsi="Times New Roman"/>
          <w:sz w:val="28"/>
          <w:szCs w:val="28"/>
        </w:rPr>
        <w:t>.10.2022)</w:t>
      </w:r>
    </w:p>
    <w:p w:rsidR="00AC7170" w:rsidRDefault="00AC7170"/>
    <w:sectPr w:rsidR="00AC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DF2074"/>
    <w:multiLevelType w:val="hybridMultilevel"/>
    <w:tmpl w:val="CB06502A"/>
    <w:lvl w:ilvl="0" w:tplc="F9049E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51"/>
    <w:rsid w:val="00AC7170"/>
    <w:rsid w:val="00E96951"/>
    <w:rsid w:val="00E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51"/>
    <w:pPr>
      <w:suppressAutoHyphens/>
    </w:pPr>
    <w:rPr>
      <w:rFonts w:ascii="Calibri" w:eastAsia="SimSun" w:hAnsi="Calibri" w:cs="font292"/>
      <w:lang w:eastAsia="ar-SA"/>
    </w:rPr>
  </w:style>
  <w:style w:type="paragraph" w:styleId="1">
    <w:name w:val="heading 1"/>
    <w:basedOn w:val="a"/>
    <w:next w:val="a0"/>
    <w:link w:val="10"/>
    <w:qFormat/>
    <w:rsid w:val="00E96951"/>
    <w:pPr>
      <w:numPr>
        <w:numId w:val="1"/>
      </w:num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6951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4">
    <w:name w:val="Hyperlink"/>
    <w:uiPriority w:val="99"/>
    <w:rsid w:val="00E96951"/>
    <w:rPr>
      <w:color w:val="0000FF"/>
      <w:u w:val="single"/>
      <w:lang/>
    </w:rPr>
  </w:style>
  <w:style w:type="paragraph" w:styleId="a5">
    <w:name w:val="List Paragraph"/>
    <w:basedOn w:val="a"/>
    <w:uiPriority w:val="34"/>
    <w:qFormat/>
    <w:rsid w:val="00E96951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a0">
    <w:name w:val="Body Text"/>
    <w:basedOn w:val="a"/>
    <w:link w:val="a6"/>
    <w:uiPriority w:val="99"/>
    <w:semiHidden/>
    <w:unhideWhenUsed/>
    <w:rsid w:val="00E9695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96951"/>
    <w:rPr>
      <w:rFonts w:ascii="Calibri" w:eastAsia="SimSun" w:hAnsi="Calibri" w:cs="font29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51"/>
    <w:pPr>
      <w:suppressAutoHyphens/>
    </w:pPr>
    <w:rPr>
      <w:rFonts w:ascii="Calibri" w:eastAsia="SimSun" w:hAnsi="Calibri" w:cs="font292"/>
      <w:lang w:eastAsia="ar-SA"/>
    </w:rPr>
  </w:style>
  <w:style w:type="paragraph" w:styleId="1">
    <w:name w:val="heading 1"/>
    <w:basedOn w:val="a"/>
    <w:next w:val="a0"/>
    <w:link w:val="10"/>
    <w:qFormat/>
    <w:rsid w:val="00E96951"/>
    <w:pPr>
      <w:numPr>
        <w:numId w:val="1"/>
      </w:num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96951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4">
    <w:name w:val="Hyperlink"/>
    <w:uiPriority w:val="99"/>
    <w:rsid w:val="00E96951"/>
    <w:rPr>
      <w:color w:val="0000FF"/>
      <w:u w:val="single"/>
      <w:lang/>
    </w:rPr>
  </w:style>
  <w:style w:type="paragraph" w:styleId="a5">
    <w:name w:val="List Paragraph"/>
    <w:basedOn w:val="a"/>
    <w:uiPriority w:val="34"/>
    <w:qFormat/>
    <w:rsid w:val="00E96951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a0">
    <w:name w:val="Body Text"/>
    <w:basedOn w:val="a"/>
    <w:link w:val="a6"/>
    <w:uiPriority w:val="99"/>
    <w:semiHidden/>
    <w:unhideWhenUsed/>
    <w:rsid w:val="00E9695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96951"/>
    <w:rPr>
      <w:rFonts w:ascii="Calibri" w:eastAsia="SimSun" w:hAnsi="Calibri" w:cs="font29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ree.org/reader?file=6720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pace.tltsu.ru/bitstream/123456789/367/1/&#1057;&#1099;&#1079;&#1088;&#1072;&#1085;&#1086;&#1074;&#1072;%201-14-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ymolog.ruslang.ru/doc/etymology_terms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amily-history.ru/material/onomastics/toponimika/toponimika_10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oveknauka.com/mikrotoponimiya-kak-otrazhenie-kartiny-mi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Сиривля</dc:creator>
  <cp:lastModifiedBy>Мадина Сиривля</cp:lastModifiedBy>
  <cp:revision>2</cp:revision>
  <dcterms:created xsi:type="dcterms:W3CDTF">2022-10-13T11:32:00Z</dcterms:created>
  <dcterms:modified xsi:type="dcterms:W3CDTF">2022-10-13T11:46:00Z</dcterms:modified>
</cp:coreProperties>
</file>