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2514A" w14:textId="23CD9A3C" w:rsidR="00BA2C41" w:rsidRDefault="00BA2C41" w:rsidP="00990AEC">
      <w:pPr>
        <w:spacing w:after="0" w:line="240" w:lineRule="atLeast"/>
      </w:pPr>
      <w:r w:rsidRPr="00BA2C41">
        <w:t>"РОЛЬ ХУДОЖЕСТВЕННОГО ТРУДА В ФОРМИРВАНИИ КОММУНИКАТИВНЫХ УМЕНИЙ И НАВЫКОВ"</w:t>
      </w:r>
    </w:p>
    <w:p w14:paraId="00414365" w14:textId="77777777" w:rsidR="002C6D6E" w:rsidRDefault="002C6D6E" w:rsidP="00990AEC">
      <w:pPr>
        <w:spacing w:after="0" w:line="240" w:lineRule="atLeast"/>
      </w:pPr>
    </w:p>
    <w:p w14:paraId="28AAC04E" w14:textId="7169BB3F" w:rsidR="00990AEC" w:rsidRDefault="00990AEC" w:rsidP="00990AEC">
      <w:pPr>
        <w:spacing w:after="0" w:line="240" w:lineRule="atLeast"/>
      </w:pPr>
      <w:r>
        <w:t xml:space="preserve">Современное образование ставит перед учителями не только задачу передачи знаний, но и формирования широкого спектра навыков, включая социальные и коммуникативные. Одним из ключевых инструментов для достижения этой цели является предмет "Художественный труд и технологии". </w:t>
      </w:r>
    </w:p>
    <w:p w14:paraId="39A0406F" w14:textId="77777777" w:rsidR="00990AEC" w:rsidRDefault="00990AEC" w:rsidP="00990AEC">
      <w:pPr>
        <w:spacing w:after="0" w:line="240" w:lineRule="atLeast"/>
      </w:pPr>
    </w:p>
    <w:p w14:paraId="53D4C2D5" w14:textId="6DCBEBBB" w:rsidR="00990AEC" w:rsidRDefault="00990AEC" w:rsidP="00990AEC">
      <w:pPr>
        <w:spacing w:after="0" w:line="240" w:lineRule="atLeast"/>
      </w:pPr>
      <w:r>
        <w:t>Творческое выражение и самовыражение через искусство:</w:t>
      </w:r>
    </w:p>
    <w:p w14:paraId="24433D6C" w14:textId="77777777" w:rsidR="00990AEC" w:rsidRDefault="00990AEC" w:rsidP="00990AEC">
      <w:pPr>
        <w:spacing w:after="0" w:line="240" w:lineRule="atLeast"/>
      </w:pPr>
    </w:p>
    <w:p w14:paraId="42981C1F" w14:textId="77777777" w:rsidR="00990AEC" w:rsidRDefault="00990AEC" w:rsidP="00990AEC">
      <w:pPr>
        <w:spacing w:after="0" w:line="240" w:lineRule="atLeast"/>
      </w:pPr>
      <w:r>
        <w:t>Уроки художественного труда предоставляют учащимся уникальную возможность творческого самовыражения. Рисование, лепка, и другие художественные техники служат не только средством создания произведений искусства, но и инструментом для выражения своих мыслей, чувств и идей. Этот процесс развивает у детей умение выражать себя, а также восприятие и анализ окружающего мира.</w:t>
      </w:r>
    </w:p>
    <w:p w14:paraId="607B9A77" w14:textId="77777777" w:rsidR="00990AEC" w:rsidRDefault="00990AEC" w:rsidP="00990AEC">
      <w:pPr>
        <w:spacing w:after="0" w:line="240" w:lineRule="atLeast"/>
      </w:pPr>
    </w:p>
    <w:p w14:paraId="00E1B2D5" w14:textId="1BE00B12" w:rsidR="00990AEC" w:rsidRDefault="00990AEC" w:rsidP="00990AEC">
      <w:pPr>
        <w:spacing w:after="0" w:line="240" w:lineRule="atLeast"/>
      </w:pPr>
      <w:r>
        <w:t>Групповая работа и взаимодействие:</w:t>
      </w:r>
    </w:p>
    <w:p w14:paraId="6D96428F" w14:textId="77777777" w:rsidR="00990AEC" w:rsidRDefault="00990AEC" w:rsidP="00990AEC">
      <w:pPr>
        <w:spacing w:after="0" w:line="240" w:lineRule="atLeast"/>
      </w:pPr>
    </w:p>
    <w:p w14:paraId="38845619" w14:textId="77777777" w:rsidR="00990AEC" w:rsidRDefault="00990AEC" w:rsidP="00990AEC">
      <w:pPr>
        <w:spacing w:after="0" w:line="240" w:lineRule="atLeast"/>
      </w:pPr>
      <w:r>
        <w:t>На уроках художественного труда активно применяются групповые проекты, которые способствуют развитию коммуникативных умений. Учащиеся учатся обсуждать идеи, договариваться, решать конфликты, делиться ответственностью – навыки, необходимые для успешного взаимодействия в обществе.</w:t>
      </w:r>
    </w:p>
    <w:p w14:paraId="47E7BC8C" w14:textId="77777777" w:rsidR="00990AEC" w:rsidRDefault="00990AEC" w:rsidP="00990AEC">
      <w:pPr>
        <w:spacing w:after="0" w:line="240" w:lineRule="atLeast"/>
      </w:pPr>
    </w:p>
    <w:p w14:paraId="20391AEE" w14:textId="38E81B17" w:rsidR="00990AEC" w:rsidRDefault="00990AEC" w:rsidP="00990AEC">
      <w:pPr>
        <w:spacing w:after="0" w:line="240" w:lineRule="atLeast"/>
      </w:pPr>
      <w:r>
        <w:t>Культурное обогащение и восприятие разнообразия:</w:t>
      </w:r>
    </w:p>
    <w:p w14:paraId="49CAEEA8" w14:textId="77777777" w:rsidR="00990AEC" w:rsidRDefault="00990AEC" w:rsidP="00990AEC">
      <w:pPr>
        <w:spacing w:after="0" w:line="240" w:lineRule="atLeast"/>
      </w:pPr>
    </w:p>
    <w:p w14:paraId="093286D7" w14:textId="77777777" w:rsidR="00990AEC" w:rsidRDefault="00990AEC" w:rsidP="00990AEC">
      <w:pPr>
        <w:spacing w:after="0" w:line="240" w:lineRule="atLeast"/>
      </w:pPr>
      <w:r>
        <w:t>Искусство позволяет детям погрузиться в мир различных культур и традиций через изучение и создание произведений искусства. Это развивает их уважение к разнообразию и способность к восприятию точек зрения других людей.</w:t>
      </w:r>
    </w:p>
    <w:p w14:paraId="726B977B" w14:textId="77777777" w:rsidR="00990AEC" w:rsidRDefault="00990AEC" w:rsidP="00990AEC">
      <w:pPr>
        <w:spacing w:after="0" w:line="240" w:lineRule="atLeast"/>
      </w:pPr>
    </w:p>
    <w:p w14:paraId="249F3E6D" w14:textId="0B37960C" w:rsidR="00990AEC" w:rsidRDefault="00990AEC" w:rsidP="00990AEC">
      <w:pPr>
        <w:spacing w:after="0" w:line="240" w:lineRule="atLeast"/>
      </w:pPr>
      <w:r>
        <w:t>Творческое решение конфликтов:</w:t>
      </w:r>
    </w:p>
    <w:p w14:paraId="0C2A8F14" w14:textId="77777777" w:rsidR="00990AEC" w:rsidRDefault="00990AEC" w:rsidP="00990AEC">
      <w:pPr>
        <w:spacing w:after="0" w:line="240" w:lineRule="atLeast"/>
      </w:pPr>
    </w:p>
    <w:p w14:paraId="57BF9D93" w14:textId="77777777" w:rsidR="00990AEC" w:rsidRDefault="00990AEC" w:rsidP="00990AEC">
      <w:pPr>
        <w:spacing w:after="0" w:line="240" w:lineRule="atLeast"/>
      </w:pPr>
      <w:r>
        <w:t>Процесс создания художественных произведений также обучает учащихся находить творческие решения в процессе работы. Эта способность переносится на повседневные ситуации и помогает им находить творческие подходы к разрешению конфликтов, развивая позитивный и конструктивный подход.</w:t>
      </w:r>
    </w:p>
    <w:p w14:paraId="6D0CE9CA" w14:textId="77777777" w:rsidR="00990AEC" w:rsidRDefault="00990AEC" w:rsidP="00990AEC">
      <w:pPr>
        <w:spacing w:after="0" w:line="240" w:lineRule="atLeast"/>
      </w:pPr>
    </w:p>
    <w:p w14:paraId="6283C235" w14:textId="77777777" w:rsidR="00990AEC" w:rsidRDefault="00990AEC" w:rsidP="00990AEC">
      <w:pPr>
        <w:spacing w:after="0" w:line="240" w:lineRule="atLeast"/>
      </w:pPr>
    </w:p>
    <w:p w14:paraId="161069E2" w14:textId="56DC215D" w:rsidR="00990AEC" w:rsidRDefault="00990AEC" w:rsidP="00990AEC">
      <w:pPr>
        <w:spacing w:after="0" w:line="240" w:lineRule="atLeast"/>
      </w:pPr>
      <w:r>
        <w:t>Педагогические методы:</w:t>
      </w:r>
    </w:p>
    <w:p w14:paraId="0EBAB289" w14:textId="77777777" w:rsidR="00990AEC" w:rsidRDefault="00990AEC" w:rsidP="00990AEC">
      <w:pPr>
        <w:spacing w:after="0" w:line="240" w:lineRule="atLeast"/>
      </w:pPr>
    </w:p>
    <w:p w14:paraId="2B5FE46C" w14:textId="77777777" w:rsidR="00990AEC" w:rsidRDefault="00990AEC" w:rsidP="00990AEC">
      <w:pPr>
        <w:spacing w:after="0" w:line="240" w:lineRule="atLeast"/>
      </w:pPr>
      <w:r>
        <w:t>Для эффективного внедрения искусства в формирование коммуникативных умений, педагоги в художественном труде используют разнообразные методики. Интерактивные уроки, дискуссии, коллективные проекты и обсуждение произведений искусства помогают создать атмосферу доверия и взаимопонимания.</w:t>
      </w:r>
    </w:p>
    <w:p w14:paraId="18CAD4FC" w14:textId="77777777" w:rsidR="00990AEC" w:rsidRDefault="00990AEC" w:rsidP="00990AEC">
      <w:pPr>
        <w:spacing w:after="0" w:line="240" w:lineRule="atLeast"/>
      </w:pPr>
    </w:p>
    <w:p w14:paraId="3859818B" w14:textId="46279FEE" w:rsidR="00990AEC" w:rsidRDefault="00990AEC" w:rsidP="00990AEC">
      <w:pPr>
        <w:spacing w:after="0" w:line="240" w:lineRule="atLeast"/>
      </w:pPr>
      <w:r>
        <w:t>Индивидуальный подход:</w:t>
      </w:r>
    </w:p>
    <w:p w14:paraId="5CCB7B99" w14:textId="77777777" w:rsidR="00990AEC" w:rsidRDefault="00990AEC" w:rsidP="00990AEC">
      <w:pPr>
        <w:spacing w:after="0" w:line="240" w:lineRule="atLeast"/>
      </w:pPr>
    </w:p>
    <w:p w14:paraId="05518F14" w14:textId="77777777" w:rsidR="00990AEC" w:rsidRDefault="00990AEC" w:rsidP="00990AEC">
      <w:pPr>
        <w:spacing w:after="0" w:line="240" w:lineRule="atLeast"/>
      </w:pPr>
      <w:r>
        <w:t>Важно учитывать индивидуальные особенности каждого ученика, поддерживать его творческие начинания и обеспечивать возможность выражения себя через искусство. Этот подход не только способствует лучшему восприятию материала, но и развивает умение эффективно общаться.</w:t>
      </w:r>
    </w:p>
    <w:p w14:paraId="24EA945C" w14:textId="77777777" w:rsidR="00990AEC" w:rsidRDefault="00990AEC" w:rsidP="00990AEC">
      <w:pPr>
        <w:spacing w:after="0" w:line="240" w:lineRule="atLeast"/>
      </w:pPr>
    </w:p>
    <w:p w14:paraId="564A59B3" w14:textId="28B4C548" w:rsidR="00990AEC" w:rsidRDefault="00990AEC" w:rsidP="00990AEC">
      <w:pPr>
        <w:spacing w:after="0" w:line="240" w:lineRule="atLeast"/>
      </w:pPr>
      <w:r>
        <w:t>Связь с другими предметами:</w:t>
      </w:r>
    </w:p>
    <w:p w14:paraId="7D5FFE6B" w14:textId="77777777" w:rsidR="00990AEC" w:rsidRDefault="00990AEC" w:rsidP="00990AEC">
      <w:pPr>
        <w:spacing w:after="0" w:line="240" w:lineRule="atLeast"/>
      </w:pPr>
    </w:p>
    <w:p w14:paraId="66B03944" w14:textId="77777777" w:rsidR="00990AEC" w:rsidRDefault="00990AEC" w:rsidP="00990AEC">
      <w:pPr>
        <w:spacing w:after="0" w:line="240" w:lineRule="atLeast"/>
      </w:pPr>
      <w:r>
        <w:t>Интеграция искусства с другими предметами, такими как литература, история или математика, обогащает образовательный опыт учащихся и развивает их способность видеть связи между различными областями знаний.</w:t>
      </w:r>
    </w:p>
    <w:p w14:paraId="1191E336" w14:textId="77777777" w:rsidR="00990AEC" w:rsidRDefault="00990AEC" w:rsidP="00990AEC">
      <w:pPr>
        <w:spacing w:after="0" w:line="240" w:lineRule="atLeast"/>
      </w:pPr>
    </w:p>
    <w:p w14:paraId="24C64B9C" w14:textId="572D9C6B" w:rsidR="00990AEC" w:rsidRDefault="00990AEC" w:rsidP="00990AEC">
      <w:pPr>
        <w:spacing w:after="0" w:line="240" w:lineRule="atLeast"/>
      </w:pPr>
      <w:r>
        <w:t>Родительское вовлечение:</w:t>
      </w:r>
    </w:p>
    <w:p w14:paraId="664F73F7" w14:textId="77777777" w:rsidR="00990AEC" w:rsidRDefault="00990AEC" w:rsidP="00990AEC">
      <w:pPr>
        <w:spacing w:after="0" w:line="240" w:lineRule="atLeast"/>
      </w:pPr>
    </w:p>
    <w:p w14:paraId="1120B1D6" w14:textId="77777777" w:rsidR="00990AEC" w:rsidRDefault="00990AEC" w:rsidP="00990AEC">
      <w:pPr>
        <w:spacing w:after="0" w:line="240" w:lineRule="atLeast"/>
      </w:pPr>
      <w:r>
        <w:t>Вовлечение родителей в процесс творческой деятельности, например, через выставки произведений искусства или совместные проекты, способствует укреплению взаимосвязи между школьной и семейной средой, создавая дополнительные возможности для коммуникации.</w:t>
      </w:r>
    </w:p>
    <w:p w14:paraId="2E530FD2" w14:textId="77777777" w:rsidR="00990AEC" w:rsidRDefault="00990AEC" w:rsidP="00990AEC">
      <w:pPr>
        <w:spacing w:after="0" w:line="240" w:lineRule="atLeast"/>
      </w:pPr>
    </w:p>
    <w:p w14:paraId="4392C427" w14:textId="40E2F127" w:rsidR="00990AEC" w:rsidRDefault="00990AEC" w:rsidP="00990AEC">
      <w:pPr>
        <w:spacing w:after="0" w:line="240" w:lineRule="atLeast"/>
      </w:pPr>
      <w:r>
        <w:t>Оценка не только произведения, но и процесса:</w:t>
      </w:r>
    </w:p>
    <w:p w14:paraId="707BF657" w14:textId="77777777" w:rsidR="00990AEC" w:rsidRDefault="00990AEC" w:rsidP="00990AEC">
      <w:pPr>
        <w:spacing w:after="0" w:line="240" w:lineRule="atLeast"/>
      </w:pPr>
    </w:p>
    <w:p w14:paraId="5EA65034" w14:textId="77777777" w:rsidR="00990AEC" w:rsidRDefault="00990AEC" w:rsidP="00990AEC">
      <w:pPr>
        <w:spacing w:after="0" w:line="240" w:lineRule="atLeast"/>
      </w:pPr>
      <w:r>
        <w:t>На уроках художественного труда важно акцентировать внимание не только на окончательном результате, но и на самом процессе творчества. Это позволяет учащимся осознавать важность взаимодействия, обсуждения и совместного решения задач.</w:t>
      </w:r>
    </w:p>
    <w:p w14:paraId="2D5FCA9C" w14:textId="77777777" w:rsidR="00990AEC" w:rsidRDefault="00990AEC" w:rsidP="00990AEC">
      <w:pPr>
        <w:spacing w:after="0" w:line="240" w:lineRule="atLeast"/>
      </w:pPr>
    </w:p>
    <w:p w14:paraId="4EEC95D7" w14:textId="031E0FE3" w:rsidR="00990AEC" w:rsidRDefault="00990AEC" w:rsidP="00990AEC">
      <w:pPr>
        <w:spacing w:after="0" w:line="240" w:lineRule="atLeast"/>
      </w:pPr>
      <w:r>
        <w:t>Заключение:</w:t>
      </w:r>
    </w:p>
    <w:p w14:paraId="653D4AC5" w14:textId="77777777" w:rsidR="00990AEC" w:rsidRDefault="00990AEC" w:rsidP="00990AEC">
      <w:pPr>
        <w:spacing w:after="0" w:line="240" w:lineRule="atLeast"/>
      </w:pPr>
    </w:p>
    <w:p w14:paraId="753A5DCF" w14:textId="29D8AB7B" w:rsidR="00990AEC" w:rsidRDefault="00990AEC" w:rsidP="00990AEC">
      <w:pPr>
        <w:spacing w:after="0" w:line="240" w:lineRule="atLeast"/>
      </w:pPr>
      <w:r>
        <w:t>Современное образование требует широкого спектра компетенций учащихся, включая коммуникативные навыки. Искусство, в частности художественный труд, является неотъемлемой частью этого процесса, обогащая учебный опыт и подготавливая учащихся к активной и гармоничной социальной жизни. Он поднимает значимость коммуникации, расширяет кругозор и вносит вклад в формирование личности, способной успешно взаимодействовать с миром.</w:t>
      </w:r>
    </w:p>
    <w:p w14:paraId="78375D2E" w14:textId="61CE2B8A" w:rsidR="00990AEC" w:rsidRDefault="00990AEC" w:rsidP="00990AEC">
      <w:pPr>
        <w:spacing w:after="0" w:line="240" w:lineRule="atLeast"/>
      </w:pPr>
    </w:p>
    <w:p w14:paraId="3D69300A" w14:textId="0764C07C" w:rsidR="002C6D6E" w:rsidRDefault="002C6D6E" w:rsidP="00990AEC">
      <w:pPr>
        <w:spacing w:after="0" w:line="240" w:lineRule="atLeast"/>
      </w:pPr>
    </w:p>
    <w:p w14:paraId="67811AA1" w14:textId="5AE07EB5" w:rsidR="002C6D6E" w:rsidRDefault="002C6D6E" w:rsidP="00990AEC">
      <w:pPr>
        <w:spacing w:after="0" w:line="240" w:lineRule="atLeast"/>
      </w:pPr>
    </w:p>
    <w:sectPr w:rsidR="002C6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EC"/>
    <w:rsid w:val="00203FC1"/>
    <w:rsid w:val="002C6D6E"/>
    <w:rsid w:val="004E6EE2"/>
    <w:rsid w:val="00990AEC"/>
    <w:rsid w:val="00BA2C41"/>
    <w:rsid w:val="00C65E46"/>
    <w:rsid w:val="00D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FA20"/>
  <w15:chartTrackingRefBased/>
  <w15:docId w15:val="{CC276F52-19C2-4F2D-9B1F-8DFA1BC4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</dc:creator>
  <cp:keywords/>
  <dc:description/>
  <cp:lastModifiedBy>54</cp:lastModifiedBy>
  <cp:revision>2</cp:revision>
  <dcterms:created xsi:type="dcterms:W3CDTF">2024-01-05T15:18:00Z</dcterms:created>
  <dcterms:modified xsi:type="dcterms:W3CDTF">2024-03-30T11:45:00Z</dcterms:modified>
</cp:coreProperties>
</file>