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049" w:rsidRPr="00CB7049" w:rsidRDefault="00B03B9F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Доклад</w:t>
      </w:r>
      <w:r w:rsidR="00CB7049" w:rsidRPr="00CB7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B7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B7049" w:rsidRPr="00CB7049" w:rsidRDefault="00CB7049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7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«Активные формы работы в процессе развития творческого потенци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ала учащихся на уроках художественного труда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CB704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proofErr w:type="gramEnd"/>
    </w:p>
    <w:p w:rsidR="00CB7049" w:rsidRPr="00CB7049" w:rsidRDefault="00CB7049" w:rsidP="00CB7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>КГУ Общеобразовательная школа имени И.М. Астафьева.</w:t>
      </w:r>
    </w:p>
    <w:p w:rsidR="00CB7049" w:rsidRDefault="00CB7049" w:rsidP="00CB7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художественного труда: </w:t>
      </w:r>
      <w:proofErr w:type="spellStart"/>
      <w:r w:rsidRP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Мукашев</w:t>
      </w:r>
      <w:proofErr w:type="spellEnd"/>
      <w:r w:rsidRP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К.М.</w:t>
      </w:r>
    </w:p>
    <w:p w:rsidR="00CB7049" w:rsidRPr="00CB7049" w:rsidRDefault="00CB7049" w:rsidP="00CB70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задач уроков художественного труда является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воспитание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активной, творческой личности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. «Воспитание должно развить в человеке привычку и любовь к труду; должно дать ему возможность найти для себя любимое занятие в жизни, возможность реализовать себя и отыскать свое призвание. Но таким ли  является воспитание в наше время?</w:t>
      </w:r>
    </w:p>
    <w:p w:rsidR="0058695C" w:rsidRP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Традиционные формы проведения занятий, на которых учитель устно излагается учебный материал: лекция, беседа, расска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з, объяснение нового материала.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таких занятиях активность учащихся достигается за счет введения учителем в содержание материа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 различного рода противоречий,  может быть даже п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реднамеренных ошибок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proofErr w:type="gramStart"/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риемов проблемного обучения: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и последующее обо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снование предложений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проблемных вопросов,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дискуссионного рассмотрения нового материала и др.).</w:t>
      </w:r>
      <w:proofErr w:type="gramEnd"/>
    </w:p>
    <w:p w:rsidR="00B03B9F" w:rsidRPr="00B03B9F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ная область предмета «Художественный труд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способствует развитию у учащихся функциональной технологической грамотности, </w:t>
      </w:r>
      <w:r w:rsidR="00CB7049" w:rsidRPr="0058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 трудовых</w:t>
      </w:r>
      <w:r w:rsidRPr="0058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знаний и умений, необходимых по всех сферах профессиональной деятельности, формирует такие важные качества личности, как трудолюбие, уважительное отношение к труду, бережливость, упорство в достижении поставленной цели, предприимчивость, творческий подход к принятию решений.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своих занятиях я использую о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бразовательные технологии, 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педагогические методы:</w:t>
      </w:r>
    </w:p>
    <w:p w:rsidR="00B03B9F" w:rsidRPr="00B03B9F" w:rsidRDefault="00B03B9F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неигровые 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(имитационные упражнения)</w:t>
      </w:r>
    </w:p>
    <w:p w:rsidR="00B03B9F" w:rsidRPr="00B03B9F" w:rsidRDefault="00B03B9F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*проектные методы обучения</w:t>
      </w:r>
    </w:p>
    <w:p w:rsidR="00B03B9F" w:rsidRPr="00B03B9F" w:rsidRDefault="00B03B9F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имитационные игровые занятия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 игры, игровое проектирование и 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упражнения,</w:t>
      </w:r>
    </w:p>
    <w:p w:rsidR="00B03B9F" w:rsidRPr="00B03B9F" w:rsidRDefault="00B03B9F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уроки,</w:t>
      </w:r>
    </w:p>
    <w:p w:rsidR="00B03B9F" w:rsidRPr="00B03B9F" w:rsidRDefault="00B03B9F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интегрированные проекты,</w:t>
      </w:r>
    </w:p>
    <w:p w:rsidR="0058695C" w:rsidRPr="0058695C" w:rsidRDefault="00B03B9F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r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использование на уроках и во внеурочной деятельности информационно-коммуникационных технологий.</w:t>
      </w:r>
    </w:p>
    <w:p w:rsidR="0058695C" w:rsidRPr="0058695C" w:rsidRDefault="00CB7049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по художественному труду</w:t>
      </w:r>
      <w:r w:rsidR="0058695C"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и по любому другому предмету, представляет собой законченный, целостный, ограниченный временными рамками отрезок учебно-воспитательного процесса, логическую единицу темы, раздела, курса. Оно является звеном в цепи и решает конкретные образовательные и воспитательные задачи, которые определяютс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программой </w:t>
      </w:r>
      <w:r w:rsidR="0058695C"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«право свободного развития каждой личност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и».</w:t>
      </w:r>
    </w:p>
    <w:p w:rsidR="0058695C" w:rsidRP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этого, можно сформулировать конкретные задачи изучения технологии на каждой школьной ступени.</w:t>
      </w:r>
    </w:p>
    <w:p w:rsidR="0058695C" w:rsidRP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начальной школе образовательн</w:t>
      </w:r>
      <w:r w:rsidR="00CB7049">
        <w:rPr>
          <w:rFonts w:ascii="Times New Roman" w:eastAsia="Times New Roman" w:hAnsi="Times New Roman" w:cs="Times New Roman"/>
          <w:sz w:val="28"/>
          <w:szCs w:val="28"/>
          <w:lang w:eastAsia="ru-RU"/>
        </w:rPr>
        <w:t>ая область  предмета «художественного труда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решает следующие задачи: привитие детям любви 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привычки к творчеству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развитие чувства удовольствия от процесса участия в нем и удо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влетворения его результатами,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с материалами и ручными инструментами, применяемыми в быту, и получение навыков ручной работы. Необходимо также привить учащимся навыки аккуратности, бережливости, трудолюбие. Результатом обучения должны стать общая положительная установка на труд, начальные знания </w:t>
      </w:r>
      <w:r w:rsidRPr="0058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труде и элементарные трудовые навыки.</w:t>
      </w:r>
    </w:p>
    <w:p w:rsidR="0058695C" w:rsidRP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среднем школьном звене должна быть продолжена работы по выработке взглядов, системы ценностей, психологических установок, качеств личности, которые необходимы для того, чтобы стать эффективным работником, и позволяют, с одной стороны, быть полезным обществу, </w:t>
      </w:r>
      <w:r w:rsidRPr="0058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другой - реализовать личные устремления. «Основа школы и источник ее успехов и усовершенствования есть саморазвитие человека, применение к школьному обучению тех начал и методов, которыми совершаются самовоспитание и самообразование» </w:t>
      </w:r>
    </w:p>
    <w:p w:rsidR="0058695C" w:rsidRP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обучения необходимо ознакомить с отраслями народного хозяйства, видами труда, распространенными профессиями, научить использовать наиболее часто применяемое оборудование и инструменты, вовлечь в общественно полезные труд, который является необходимым условием воспитания и становления гражданина и труженика. «Полученные знания, умения и навыки должны быть достаточными для оптимального выбора школьниками своей будущей карьеры» </w:t>
      </w:r>
    </w:p>
    <w:p w:rsidR="0058695C" w:rsidRP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этих целей, дополненная последовательной работой по профориентации, помогла грамотному формированию и исполнению личных планов школьников.</w:t>
      </w:r>
    </w:p>
    <w:p w:rsidR="0058695C" w:rsidRPr="0058695C" w:rsidRDefault="0058695C" w:rsidP="00CB704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учения мы создаем необходимые условия, вооружаем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технологическими знаниями и пр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актическими умениями, организуем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аботу по их освоению и руководим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ею. В результате </w:t>
      </w:r>
      <w:r w:rsidRPr="0058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этого 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учащиеся проходят определенный путь. О</w:t>
      </w:r>
      <w:r w:rsidRPr="0058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«незнания» к «знанию», от «неумения» к «умению». Обучение будет успешным, если знания и умения усваиваются учащимися в строгой последовательности, </w:t>
      </w:r>
      <w:r w:rsidRPr="005869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постепенно,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возрастающей трудности.</w:t>
      </w:r>
    </w:p>
    <w:p w:rsidR="00B03B9F" w:rsidRPr="00B03B9F" w:rsidRDefault="0058695C" w:rsidP="00CB704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выбранная мной </w:t>
      </w:r>
      <w:r w:rsidRPr="005869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актуальна, она интересна и востребована в настоящее время. 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я считаю</w:t>
      </w:r>
      <w:r w:rsidR="00942AC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д</w:t>
      </w:r>
      <w:r w:rsidR="00B03B9F"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идактической особенностью активных методов обучения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моих уроках  является то, что я  заставляю</w:t>
      </w:r>
      <w:r w:rsidR="00B03B9F"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активизировать внимание и мышление. Пр</w:t>
      </w:r>
      <w:r w:rsid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>и этом активность поддерживаю</w:t>
      </w:r>
      <w:r w:rsidR="00B03B9F" w:rsidRPr="00B03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желания учащихся.</w:t>
      </w:r>
    </w:p>
    <w:p w:rsidR="003605A0" w:rsidRDefault="003605A0"/>
    <w:sectPr w:rsidR="003605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4762E"/>
    <w:multiLevelType w:val="hybridMultilevel"/>
    <w:tmpl w:val="1F509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95C"/>
    <w:rsid w:val="003605A0"/>
    <w:rsid w:val="0058695C"/>
    <w:rsid w:val="00942ACF"/>
    <w:rsid w:val="00B03B9F"/>
    <w:rsid w:val="00CB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Рахат Ельгульдинов</dc:creator>
  <cp:lastModifiedBy>Пользователь</cp:lastModifiedBy>
  <cp:revision>3</cp:revision>
  <dcterms:created xsi:type="dcterms:W3CDTF">2018-01-31T13:17:00Z</dcterms:created>
  <dcterms:modified xsi:type="dcterms:W3CDTF">2020-09-08T10:19:00Z</dcterms:modified>
</cp:coreProperties>
</file>