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3EE" w:rsidRPr="001A53EE" w:rsidRDefault="001A53EE" w:rsidP="001A53EE">
      <w:pPr>
        <w:pStyle w:val="a5"/>
        <w:rPr>
          <w:rFonts w:ascii="Times New Roman" w:hAnsi="Times New Roman" w:cs="Times New Roman"/>
          <w:b/>
          <w:bCs/>
          <w:sz w:val="28"/>
          <w:szCs w:val="28"/>
          <w:lang w:val="kk-KZ"/>
        </w:rPr>
      </w:pPr>
      <w:r w:rsidRPr="001A53EE">
        <w:rPr>
          <w:rFonts w:ascii="Times New Roman" w:hAnsi="Times New Roman" w:cs="Times New Roman"/>
          <w:b/>
          <w:bCs/>
          <w:sz w:val="28"/>
          <w:szCs w:val="28"/>
          <w:lang w:val="kk-KZ"/>
        </w:rPr>
        <w:t>Букатаева Багизат Калымовна</w:t>
      </w:r>
    </w:p>
    <w:p w:rsidR="001A53EE" w:rsidRPr="001A53EE" w:rsidRDefault="001A53EE" w:rsidP="001A53EE">
      <w:pPr>
        <w:pStyle w:val="a5"/>
        <w:rPr>
          <w:rFonts w:ascii="Times New Roman" w:hAnsi="Times New Roman" w:cs="Times New Roman"/>
          <w:b/>
          <w:bCs/>
          <w:sz w:val="28"/>
          <w:szCs w:val="28"/>
          <w:lang w:val="kk-KZ"/>
        </w:rPr>
      </w:pPr>
      <w:r w:rsidRPr="001A53EE">
        <w:rPr>
          <w:rFonts w:ascii="Times New Roman" w:hAnsi="Times New Roman" w:cs="Times New Roman"/>
          <w:b/>
          <w:bCs/>
          <w:sz w:val="28"/>
          <w:szCs w:val="28"/>
          <w:lang w:val="kk-KZ"/>
        </w:rPr>
        <w:t>Павлодар қ. Павлодар облысы</w:t>
      </w:r>
    </w:p>
    <w:p w:rsidR="001A53EE" w:rsidRPr="001A53EE" w:rsidRDefault="001A53EE" w:rsidP="001A53EE">
      <w:pPr>
        <w:pStyle w:val="a5"/>
        <w:rPr>
          <w:rFonts w:ascii="Times New Roman" w:hAnsi="Times New Roman" w:cs="Times New Roman"/>
          <w:b/>
          <w:bCs/>
          <w:sz w:val="28"/>
          <w:szCs w:val="28"/>
          <w:lang w:val="kk-KZ"/>
        </w:rPr>
      </w:pPr>
      <w:r w:rsidRPr="001A53EE">
        <w:rPr>
          <w:rFonts w:ascii="Times New Roman" w:hAnsi="Times New Roman" w:cs="Times New Roman"/>
          <w:b/>
          <w:bCs/>
          <w:sz w:val="28"/>
          <w:szCs w:val="28"/>
          <w:lang w:val="kk-KZ"/>
        </w:rPr>
        <w:t>МҚКК « №5сәбилер бақшасы»</w:t>
      </w:r>
    </w:p>
    <w:p w:rsidR="001A53EE" w:rsidRPr="001A53EE" w:rsidRDefault="001A53EE" w:rsidP="001A53EE">
      <w:pPr>
        <w:pStyle w:val="a5"/>
        <w:rPr>
          <w:rFonts w:ascii="Times New Roman" w:hAnsi="Times New Roman" w:cs="Times New Roman"/>
          <w:b/>
          <w:bCs/>
          <w:sz w:val="28"/>
          <w:szCs w:val="28"/>
          <w:lang w:val="kk-KZ"/>
        </w:rPr>
      </w:pPr>
      <w:r w:rsidRPr="001A53EE">
        <w:rPr>
          <w:rFonts w:ascii="Times New Roman" w:hAnsi="Times New Roman" w:cs="Times New Roman"/>
          <w:b/>
          <w:bCs/>
          <w:sz w:val="28"/>
          <w:szCs w:val="28"/>
          <w:lang w:val="kk-KZ"/>
        </w:rPr>
        <w:t xml:space="preserve"> тәрбиеші</w:t>
      </w:r>
    </w:p>
    <w:p w:rsidR="001A53EE" w:rsidRDefault="001A53EE" w:rsidP="0049532C">
      <w:pPr>
        <w:pStyle w:val="a5"/>
        <w:jc w:val="right"/>
        <w:rPr>
          <w:rStyle w:val="a4"/>
          <w:rFonts w:ascii="Times New Roman" w:hAnsi="Times New Roman" w:cs="Times New Roman"/>
          <w:b w:val="0"/>
          <w:sz w:val="28"/>
          <w:szCs w:val="28"/>
        </w:rPr>
      </w:pPr>
      <w:bookmarkStart w:id="0" w:name="_GoBack"/>
      <w:bookmarkEnd w:id="0"/>
    </w:p>
    <w:p w:rsidR="0049532C" w:rsidRPr="00DD4F87" w:rsidRDefault="0049532C" w:rsidP="0049532C">
      <w:pPr>
        <w:pStyle w:val="a5"/>
        <w:jc w:val="right"/>
        <w:rPr>
          <w:rStyle w:val="a4"/>
          <w:rFonts w:ascii="Times New Roman" w:hAnsi="Times New Roman" w:cs="Times New Roman"/>
          <w:b w:val="0"/>
          <w:sz w:val="28"/>
          <w:szCs w:val="28"/>
        </w:rPr>
      </w:pPr>
      <w:r w:rsidRPr="00DD4F87">
        <w:rPr>
          <w:rStyle w:val="a4"/>
          <w:rFonts w:ascii="Times New Roman" w:hAnsi="Times New Roman" w:cs="Times New Roman"/>
          <w:b w:val="0"/>
          <w:sz w:val="28"/>
          <w:szCs w:val="28"/>
        </w:rPr>
        <w:t>"</w:t>
      </w:r>
      <w:proofErr w:type="spellStart"/>
      <w:r w:rsidRPr="00DD4F87">
        <w:rPr>
          <w:rStyle w:val="a4"/>
          <w:rFonts w:ascii="Times New Roman" w:hAnsi="Times New Roman" w:cs="Times New Roman"/>
          <w:b w:val="0"/>
          <w:sz w:val="28"/>
          <w:szCs w:val="28"/>
        </w:rPr>
        <w:t>Дені</w:t>
      </w:r>
      <w:proofErr w:type="spellEnd"/>
      <w:r w:rsidRPr="00DD4F87">
        <w:rPr>
          <w:rStyle w:val="a4"/>
          <w:rFonts w:ascii="Times New Roman" w:hAnsi="Times New Roman" w:cs="Times New Roman"/>
          <w:b w:val="0"/>
          <w:sz w:val="28"/>
          <w:szCs w:val="28"/>
        </w:rPr>
        <w:t xml:space="preserve"> </w:t>
      </w:r>
      <w:proofErr w:type="spellStart"/>
      <w:r w:rsidRPr="00DD4F87">
        <w:rPr>
          <w:rStyle w:val="a4"/>
          <w:rFonts w:ascii="Times New Roman" w:hAnsi="Times New Roman" w:cs="Times New Roman"/>
          <w:b w:val="0"/>
          <w:sz w:val="28"/>
          <w:szCs w:val="28"/>
        </w:rPr>
        <w:t>саудың</w:t>
      </w:r>
      <w:proofErr w:type="spellEnd"/>
      <w:r w:rsidRPr="00DD4F87">
        <w:rPr>
          <w:rStyle w:val="a4"/>
          <w:rFonts w:ascii="Times New Roman" w:hAnsi="Times New Roman" w:cs="Times New Roman"/>
          <w:b w:val="0"/>
          <w:sz w:val="28"/>
          <w:szCs w:val="28"/>
          <w:lang w:val="kk-KZ"/>
        </w:rPr>
        <w:t xml:space="preserve"> жаны сау</w:t>
      </w:r>
      <w:r w:rsidRPr="00DD4F87">
        <w:rPr>
          <w:rStyle w:val="a4"/>
          <w:rFonts w:ascii="Times New Roman" w:hAnsi="Times New Roman" w:cs="Times New Roman"/>
          <w:b w:val="0"/>
          <w:sz w:val="28"/>
          <w:szCs w:val="28"/>
        </w:rPr>
        <w:t xml:space="preserve"> - бұл қысқа</w:t>
      </w:r>
      <w:r w:rsidRPr="00DD4F87">
        <w:rPr>
          <w:rStyle w:val="a4"/>
          <w:rFonts w:ascii="Times New Roman" w:hAnsi="Times New Roman" w:cs="Times New Roman"/>
          <w:b w:val="0"/>
          <w:sz w:val="28"/>
          <w:szCs w:val="28"/>
          <w:lang w:val="kk-KZ"/>
        </w:rPr>
        <w:t xml:space="preserve"> және</w:t>
      </w:r>
      <w:r w:rsidRPr="00DD4F87">
        <w:rPr>
          <w:rStyle w:val="a4"/>
          <w:rFonts w:ascii="Times New Roman" w:hAnsi="Times New Roman" w:cs="Times New Roman"/>
          <w:b w:val="0"/>
          <w:sz w:val="28"/>
          <w:szCs w:val="28"/>
        </w:rPr>
        <w:t xml:space="preserve"> толық</w:t>
      </w:r>
    </w:p>
    <w:p w:rsidR="0049532C" w:rsidRPr="00DD4F87" w:rsidRDefault="0049532C" w:rsidP="0049532C">
      <w:pPr>
        <w:pStyle w:val="a5"/>
        <w:jc w:val="right"/>
        <w:rPr>
          <w:rStyle w:val="a4"/>
          <w:rFonts w:ascii="Times New Roman" w:hAnsi="Times New Roman" w:cs="Times New Roman"/>
          <w:b w:val="0"/>
          <w:sz w:val="28"/>
          <w:szCs w:val="28"/>
        </w:rPr>
      </w:pPr>
      <w:proofErr w:type="spellStart"/>
      <w:r w:rsidRPr="00DD4F87">
        <w:rPr>
          <w:rStyle w:val="a4"/>
          <w:rFonts w:ascii="Times New Roman" w:hAnsi="Times New Roman" w:cs="Times New Roman"/>
          <w:b w:val="0"/>
          <w:sz w:val="28"/>
          <w:szCs w:val="28"/>
        </w:rPr>
        <w:t>әлемдегі</w:t>
      </w:r>
      <w:proofErr w:type="spellEnd"/>
      <w:r w:rsidRPr="00DD4F87">
        <w:rPr>
          <w:rStyle w:val="a4"/>
          <w:rFonts w:ascii="Times New Roman" w:hAnsi="Times New Roman" w:cs="Times New Roman"/>
          <w:b w:val="0"/>
          <w:sz w:val="28"/>
          <w:szCs w:val="28"/>
        </w:rPr>
        <w:t xml:space="preserve"> </w:t>
      </w:r>
      <w:proofErr w:type="spellStart"/>
      <w:r w:rsidRPr="00DD4F87">
        <w:rPr>
          <w:rStyle w:val="a4"/>
          <w:rFonts w:ascii="Times New Roman" w:hAnsi="Times New Roman" w:cs="Times New Roman"/>
          <w:b w:val="0"/>
          <w:sz w:val="28"/>
          <w:szCs w:val="28"/>
        </w:rPr>
        <w:t>бақытты</w:t>
      </w:r>
      <w:proofErr w:type="spellEnd"/>
      <w:r w:rsidRPr="00DD4F87">
        <w:rPr>
          <w:rStyle w:val="a4"/>
          <w:rFonts w:ascii="Times New Roman" w:hAnsi="Times New Roman" w:cs="Times New Roman"/>
          <w:b w:val="0"/>
          <w:sz w:val="28"/>
          <w:szCs w:val="28"/>
        </w:rPr>
        <w:t xml:space="preserve"> </w:t>
      </w:r>
      <w:proofErr w:type="spellStart"/>
      <w:r w:rsidRPr="00DD4F87">
        <w:rPr>
          <w:rStyle w:val="a4"/>
          <w:rFonts w:ascii="Times New Roman" w:hAnsi="Times New Roman" w:cs="Times New Roman"/>
          <w:b w:val="0"/>
          <w:sz w:val="28"/>
          <w:szCs w:val="28"/>
        </w:rPr>
        <w:t>мемлекеттің</w:t>
      </w:r>
      <w:proofErr w:type="spellEnd"/>
      <w:r w:rsidRPr="00DD4F87">
        <w:rPr>
          <w:rStyle w:val="a4"/>
          <w:rFonts w:ascii="Times New Roman" w:hAnsi="Times New Roman" w:cs="Times New Roman"/>
          <w:b w:val="0"/>
          <w:sz w:val="28"/>
          <w:szCs w:val="28"/>
        </w:rPr>
        <w:t xml:space="preserve"> </w:t>
      </w:r>
      <w:proofErr w:type="spellStart"/>
      <w:r w:rsidRPr="00DD4F87">
        <w:rPr>
          <w:rStyle w:val="a4"/>
          <w:rFonts w:ascii="Times New Roman" w:hAnsi="Times New Roman" w:cs="Times New Roman"/>
          <w:b w:val="0"/>
          <w:sz w:val="28"/>
          <w:szCs w:val="28"/>
        </w:rPr>
        <w:t>сипаттамасы</w:t>
      </w:r>
      <w:proofErr w:type="spellEnd"/>
      <w:r w:rsidRPr="00DD4F87">
        <w:rPr>
          <w:rStyle w:val="a4"/>
          <w:rFonts w:ascii="Times New Roman" w:hAnsi="Times New Roman" w:cs="Times New Roman"/>
          <w:b w:val="0"/>
          <w:sz w:val="28"/>
          <w:szCs w:val="28"/>
        </w:rPr>
        <w:t>".</w:t>
      </w:r>
    </w:p>
    <w:p w:rsidR="0049532C" w:rsidRPr="00DD4F87" w:rsidRDefault="0049532C" w:rsidP="0049532C">
      <w:pPr>
        <w:pStyle w:val="a5"/>
        <w:jc w:val="right"/>
        <w:rPr>
          <w:b/>
        </w:rPr>
      </w:pPr>
      <w:r w:rsidRPr="00DD4F87">
        <w:rPr>
          <w:rStyle w:val="a4"/>
          <w:rFonts w:ascii="Times New Roman" w:hAnsi="Times New Roman" w:cs="Times New Roman"/>
          <w:b w:val="0"/>
          <w:sz w:val="28"/>
          <w:szCs w:val="28"/>
        </w:rPr>
        <w:t>Джон Локк</w:t>
      </w:r>
    </w:p>
    <w:p w:rsidR="0049532C" w:rsidRPr="00DD4F87" w:rsidRDefault="0049532C" w:rsidP="0049532C">
      <w:pPr>
        <w:shd w:val="clear" w:color="auto" w:fill="FFFFFF"/>
        <w:spacing w:before="150" w:after="0" w:line="450" w:lineRule="atLeast"/>
        <w:jc w:val="center"/>
        <w:outlineLvl w:val="0"/>
        <w:rPr>
          <w:rFonts w:ascii="Times New Roman" w:eastAsia="Times New Roman" w:hAnsi="Times New Roman" w:cs="Times New Roman"/>
          <w:b/>
          <w:kern w:val="36"/>
          <w:sz w:val="28"/>
          <w:szCs w:val="28"/>
          <w:lang w:val="kk-KZ"/>
        </w:rPr>
      </w:pPr>
      <w:r w:rsidRPr="00DD4F87">
        <w:rPr>
          <w:rFonts w:ascii="Times New Roman" w:eastAsia="Times New Roman" w:hAnsi="Times New Roman" w:cs="Times New Roman"/>
          <w:b/>
          <w:kern w:val="36"/>
          <w:sz w:val="28"/>
          <w:szCs w:val="28"/>
          <w:lang w:val="kk-KZ"/>
        </w:rPr>
        <w:t>"Балабақшадағы денсаулық сақтау технологиялары»</w:t>
      </w:r>
    </w:p>
    <w:p w:rsidR="0049532C" w:rsidRPr="0049532C" w:rsidRDefault="0049532C" w:rsidP="0049532C">
      <w:pPr>
        <w:pStyle w:val="a5"/>
        <w:ind w:firstLine="708"/>
        <w:jc w:val="both"/>
        <w:rPr>
          <w:rFonts w:ascii="Times New Roman" w:hAnsi="Times New Roman" w:cs="Times New Roman"/>
          <w:sz w:val="28"/>
          <w:szCs w:val="28"/>
          <w:lang w:val="kk-KZ"/>
        </w:rPr>
      </w:pPr>
      <w:r w:rsidRPr="0049532C">
        <w:rPr>
          <w:rFonts w:ascii="Times New Roman" w:hAnsi="Times New Roman" w:cs="Times New Roman"/>
          <w:sz w:val="28"/>
          <w:szCs w:val="28"/>
          <w:lang w:val="kk-KZ"/>
        </w:rPr>
        <w:t>Адамдардың денсаулығы саласындағы көптеген маңызды проблемалардың өзектілігі денсаулықты сақтау, балаларды сауықтыру, денсаулықтың әртүрлі ауытқуларының алдын-алу және түзету бойынша шұғыл шараларды қажет етеді. Осыған байланысты қазіргі заманғы терминологияда Денсаулық сақтау білім беру технологиялары деп аталатын денсаулықты сақтауға және нығайтуға бағытталған арнайы педагогикалық әдістемелер мен бағдарламаларды құру бүгінде ерекше сұранысқа ие.</w:t>
      </w:r>
    </w:p>
    <w:p w:rsidR="0049532C" w:rsidRPr="0049532C" w:rsidRDefault="0049532C" w:rsidP="0049532C">
      <w:pPr>
        <w:pStyle w:val="a5"/>
        <w:ind w:firstLine="708"/>
        <w:jc w:val="both"/>
        <w:rPr>
          <w:rFonts w:ascii="Times New Roman" w:hAnsi="Times New Roman" w:cs="Times New Roman"/>
          <w:sz w:val="28"/>
          <w:szCs w:val="28"/>
          <w:lang w:val="kk-KZ"/>
        </w:rPr>
      </w:pPr>
      <w:r w:rsidRPr="0049532C">
        <w:rPr>
          <w:rFonts w:ascii="Times New Roman" w:hAnsi="Times New Roman" w:cs="Times New Roman"/>
          <w:sz w:val="28"/>
          <w:szCs w:val="28"/>
          <w:lang w:val="kk-KZ"/>
        </w:rPr>
        <w:t>Қазіргі кезеңдегі балалардың денсаулығы тақырыбы өте өзекті ғана емес, сонымен қатар жаһандық, әмбебап және тіпті планетарлық болып саналады. Балалардың денсаулығы, оны қорғау және байыту тек білім беру және медициналық мекемелердің ғана емес, сонымен бірге бүкіл қоғамның басым бағыты болып табылады, өйткені дені сау балалар ғана әртүрлі іс-шаралармен айналысуға, оқуға, дамуға қабілетті. Тек толыққанды денсаулық үйлесімді дамыған тұлғаның қалыптасуына ықпал етеді.</w:t>
      </w:r>
    </w:p>
    <w:p w:rsidR="0049532C" w:rsidRPr="0049532C" w:rsidRDefault="0049532C" w:rsidP="0049532C">
      <w:pPr>
        <w:pStyle w:val="a5"/>
        <w:ind w:firstLine="708"/>
        <w:jc w:val="both"/>
        <w:rPr>
          <w:rFonts w:ascii="Times New Roman" w:hAnsi="Times New Roman" w:cs="Times New Roman"/>
          <w:sz w:val="28"/>
          <w:szCs w:val="28"/>
          <w:lang w:val="kk-KZ"/>
        </w:rPr>
      </w:pPr>
      <w:r w:rsidRPr="0049532C">
        <w:rPr>
          <w:rFonts w:ascii="Times New Roman" w:hAnsi="Times New Roman" w:cs="Times New Roman"/>
          <w:sz w:val="28"/>
          <w:szCs w:val="28"/>
          <w:lang w:val="kk-KZ"/>
        </w:rPr>
        <w:t>Алайда, жылдан жылға, соңғы онжылдықтарда адам денсаулығы саласында жағымсыз факторлар көбейіп келеді. Ғылыми медициналық зерттеулерге сәйкес, туылған кезде балалардың көпшілігінде денсаулығында ауытқулар бар, дені сау балалар іс жүзінде жоқ. Соңғы уақытта функционалдық бұзылулар мен ауытқулардың, созылмалы аурулардың (ас қорыту органдарының патологиясы, тірек-қимыл аппараты, ішкі органдардың функциялары) тез өсуі байқалады.</w:t>
      </w:r>
    </w:p>
    <w:p w:rsidR="0049532C" w:rsidRPr="0049532C" w:rsidRDefault="0049532C" w:rsidP="0049532C">
      <w:pPr>
        <w:pStyle w:val="a5"/>
        <w:ind w:firstLine="708"/>
        <w:jc w:val="both"/>
        <w:rPr>
          <w:rFonts w:ascii="Times New Roman" w:hAnsi="Times New Roman" w:cs="Times New Roman"/>
          <w:sz w:val="28"/>
          <w:szCs w:val="28"/>
          <w:lang w:val="kk-KZ"/>
        </w:rPr>
      </w:pPr>
      <w:r w:rsidRPr="0049532C">
        <w:rPr>
          <w:rFonts w:ascii="Times New Roman" w:hAnsi="Times New Roman" w:cs="Times New Roman"/>
          <w:sz w:val="28"/>
          <w:szCs w:val="28"/>
          <w:lang w:val="kk-KZ"/>
        </w:rPr>
        <w:t>Нейропсихиатриялық денсаулықтағы ауытқулар саны өсуде. Семіздікке шалдыққан балалардың саны тез өсуде, бұл жүрек - қан тамырлары аурулары бар науқастар, бұл өмірді 10-20 жылға қысқартады. Балалардың 50% - ы психокоррекцияны қажет етеді, Елеулі психологиялық күйзеліспен сипатталады. Жұқпалы аурулардың саны табиғи апат сипатына ие болады, оны ата-аналар да, мұғалімдер де жеңе алмайды. Мектеп жасына дейінгі балалардың басым көпшілігінде қозғалыс тапшылығы және әлсіз иммунитет бар. Ұрпақтан-ұрпаққа өмір сүру тұрақтылығының, төзімділіктің және адам өмірінің қорғаныс механизмдерінің шегі төмендейді.</w:t>
      </w:r>
    </w:p>
    <w:p w:rsidR="0049532C" w:rsidRPr="0049532C" w:rsidRDefault="0049532C" w:rsidP="0049532C">
      <w:pPr>
        <w:pStyle w:val="a5"/>
        <w:ind w:firstLine="708"/>
        <w:jc w:val="both"/>
        <w:rPr>
          <w:rFonts w:ascii="Times New Roman" w:hAnsi="Times New Roman" w:cs="Times New Roman"/>
          <w:sz w:val="28"/>
          <w:szCs w:val="28"/>
          <w:lang w:val="kk-KZ"/>
        </w:rPr>
      </w:pPr>
      <w:r w:rsidRPr="0049532C">
        <w:rPr>
          <w:rFonts w:ascii="Times New Roman" w:hAnsi="Times New Roman" w:cs="Times New Roman"/>
          <w:sz w:val="28"/>
          <w:szCs w:val="28"/>
          <w:lang w:val="kk-KZ"/>
        </w:rPr>
        <w:t>Мектепке дейінгі білім берудегі  - бұл қазіргі заманғы мектепке дейінгі білім берудің басым міндеттерін шешуге бағытталған технологиялар - балабақшадағы педагогикалық процесс субъектілерінің денсаулығын сақтау, сақтау және байыту міндеттері: балалар, мұғалімдер, ата-аналар.</w:t>
      </w:r>
    </w:p>
    <w:p w:rsidR="0049532C" w:rsidRPr="0049532C" w:rsidRDefault="0049532C" w:rsidP="0049532C">
      <w:pPr>
        <w:pStyle w:val="a5"/>
        <w:ind w:firstLine="708"/>
        <w:jc w:val="both"/>
        <w:rPr>
          <w:rFonts w:ascii="Times New Roman" w:hAnsi="Times New Roman" w:cs="Times New Roman"/>
          <w:sz w:val="28"/>
          <w:szCs w:val="28"/>
          <w:lang w:val="kk-KZ"/>
        </w:rPr>
      </w:pPr>
      <w:r w:rsidRPr="0049532C">
        <w:rPr>
          <w:rFonts w:ascii="Times New Roman" w:hAnsi="Times New Roman" w:cs="Times New Roman"/>
          <w:sz w:val="28"/>
          <w:szCs w:val="28"/>
          <w:lang w:val="kk-KZ"/>
        </w:rPr>
        <w:lastRenderedPageBreak/>
        <w:t>Мектепке дейінгі балаға жалпы дамуына байланысты,бұл моторика белсенділігі, тыныс алу, қан айналымы, метаболизм жағымды сезімдердің, қуанышты эмоциялардың көзі болып табылады, яғни.баланың әл-ауқаты, психофизикалық әл-ауқат деп аталады. Физиологтар кез - келген мотор жаттығуларымен дененің бөліктері ғана емес, сонымен қатар ми дамып, ақыл-ой қабілеттері мектепке дейінгі кезеңнің негізгі негіздерінің бірі екенін объективті түрде дәлелдеді. Академик Амосов бұл қозғалысты "баланың ақыл-ойы үшін негізгі ынталандыру"деп атады. Е. А. Аркиннің пікірінше-қозғалыстар ақыл-ойды, сезімдерді, эмоцияларды дамытады. Дж. ж. Руссо қозғалыс туралы әлемді және өзін-өзі танудың құралы ретінде жазды.Осылайша, салауатты өмір салтын пайдалану балалардың денсаулығын сақтауда, сауықтыруда, денсаулығын нығайтуда үлкен маңызға ие, мектепке дейінгі білім берудің сапасын арттырады, балаларды тәрбиелеуде, салауатты өмір салтын қалыптастыруда, жалпы денсаулық мәдениетін дамытуда үлкен рөл атқарады.</w:t>
      </w:r>
    </w:p>
    <w:p w:rsidR="0049532C" w:rsidRPr="00DD4F87" w:rsidRDefault="0049532C" w:rsidP="0049532C">
      <w:pPr>
        <w:pStyle w:val="a3"/>
        <w:shd w:val="clear" w:color="auto" w:fill="FFFFFF"/>
        <w:spacing w:before="150" w:after="150"/>
        <w:jc w:val="both"/>
        <w:rPr>
          <w:b/>
          <w:sz w:val="28"/>
          <w:szCs w:val="28"/>
          <w:lang w:val="kk-KZ"/>
        </w:rPr>
      </w:pPr>
      <w:r w:rsidRPr="00DD4F87">
        <w:rPr>
          <w:b/>
          <w:sz w:val="28"/>
          <w:szCs w:val="28"/>
          <w:lang w:val="kk-KZ"/>
        </w:rPr>
        <w:t>Денсаулық сақтау технологиялары</w:t>
      </w:r>
    </w:p>
    <w:p w:rsidR="0049532C" w:rsidRPr="00DD4F87" w:rsidRDefault="0049532C" w:rsidP="0049532C">
      <w:pPr>
        <w:pStyle w:val="a5"/>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w:t>
      </w:r>
      <w:r w:rsidRPr="00DD4F87">
        <w:rPr>
          <w:rFonts w:ascii="Times New Roman" w:hAnsi="Times New Roman" w:cs="Times New Roman"/>
          <w:sz w:val="28"/>
          <w:szCs w:val="28"/>
          <w:lang w:val="kk-KZ"/>
        </w:rPr>
        <w:t>у-Джок терапиясы</w:t>
      </w:r>
    </w:p>
    <w:p w:rsidR="0049532C" w:rsidRPr="00DD4F87" w:rsidRDefault="0049532C" w:rsidP="0049532C">
      <w:pPr>
        <w:pStyle w:val="a5"/>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w:t>
      </w:r>
      <w:r w:rsidRPr="00DD4F87">
        <w:rPr>
          <w:rFonts w:ascii="Times New Roman" w:hAnsi="Times New Roman" w:cs="Times New Roman"/>
          <w:sz w:val="28"/>
          <w:szCs w:val="28"/>
          <w:lang w:val="kk-KZ"/>
        </w:rPr>
        <w:t>ыныс алу гимнастикасы</w:t>
      </w:r>
    </w:p>
    <w:p w:rsidR="0049532C" w:rsidRPr="00DD4F87" w:rsidRDefault="0049532C" w:rsidP="0049532C">
      <w:pPr>
        <w:pStyle w:val="a5"/>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w:t>
      </w:r>
      <w:r w:rsidRPr="00DD4F87">
        <w:rPr>
          <w:rFonts w:ascii="Times New Roman" w:hAnsi="Times New Roman" w:cs="Times New Roman"/>
          <w:sz w:val="28"/>
          <w:szCs w:val="28"/>
          <w:lang w:val="kk-KZ"/>
        </w:rPr>
        <w:t>алпы моториканы дамыту</w:t>
      </w:r>
    </w:p>
    <w:p w:rsidR="0049532C" w:rsidRPr="00DD4F87" w:rsidRDefault="0049532C" w:rsidP="0049532C">
      <w:pPr>
        <w:pStyle w:val="a5"/>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w:t>
      </w:r>
      <w:r w:rsidRPr="00DD4F87">
        <w:rPr>
          <w:rFonts w:ascii="Times New Roman" w:hAnsi="Times New Roman" w:cs="Times New Roman"/>
          <w:sz w:val="28"/>
          <w:szCs w:val="28"/>
          <w:lang w:val="kk-KZ"/>
        </w:rPr>
        <w:t>әне өзіндік Массаж</w:t>
      </w:r>
    </w:p>
    <w:p w:rsidR="0049532C" w:rsidRPr="00DD4F87" w:rsidRDefault="0049532C" w:rsidP="0049532C">
      <w:pPr>
        <w:pStyle w:val="a5"/>
        <w:numPr>
          <w:ilvl w:val="0"/>
          <w:numId w:val="1"/>
        </w:numPr>
        <w:rPr>
          <w:rFonts w:ascii="Times New Roman" w:hAnsi="Times New Roman" w:cs="Times New Roman"/>
          <w:sz w:val="28"/>
          <w:szCs w:val="28"/>
          <w:lang w:val="kk-KZ"/>
        </w:rPr>
      </w:pPr>
      <w:r w:rsidRPr="00DD4F87">
        <w:rPr>
          <w:rFonts w:ascii="Times New Roman" w:hAnsi="Times New Roman" w:cs="Times New Roman"/>
          <w:sz w:val="28"/>
          <w:szCs w:val="28"/>
          <w:lang w:val="kk-KZ"/>
        </w:rPr>
        <w:t>психогимнастика</w:t>
      </w:r>
      <w:r w:rsidRPr="00DD4F87">
        <w:rPr>
          <w:rFonts w:ascii="Times New Roman" w:hAnsi="Times New Roman" w:cs="Times New Roman"/>
          <w:sz w:val="28"/>
          <w:szCs w:val="28"/>
          <w:lang w:val="kk-KZ"/>
        </w:rPr>
        <w:tab/>
      </w:r>
    </w:p>
    <w:p w:rsidR="0049532C" w:rsidRPr="00DD4F87" w:rsidRDefault="0049532C" w:rsidP="0049532C">
      <w:pPr>
        <w:pStyle w:val="a5"/>
        <w:numPr>
          <w:ilvl w:val="0"/>
          <w:numId w:val="1"/>
        </w:numPr>
        <w:rPr>
          <w:rFonts w:ascii="Times New Roman" w:hAnsi="Times New Roman" w:cs="Times New Roman"/>
          <w:sz w:val="28"/>
          <w:szCs w:val="28"/>
          <w:lang w:val="kk-KZ"/>
        </w:rPr>
      </w:pPr>
      <w:r w:rsidRPr="00DD4F87">
        <w:rPr>
          <w:rFonts w:ascii="Times New Roman" w:hAnsi="Times New Roman" w:cs="Times New Roman"/>
          <w:sz w:val="28"/>
          <w:szCs w:val="28"/>
          <w:lang w:val="kk-KZ"/>
        </w:rPr>
        <w:t>релаксация</w:t>
      </w:r>
    </w:p>
    <w:p w:rsidR="0049532C" w:rsidRDefault="0049532C" w:rsidP="0049532C">
      <w:pPr>
        <w:pStyle w:val="a5"/>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w:t>
      </w:r>
      <w:r w:rsidRPr="00DD4F87">
        <w:rPr>
          <w:rFonts w:ascii="Times New Roman" w:hAnsi="Times New Roman" w:cs="Times New Roman"/>
          <w:sz w:val="28"/>
          <w:szCs w:val="28"/>
          <w:lang w:val="kk-KZ"/>
        </w:rPr>
        <w:t>аусақтардың ұсақ моторикасын дамыту</w:t>
      </w:r>
    </w:p>
    <w:p w:rsidR="0049532C" w:rsidRPr="00DD4F87" w:rsidRDefault="0049532C" w:rsidP="0049532C">
      <w:pPr>
        <w:pStyle w:val="a5"/>
        <w:ind w:left="720"/>
        <w:rPr>
          <w:rFonts w:ascii="Times New Roman" w:hAnsi="Times New Roman" w:cs="Times New Roman"/>
          <w:sz w:val="28"/>
          <w:szCs w:val="28"/>
          <w:lang w:val="kk-KZ"/>
        </w:rPr>
      </w:pPr>
    </w:p>
    <w:p w:rsidR="0049532C" w:rsidRPr="0049532C" w:rsidRDefault="0049532C" w:rsidP="0049532C">
      <w:pPr>
        <w:pStyle w:val="a5"/>
        <w:jc w:val="both"/>
        <w:rPr>
          <w:rFonts w:ascii="Times New Roman" w:hAnsi="Times New Roman" w:cs="Times New Roman"/>
          <w:b/>
          <w:sz w:val="28"/>
          <w:szCs w:val="28"/>
          <w:lang w:val="kk-KZ"/>
        </w:rPr>
      </w:pPr>
      <w:r w:rsidRPr="0049532C">
        <w:rPr>
          <w:rFonts w:ascii="Times New Roman" w:hAnsi="Times New Roman" w:cs="Times New Roman"/>
          <w:b/>
          <w:sz w:val="28"/>
          <w:szCs w:val="28"/>
          <w:lang w:val="kk-KZ"/>
        </w:rPr>
        <w:t>Ерекшеліктері психикалық дамуы шектеулі балалардың сөйлеу кемшіліктері</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xml:space="preserve"> - Оптикалық-кеңістіктік праксиздің бұзылуы</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Назар аударудың тұрақтылығы</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Есте сақтау бұзылуы</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Ойлау қабілетсіздігі</w:t>
      </w:r>
    </w:p>
    <w:p w:rsid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Қиялдың дамуын кешіктіру</w:t>
      </w:r>
    </w:p>
    <w:p w:rsidR="0049532C" w:rsidRPr="0049532C" w:rsidRDefault="0049532C" w:rsidP="0049532C">
      <w:pPr>
        <w:pStyle w:val="a5"/>
        <w:rPr>
          <w:rFonts w:ascii="Times New Roman" w:hAnsi="Times New Roman" w:cs="Times New Roman"/>
          <w:sz w:val="28"/>
          <w:szCs w:val="28"/>
          <w:lang w:val="kk-KZ"/>
        </w:rPr>
      </w:pPr>
    </w:p>
    <w:p w:rsidR="0049532C" w:rsidRPr="0049532C" w:rsidRDefault="0049532C" w:rsidP="0049532C">
      <w:pPr>
        <w:pStyle w:val="a5"/>
        <w:rPr>
          <w:rFonts w:ascii="Times New Roman" w:hAnsi="Times New Roman" w:cs="Times New Roman"/>
          <w:b/>
          <w:sz w:val="28"/>
          <w:szCs w:val="28"/>
          <w:lang w:val="kk-KZ"/>
        </w:rPr>
      </w:pPr>
      <w:r w:rsidRPr="0049532C">
        <w:rPr>
          <w:rFonts w:ascii="Times New Roman" w:hAnsi="Times New Roman" w:cs="Times New Roman"/>
          <w:b/>
          <w:sz w:val="28"/>
          <w:szCs w:val="28"/>
          <w:lang w:val="kk-KZ"/>
        </w:rPr>
        <w:t>Артикуляциялық гимнастика</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Артикуляциялық гимнастика сабақтың ажырамас бөлігі болып табылады, оны үнемі орындау көмектеседі:</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Артикуляциялық органдардың қанмен қамтамасыз етілуін және олардың иннервациясын жақсарту;</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артикуляциялық органдардың қозғалғыштығын жақсарту;</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Тілдің, еріннің, щектің бұлшықет жүйесін нығайтыңыз;</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Артикуляциялық органдардың серпімділігін (кернеуін) азайтыңыз.</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xml:space="preserve">* Артикуляциялық гимнастиканың мақсаты-дыбыстарды дұрыс айту үшін қажетті артикуляциялық органдардың дұрыс, толық қозғалыстарын және </w:t>
      </w:r>
      <w:r w:rsidRPr="0049532C">
        <w:rPr>
          <w:rFonts w:ascii="Times New Roman" w:hAnsi="Times New Roman" w:cs="Times New Roman"/>
          <w:sz w:val="28"/>
          <w:szCs w:val="28"/>
          <w:lang w:val="kk-KZ"/>
        </w:rPr>
        <w:lastRenderedPageBreak/>
        <w:t>белгілі бір позицияларын дамыту және қарапайым қозғалыстарды күрделі қозғалыстарға біріктіру.</w:t>
      </w:r>
    </w:p>
    <w:p w:rsidR="0049532C" w:rsidRPr="0049532C" w:rsidRDefault="0049532C" w:rsidP="0049532C">
      <w:pPr>
        <w:pStyle w:val="a5"/>
        <w:jc w:val="both"/>
        <w:rPr>
          <w:rFonts w:ascii="Times New Roman" w:hAnsi="Times New Roman" w:cs="Times New Roman"/>
          <w:b/>
          <w:sz w:val="28"/>
          <w:szCs w:val="28"/>
          <w:lang w:val="kk-KZ"/>
        </w:rPr>
      </w:pPr>
      <w:r w:rsidRPr="0049532C">
        <w:rPr>
          <w:rFonts w:ascii="Times New Roman" w:hAnsi="Times New Roman" w:cs="Times New Roman"/>
          <w:b/>
          <w:sz w:val="28"/>
          <w:szCs w:val="28"/>
          <w:lang w:val="kk-KZ"/>
        </w:rPr>
        <w:t>Саусақтардың ұсақ моторикасын дамыту</w:t>
      </w:r>
    </w:p>
    <w:p w:rsidR="0049532C" w:rsidRPr="0049532C" w:rsidRDefault="0049532C" w:rsidP="0049532C">
      <w:pPr>
        <w:pStyle w:val="a5"/>
        <w:jc w:val="both"/>
        <w:rPr>
          <w:rFonts w:ascii="Times New Roman" w:hAnsi="Times New Roman" w:cs="Times New Roman"/>
          <w:sz w:val="28"/>
          <w:szCs w:val="28"/>
          <w:lang w:val="kk-KZ"/>
        </w:rPr>
      </w:pPr>
      <w:r w:rsidRPr="0049532C">
        <w:rPr>
          <w:rFonts w:ascii="Times New Roman" w:hAnsi="Times New Roman" w:cs="Times New Roman"/>
          <w:sz w:val="28"/>
          <w:szCs w:val="28"/>
          <w:lang w:val="kk-KZ"/>
        </w:rPr>
        <w:t>Баланың ауызша сөйлеуін қалыптастыру саусақтардың қимылдары</w:t>
      </w:r>
    </w:p>
    <w:p w:rsidR="0049532C" w:rsidRPr="0049532C" w:rsidRDefault="0049532C" w:rsidP="0049532C">
      <w:pPr>
        <w:pStyle w:val="a5"/>
        <w:jc w:val="both"/>
        <w:rPr>
          <w:rFonts w:ascii="Times New Roman" w:hAnsi="Times New Roman" w:cs="Times New Roman"/>
          <w:sz w:val="28"/>
          <w:szCs w:val="28"/>
          <w:lang w:val="kk-KZ"/>
        </w:rPr>
      </w:pPr>
      <w:r w:rsidRPr="0049532C">
        <w:rPr>
          <w:rFonts w:ascii="Times New Roman" w:hAnsi="Times New Roman" w:cs="Times New Roman"/>
          <w:sz w:val="28"/>
          <w:szCs w:val="28"/>
          <w:lang w:val="kk-KZ"/>
        </w:rPr>
        <w:t>жеткілікті дәлдікке жеткенде басталады. Басқаша айтқанда, сөйлеудің қалыптасуы қолынан келетін импульстардың әсерінен жүзеге асырылады. Сонымен қатар, баланың ойы да, көзі де қол сияқты жылдамдықпен қозғалатыны дәлелденді. Саусақ жаттығулары психикалық белсенділікті, есте сақтау мен зейінді дамытады.</w:t>
      </w:r>
    </w:p>
    <w:p w:rsidR="0049532C" w:rsidRPr="0049532C" w:rsidRDefault="0049532C" w:rsidP="0049532C">
      <w:pPr>
        <w:pStyle w:val="a5"/>
        <w:rPr>
          <w:rFonts w:ascii="Times New Roman" w:hAnsi="Times New Roman" w:cs="Times New Roman"/>
          <w:b/>
          <w:sz w:val="28"/>
          <w:szCs w:val="28"/>
          <w:lang w:val="kk-KZ"/>
        </w:rPr>
      </w:pPr>
      <w:r w:rsidRPr="0049532C">
        <w:rPr>
          <w:rFonts w:ascii="Times New Roman" w:hAnsi="Times New Roman" w:cs="Times New Roman"/>
          <w:b/>
          <w:sz w:val="28"/>
          <w:szCs w:val="28"/>
          <w:lang w:val="kk-KZ"/>
        </w:rPr>
        <w:t>Және өзіндік ұқалау</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Ұқалауды жүйелі түрде жүргізген кезде өткізгіш жолдардың рецепторларының қызметі жақсарады, ми қыртысының бұлшықеттермен және тамырлармен рефлекторлық байланысы күшейеді. Сөйлеу терапиясында қолданылатын дамыту массажының түрлері:</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және өзіндік массаж тұлғалар;</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қол және саусақ массажы;</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плантарлық массаж (табан массажы)</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аурикулярлық массаж (жүрекшелердің ұқалауы)</w:t>
      </w:r>
    </w:p>
    <w:p w:rsidR="0049532C" w:rsidRPr="0049532C" w:rsidRDefault="0049532C" w:rsidP="0049532C">
      <w:pPr>
        <w:pStyle w:val="a5"/>
        <w:rPr>
          <w:rFonts w:ascii="Times New Roman" w:hAnsi="Times New Roman" w:cs="Times New Roman"/>
          <w:sz w:val="28"/>
          <w:szCs w:val="28"/>
          <w:lang w:val="kk-KZ"/>
        </w:rPr>
      </w:pPr>
      <w:r w:rsidRPr="0049532C">
        <w:rPr>
          <w:rFonts w:ascii="Times New Roman" w:hAnsi="Times New Roman" w:cs="Times New Roman"/>
          <w:sz w:val="28"/>
          <w:szCs w:val="28"/>
          <w:lang w:val="kk-KZ"/>
        </w:rPr>
        <w:t>* тіл бұлшықеттерін уқалау.</w:t>
      </w:r>
    </w:p>
    <w:p w:rsidR="0049532C" w:rsidRPr="0049532C" w:rsidRDefault="0049532C" w:rsidP="0049532C">
      <w:pPr>
        <w:pStyle w:val="a5"/>
        <w:rPr>
          <w:rFonts w:ascii="Times New Roman" w:hAnsi="Times New Roman" w:cs="Times New Roman"/>
          <w:b/>
          <w:sz w:val="28"/>
          <w:szCs w:val="28"/>
          <w:lang w:val="kk-KZ"/>
        </w:rPr>
      </w:pPr>
      <w:r w:rsidRPr="0049532C">
        <w:rPr>
          <w:rFonts w:ascii="Times New Roman" w:hAnsi="Times New Roman" w:cs="Times New Roman"/>
          <w:b/>
          <w:sz w:val="28"/>
          <w:szCs w:val="28"/>
          <w:lang w:val="kk-KZ"/>
        </w:rPr>
        <w:t>Психогимнастика</w:t>
      </w:r>
    </w:p>
    <w:p w:rsidR="0049532C" w:rsidRPr="0049532C" w:rsidRDefault="0049532C" w:rsidP="0049532C">
      <w:pPr>
        <w:pStyle w:val="a5"/>
        <w:jc w:val="both"/>
        <w:rPr>
          <w:rFonts w:ascii="Times New Roman" w:hAnsi="Times New Roman" w:cs="Times New Roman"/>
          <w:sz w:val="28"/>
          <w:szCs w:val="28"/>
          <w:lang w:val="kk-KZ"/>
        </w:rPr>
      </w:pPr>
      <w:r w:rsidRPr="0049532C">
        <w:rPr>
          <w:rFonts w:ascii="Times New Roman" w:hAnsi="Times New Roman" w:cs="Times New Roman"/>
          <w:sz w:val="28"/>
          <w:szCs w:val="28"/>
          <w:lang w:val="kk-KZ"/>
        </w:rPr>
        <w:t>* Психогимнастика әр баланың сәтті білім алуына жағдай жасауға көмектеседі. Сабақтардың түзету бағыты қозғалыс, сөйлеу, мінез-құлық бұзылыстарын түзетуді, қарым-қатынастың бұзылуын, жоғары психикалық функциялардың жеткіліксіздігін қамтиды. Бұл міндеттер театр іс-шараларында, логоритмикада, сабақтардағы динамикалық үзілістер кезінде және рөлдік ойындарда сәтті шешіледі.</w:t>
      </w:r>
    </w:p>
    <w:p w:rsidR="0049532C" w:rsidRPr="0049532C" w:rsidRDefault="0049532C" w:rsidP="0049532C">
      <w:pPr>
        <w:pStyle w:val="a5"/>
        <w:rPr>
          <w:rFonts w:ascii="Times New Roman" w:hAnsi="Times New Roman" w:cs="Times New Roman"/>
          <w:b/>
          <w:sz w:val="28"/>
          <w:szCs w:val="28"/>
          <w:lang w:val="kk-KZ"/>
        </w:rPr>
      </w:pPr>
      <w:r w:rsidRPr="0049532C">
        <w:rPr>
          <w:rFonts w:ascii="Times New Roman" w:hAnsi="Times New Roman" w:cs="Times New Roman"/>
          <w:b/>
          <w:sz w:val="28"/>
          <w:szCs w:val="28"/>
          <w:lang w:val="kk-KZ"/>
        </w:rPr>
        <w:t>Релаксация</w:t>
      </w:r>
    </w:p>
    <w:p w:rsidR="0049532C" w:rsidRPr="0049532C" w:rsidRDefault="0049532C" w:rsidP="0049532C">
      <w:pPr>
        <w:pStyle w:val="a5"/>
        <w:jc w:val="both"/>
        <w:rPr>
          <w:rFonts w:ascii="Times New Roman" w:hAnsi="Times New Roman" w:cs="Times New Roman"/>
          <w:sz w:val="28"/>
          <w:szCs w:val="28"/>
          <w:lang w:val="kk-KZ"/>
        </w:rPr>
      </w:pPr>
      <w:r w:rsidRPr="0049532C">
        <w:rPr>
          <w:rFonts w:ascii="Times New Roman" w:hAnsi="Times New Roman" w:cs="Times New Roman"/>
          <w:sz w:val="28"/>
          <w:szCs w:val="28"/>
          <w:lang w:val="kk-KZ"/>
        </w:rPr>
        <w:t>* Релаксация жаттығуларының жиынтығы балаларға бұлшықет тонусын басқаруды, әртүрлі бұлшықет топтарының релаксация әдістерін үйрету үшін қолданылады. Босаңсу қабілеті кейбір балаларға шиеленісті жеңілдетуге, басқаларына назар аударуға, бұлшықеттерді босаңсытуға көмектеседі, бұл сөйлеуді түзету үшін қажет.</w:t>
      </w:r>
    </w:p>
    <w:p w:rsidR="0049532C" w:rsidRDefault="0049532C" w:rsidP="0049532C">
      <w:pPr>
        <w:pStyle w:val="a5"/>
        <w:jc w:val="right"/>
        <w:rPr>
          <w:rFonts w:ascii="Times New Roman" w:eastAsia="Times New Roman" w:hAnsi="Times New Roman" w:cs="Times New Roman"/>
          <w:b/>
          <w:sz w:val="28"/>
          <w:szCs w:val="28"/>
          <w:lang w:val="kk-KZ"/>
        </w:rPr>
      </w:pPr>
    </w:p>
    <w:p w:rsidR="0049532C" w:rsidRDefault="0049532C" w:rsidP="0049532C">
      <w:pPr>
        <w:pStyle w:val="a5"/>
        <w:jc w:val="right"/>
        <w:rPr>
          <w:rFonts w:ascii="Times New Roman" w:eastAsia="Times New Roman" w:hAnsi="Times New Roman" w:cs="Times New Roman"/>
          <w:b/>
          <w:sz w:val="28"/>
          <w:szCs w:val="28"/>
          <w:lang w:val="kk-KZ"/>
        </w:rPr>
      </w:pPr>
    </w:p>
    <w:p w:rsidR="0049532C" w:rsidRDefault="0049532C" w:rsidP="0049532C">
      <w:pPr>
        <w:pStyle w:val="a5"/>
        <w:jc w:val="right"/>
        <w:rPr>
          <w:rFonts w:ascii="Times New Roman" w:eastAsia="Times New Roman" w:hAnsi="Times New Roman" w:cs="Times New Roman"/>
          <w:b/>
          <w:sz w:val="28"/>
          <w:szCs w:val="28"/>
          <w:lang w:val="kk-KZ"/>
        </w:rPr>
      </w:pPr>
    </w:p>
    <w:sectPr w:rsidR="00495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14EC"/>
    <w:multiLevelType w:val="hybridMultilevel"/>
    <w:tmpl w:val="21C2803A"/>
    <w:lvl w:ilvl="0" w:tplc="685AE198">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9532C"/>
    <w:rsid w:val="001A53EE"/>
    <w:rsid w:val="0049532C"/>
    <w:rsid w:val="00A33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6FDD"/>
  <w15:docId w15:val="{B2FDCE8D-5BC7-44B5-8DB0-4D0AC312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53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532C"/>
    <w:rPr>
      <w:b/>
      <w:bCs/>
    </w:rPr>
  </w:style>
  <w:style w:type="paragraph" w:styleId="a5">
    <w:name w:val="No Spacing"/>
    <w:uiPriority w:val="1"/>
    <w:qFormat/>
    <w:rsid w:val="004953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895</Words>
  <Characters>5102</Characters>
  <Application>Microsoft Office Word</Application>
  <DocSecurity>0</DocSecurity>
  <Lines>42</Lines>
  <Paragraphs>11</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Майшат</cp:lastModifiedBy>
  <cp:revision>4</cp:revision>
  <dcterms:created xsi:type="dcterms:W3CDTF">2020-12-28T14:59:00Z</dcterms:created>
  <dcterms:modified xsi:type="dcterms:W3CDTF">2020-12-29T04:33:00Z</dcterms:modified>
</cp:coreProperties>
</file>