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D78" w:rsidRDefault="002B4D78">
      <w:pPr>
        <w:pStyle w:val="a3"/>
        <w:spacing w:before="0" w:beforeAutospacing="0" w:after="210" w:afterAutospacing="0"/>
        <w:textAlignment w:val="baseline"/>
        <w:divId w:val="2018850709"/>
        <w:rPr>
          <w:rFonts w:ascii="Arial" w:hAnsi="Arial"/>
          <w:sz w:val="27"/>
          <w:szCs w:val="27"/>
        </w:rPr>
      </w:pPr>
      <w:proofErr w:type="spellStart"/>
      <w:r>
        <w:rPr>
          <w:rFonts w:ascii="Arial" w:hAnsi="Arial"/>
          <w:sz w:val="27"/>
          <w:szCs w:val="27"/>
        </w:rPr>
        <w:t>Химиядағы</w:t>
      </w:r>
      <w:proofErr w:type="spellEnd"/>
      <w:r>
        <w:rPr>
          <w:rFonts w:ascii="Arial" w:hAnsi="Arial"/>
          <w:sz w:val="27"/>
          <w:szCs w:val="27"/>
        </w:rPr>
        <w:t xml:space="preserve"> </w:t>
      </w:r>
      <w:proofErr w:type="spellStart"/>
      <w:r>
        <w:rPr>
          <w:rFonts w:ascii="Arial" w:hAnsi="Arial"/>
          <w:sz w:val="27"/>
          <w:szCs w:val="27"/>
        </w:rPr>
        <w:t>барлық</w:t>
      </w:r>
      <w:proofErr w:type="spellEnd"/>
      <w:r>
        <w:rPr>
          <w:rFonts w:ascii="Arial" w:hAnsi="Arial"/>
          <w:sz w:val="27"/>
          <w:szCs w:val="27"/>
        </w:rPr>
        <w:t xml:space="preserve"> </w:t>
      </w:r>
      <w:proofErr w:type="spellStart"/>
      <w:r>
        <w:rPr>
          <w:rFonts w:ascii="Arial" w:hAnsi="Arial"/>
          <w:sz w:val="27"/>
          <w:szCs w:val="27"/>
        </w:rPr>
        <w:t>заттар</w:t>
      </w:r>
      <w:proofErr w:type="spellEnd"/>
      <w:r>
        <w:rPr>
          <w:rFonts w:ascii="Arial" w:hAnsi="Arial"/>
          <w:sz w:val="27"/>
          <w:szCs w:val="27"/>
        </w:rPr>
        <w:t xml:space="preserve"> </w:t>
      </w:r>
      <w:proofErr w:type="spellStart"/>
      <w:r>
        <w:rPr>
          <w:rFonts w:ascii="Arial" w:hAnsi="Arial"/>
          <w:sz w:val="27"/>
          <w:szCs w:val="27"/>
        </w:rPr>
        <w:t>жай</w:t>
      </w:r>
      <w:proofErr w:type="spellEnd"/>
      <w:r>
        <w:rPr>
          <w:rFonts w:ascii="Arial" w:hAnsi="Arial"/>
          <w:sz w:val="27"/>
          <w:szCs w:val="27"/>
        </w:rPr>
        <w:t xml:space="preserve"> </w:t>
      </w:r>
      <w:proofErr w:type="spellStart"/>
      <w:r>
        <w:rPr>
          <w:rFonts w:ascii="Arial" w:hAnsi="Arial"/>
          <w:sz w:val="27"/>
          <w:szCs w:val="27"/>
        </w:rPr>
        <w:t>және</w:t>
      </w:r>
      <w:proofErr w:type="spellEnd"/>
      <w:r>
        <w:rPr>
          <w:rFonts w:ascii="Arial" w:hAnsi="Arial"/>
          <w:sz w:val="27"/>
          <w:szCs w:val="27"/>
        </w:rPr>
        <w:t xml:space="preserve"> </w:t>
      </w:r>
      <w:proofErr w:type="spellStart"/>
      <w:r>
        <w:rPr>
          <w:rFonts w:ascii="Arial" w:hAnsi="Arial"/>
          <w:sz w:val="27"/>
          <w:szCs w:val="27"/>
        </w:rPr>
        <w:t>күрделі</w:t>
      </w:r>
      <w:proofErr w:type="spellEnd"/>
      <w:r>
        <w:rPr>
          <w:rFonts w:ascii="Arial" w:hAnsi="Arial"/>
          <w:sz w:val="27"/>
          <w:szCs w:val="27"/>
        </w:rPr>
        <w:t xml:space="preserve">  </w:t>
      </w:r>
      <w:proofErr w:type="spellStart"/>
      <w:r>
        <w:rPr>
          <w:rFonts w:ascii="Arial" w:hAnsi="Arial"/>
          <w:sz w:val="27"/>
          <w:szCs w:val="27"/>
        </w:rPr>
        <w:t>болып</w:t>
      </w:r>
      <w:proofErr w:type="spellEnd"/>
      <w:r>
        <w:rPr>
          <w:rFonts w:ascii="Arial" w:hAnsi="Arial"/>
          <w:sz w:val="27"/>
          <w:szCs w:val="27"/>
        </w:rPr>
        <w:t xml:space="preserve"> </w:t>
      </w:r>
      <w:proofErr w:type="spellStart"/>
      <w:r>
        <w:rPr>
          <w:rFonts w:ascii="Arial" w:hAnsi="Arial"/>
          <w:sz w:val="27"/>
          <w:szCs w:val="27"/>
        </w:rPr>
        <w:t>екіге</w:t>
      </w:r>
      <w:proofErr w:type="spellEnd"/>
      <w:r>
        <w:rPr>
          <w:rFonts w:ascii="Arial" w:hAnsi="Arial"/>
          <w:sz w:val="27"/>
          <w:szCs w:val="27"/>
        </w:rPr>
        <w:t xml:space="preserve"> </w:t>
      </w:r>
      <w:proofErr w:type="spellStart"/>
      <w:r>
        <w:rPr>
          <w:rFonts w:ascii="Arial" w:hAnsi="Arial"/>
          <w:sz w:val="27"/>
          <w:szCs w:val="27"/>
        </w:rPr>
        <w:t>бөлінеді</w:t>
      </w:r>
      <w:proofErr w:type="spellEnd"/>
    </w:p>
    <w:p w:rsidR="002B4D78" w:rsidRDefault="002B4D78">
      <w:pPr>
        <w:pStyle w:val="a3"/>
        <w:spacing w:before="0" w:beforeAutospacing="0" w:after="210" w:afterAutospacing="0"/>
        <w:textAlignment w:val="baseline"/>
        <w:divId w:val="1677996995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Жай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заттар</w:t>
      </w:r>
      <w:proofErr w:type="spellEnd"/>
      <w:r>
        <w:rPr>
          <w:rFonts w:ascii="Arial" w:hAnsi="Arial" w:cs="Arial"/>
          <w:sz w:val="27"/>
          <w:szCs w:val="27"/>
        </w:rPr>
        <w:t xml:space="preserve"> — </w:t>
      </w:r>
      <w:proofErr w:type="spellStart"/>
      <w:r>
        <w:rPr>
          <w:rFonts w:ascii="Arial" w:hAnsi="Arial" w:cs="Arial"/>
          <w:sz w:val="27"/>
          <w:szCs w:val="27"/>
        </w:rPr>
        <w:t>бір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ғана</w:t>
      </w:r>
      <w:proofErr w:type="spellEnd"/>
      <w:r>
        <w:rPr>
          <w:rFonts w:ascii="Arial" w:hAnsi="Arial" w:cs="Arial"/>
          <w:sz w:val="27"/>
          <w:szCs w:val="27"/>
        </w:rPr>
        <w:t xml:space="preserve"> элемент </w:t>
      </w:r>
      <w:proofErr w:type="spellStart"/>
      <w:r>
        <w:rPr>
          <w:rFonts w:ascii="Arial" w:hAnsi="Arial" w:cs="Arial"/>
          <w:sz w:val="27"/>
          <w:szCs w:val="27"/>
        </w:rPr>
        <w:t>атомдарынан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тұратын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заттар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мысалы</w:t>
      </w:r>
      <w:proofErr w:type="spellEnd"/>
    </w:p>
    <w:p w:rsidR="002B4D78" w:rsidRDefault="002B4D78" w:rsidP="002B4D78">
      <w:pPr>
        <w:numPr>
          <w:ilvl w:val="0"/>
          <w:numId w:val="1"/>
        </w:numPr>
        <w:spacing w:after="0" w:line="240" w:lineRule="auto"/>
        <w:textAlignment w:val="baseline"/>
        <w:divId w:val="1677996995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Оттек газы O</w:t>
      </w:r>
      <w:r>
        <w:rPr>
          <w:rFonts w:ascii="Arial" w:eastAsia="Times New Roman" w:hAnsi="Arial" w:cs="Arial"/>
          <w:sz w:val="27"/>
          <w:szCs w:val="27"/>
          <w:vertAlign w:val="subscript"/>
        </w:rPr>
        <w:t>2</w:t>
      </w:r>
    </w:p>
    <w:p w:rsidR="002B4D78" w:rsidRDefault="002B4D78" w:rsidP="002B4D78">
      <w:pPr>
        <w:numPr>
          <w:ilvl w:val="0"/>
          <w:numId w:val="1"/>
        </w:numPr>
        <w:spacing w:after="0" w:line="240" w:lineRule="auto"/>
        <w:textAlignment w:val="baseline"/>
        <w:divId w:val="1677996995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Неон газы </w:t>
      </w:r>
      <w:proofErr w:type="spellStart"/>
      <w:r>
        <w:rPr>
          <w:rFonts w:ascii="Arial" w:eastAsia="Times New Roman" w:hAnsi="Arial" w:cs="Arial"/>
          <w:sz w:val="27"/>
          <w:szCs w:val="27"/>
        </w:rPr>
        <w:t>Ne</w:t>
      </w:r>
      <w:proofErr w:type="spellEnd"/>
    </w:p>
    <w:p w:rsidR="002B4D78" w:rsidRDefault="002B4D78" w:rsidP="002B4D78">
      <w:pPr>
        <w:numPr>
          <w:ilvl w:val="0"/>
          <w:numId w:val="1"/>
        </w:numPr>
        <w:spacing w:after="0" w:line="240" w:lineRule="auto"/>
        <w:textAlignment w:val="baseline"/>
        <w:divId w:val="1677996995"/>
        <w:rPr>
          <w:rFonts w:ascii="Arial" w:eastAsia="Times New Roman" w:hAnsi="Arial" w:cs="Arial"/>
          <w:sz w:val="27"/>
          <w:szCs w:val="27"/>
        </w:rPr>
      </w:pPr>
      <w:proofErr w:type="spellStart"/>
      <w:r>
        <w:rPr>
          <w:rFonts w:ascii="Arial" w:eastAsia="Times New Roman" w:hAnsi="Arial" w:cs="Arial"/>
          <w:sz w:val="27"/>
          <w:szCs w:val="27"/>
        </w:rPr>
        <w:t>Күкірт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S</w:t>
      </w:r>
      <w:r>
        <w:rPr>
          <w:rFonts w:ascii="Arial" w:eastAsia="Times New Roman" w:hAnsi="Arial" w:cs="Arial"/>
          <w:sz w:val="27"/>
          <w:szCs w:val="27"/>
          <w:vertAlign w:val="subscript"/>
        </w:rPr>
        <w:t>8</w:t>
      </w:r>
    </w:p>
    <w:p w:rsidR="002B4D78" w:rsidRDefault="002B4D78" w:rsidP="002B4D78">
      <w:pPr>
        <w:numPr>
          <w:ilvl w:val="0"/>
          <w:numId w:val="1"/>
        </w:numPr>
        <w:spacing w:after="0" w:line="240" w:lineRule="auto"/>
        <w:textAlignment w:val="baseline"/>
        <w:divId w:val="1677996995"/>
        <w:rPr>
          <w:rFonts w:ascii="Arial" w:eastAsia="Times New Roman" w:hAnsi="Arial" w:cs="Arial"/>
          <w:sz w:val="27"/>
          <w:szCs w:val="27"/>
        </w:rPr>
      </w:pPr>
      <w:proofErr w:type="spellStart"/>
      <w:r>
        <w:rPr>
          <w:rFonts w:ascii="Arial" w:eastAsia="Times New Roman" w:hAnsi="Arial" w:cs="Arial"/>
          <w:sz w:val="27"/>
          <w:szCs w:val="27"/>
        </w:rPr>
        <w:t>Металдар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sz w:val="27"/>
          <w:szCs w:val="27"/>
        </w:rPr>
        <w:t>Na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, </w:t>
      </w:r>
      <w:proofErr w:type="spellStart"/>
      <w:r>
        <w:rPr>
          <w:rFonts w:ascii="Arial" w:eastAsia="Times New Roman" w:hAnsi="Arial" w:cs="Arial"/>
          <w:sz w:val="27"/>
          <w:szCs w:val="27"/>
        </w:rPr>
        <w:t>Hg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, Li </w:t>
      </w:r>
      <w:proofErr w:type="spellStart"/>
      <w:r>
        <w:rPr>
          <w:rFonts w:ascii="Arial" w:eastAsia="Times New Roman" w:hAnsi="Arial" w:cs="Arial"/>
          <w:sz w:val="27"/>
          <w:szCs w:val="27"/>
        </w:rPr>
        <w:t>және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sz w:val="27"/>
          <w:szCs w:val="27"/>
        </w:rPr>
        <w:t>басқалары</w:t>
      </w:r>
      <w:proofErr w:type="spellEnd"/>
    </w:p>
    <w:p w:rsidR="002B4D78" w:rsidRDefault="002B4D78" w:rsidP="002B4D78">
      <w:pPr>
        <w:numPr>
          <w:ilvl w:val="0"/>
          <w:numId w:val="1"/>
        </w:numPr>
        <w:spacing w:after="0" w:line="240" w:lineRule="auto"/>
        <w:textAlignment w:val="baseline"/>
        <w:divId w:val="1677996995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Фосфор — Р</w:t>
      </w:r>
      <w:r>
        <w:rPr>
          <w:rFonts w:ascii="Arial" w:eastAsia="Times New Roman" w:hAnsi="Arial" w:cs="Arial"/>
          <w:sz w:val="27"/>
          <w:szCs w:val="27"/>
          <w:vertAlign w:val="subscript"/>
        </w:rPr>
        <w:t>4</w:t>
      </w:r>
    </w:p>
    <w:p w:rsidR="002B4D78" w:rsidRDefault="002B4D78">
      <w:pPr>
        <w:pStyle w:val="a3"/>
        <w:spacing w:before="0" w:beforeAutospacing="0" w:after="210" w:afterAutospacing="0"/>
        <w:textAlignment w:val="baseline"/>
        <w:divId w:val="21269378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Күрделі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заттар</w:t>
      </w:r>
      <w:proofErr w:type="spellEnd"/>
      <w:r>
        <w:rPr>
          <w:rFonts w:ascii="Arial" w:hAnsi="Arial" w:cs="Arial"/>
          <w:sz w:val="27"/>
          <w:szCs w:val="27"/>
        </w:rPr>
        <w:t xml:space="preserve"> — </w:t>
      </w:r>
      <w:proofErr w:type="spellStart"/>
      <w:r>
        <w:rPr>
          <w:rFonts w:ascii="Arial" w:hAnsi="Arial" w:cs="Arial"/>
          <w:sz w:val="27"/>
          <w:szCs w:val="27"/>
        </w:rPr>
        <w:t>бірнеше</w:t>
      </w:r>
      <w:proofErr w:type="spellEnd"/>
      <w:r>
        <w:rPr>
          <w:rFonts w:ascii="Arial" w:hAnsi="Arial" w:cs="Arial"/>
          <w:sz w:val="27"/>
          <w:szCs w:val="27"/>
        </w:rPr>
        <w:t xml:space="preserve"> элемент </w:t>
      </w:r>
      <w:proofErr w:type="spellStart"/>
      <w:r>
        <w:rPr>
          <w:rFonts w:ascii="Arial" w:hAnsi="Arial" w:cs="Arial"/>
          <w:sz w:val="27"/>
          <w:szCs w:val="27"/>
        </w:rPr>
        <w:t>атомынан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тұратын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заттар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мысалы</w:t>
      </w:r>
      <w:proofErr w:type="spellEnd"/>
      <w:r>
        <w:rPr>
          <w:rFonts w:ascii="Arial" w:hAnsi="Arial" w:cs="Arial"/>
          <w:sz w:val="27"/>
          <w:szCs w:val="27"/>
        </w:rPr>
        <w:t>:</w:t>
      </w:r>
    </w:p>
    <w:p w:rsidR="002B4D78" w:rsidRDefault="002B4D78" w:rsidP="002B4D78">
      <w:pPr>
        <w:numPr>
          <w:ilvl w:val="0"/>
          <w:numId w:val="2"/>
        </w:numPr>
        <w:spacing w:after="0" w:line="240" w:lineRule="auto"/>
        <w:textAlignment w:val="baseline"/>
        <w:divId w:val="212693780"/>
        <w:rPr>
          <w:rFonts w:ascii="Arial" w:eastAsia="Times New Roman" w:hAnsi="Arial" w:cs="Arial"/>
          <w:sz w:val="27"/>
          <w:szCs w:val="27"/>
        </w:rPr>
      </w:pPr>
      <w:proofErr w:type="spellStart"/>
      <w:r>
        <w:rPr>
          <w:rFonts w:ascii="Arial" w:eastAsia="Times New Roman" w:hAnsi="Arial" w:cs="Arial"/>
          <w:sz w:val="27"/>
          <w:szCs w:val="27"/>
        </w:rPr>
        <w:t>Көміртек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пен </w:t>
      </w:r>
      <w:proofErr w:type="spellStart"/>
      <w:r>
        <w:rPr>
          <w:rFonts w:ascii="Arial" w:eastAsia="Times New Roman" w:hAnsi="Arial" w:cs="Arial"/>
          <w:sz w:val="27"/>
          <w:szCs w:val="27"/>
        </w:rPr>
        <w:t>оттектен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sz w:val="27"/>
          <w:szCs w:val="27"/>
        </w:rPr>
        <w:t>тұратын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CO</w:t>
      </w:r>
      <w:r>
        <w:rPr>
          <w:rFonts w:ascii="Arial" w:eastAsia="Times New Roman" w:hAnsi="Arial" w:cs="Arial"/>
          <w:sz w:val="27"/>
          <w:szCs w:val="27"/>
          <w:vertAlign w:val="subscript"/>
        </w:rPr>
        <w:t>2</w:t>
      </w:r>
      <w:r>
        <w:rPr>
          <w:rFonts w:ascii="Arial" w:eastAsia="Times New Roman" w:hAnsi="Arial" w:cs="Arial"/>
          <w:sz w:val="27"/>
          <w:szCs w:val="27"/>
        </w:rPr>
        <w:t> газы</w:t>
      </w:r>
    </w:p>
    <w:p w:rsidR="002B4D78" w:rsidRDefault="002B4D78" w:rsidP="002B4D78">
      <w:pPr>
        <w:numPr>
          <w:ilvl w:val="0"/>
          <w:numId w:val="2"/>
        </w:numPr>
        <w:spacing w:after="0" w:line="240" w:lineRule="auto"/>
        <w:textAlignment w:val="baseline"/>
        <w:divId w:val="212693780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Натрий мен </w:t>
      </w:r>
      <w:proofErr w:type="spellStart"/>
      <w:r>
        <w:rPr>
          <w:rFonts w:ascii="Arial" w:eastAsia="Times New Roman" w:hAnsi="Arial" w:cs="Arial"/>
          <w:sz w:val="27"/>
          <w:szCs w:val="27"/>
        </w:rPr>
        <w:t>хлордан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sz w:val="27"/>
          <w:szCs w:val="27"/>
        </w:rPr>
        <w:t>тұратын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sz w:val="27"/>
          <w:szCs w:val="27"/>
        </w:rPr>
        <w:t>NaCl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натрий </w:t>
      </w:r>
      <w:proofErr w:type="spellStart"/>
      <w:r>
        <w:rPr>
          <w:rFonts w:ascii="Arial" w:eastAsia="Times New Roman" w:hAnsi="Arial" w:cs="Arial"/>
          <w:sz w:val="27"/>
          <w:szCs w:val="27"/>
        </w:rPr>
        <w:t>хлориді</w:t>
      </w:r>
      <w:proofErr w:type="spellEnd"/>
    </w:p>
    <w:p w:rsidR="002B4D78" w:rsidRDefault="002B4D78" w:rsidP="002B4D78">
      <w:pPr>
        <w:numPr>
          <w:ilvl w:val="0"/>
          <w:numId w:val="2"/>
        </w:numPr>
        <w:spacing w:after="0" w:line="240" w:lineRule="auto"/>
        <w:textAlignment w:val="baseline"/>
        <w:divId w:val="212693780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 </w:t>
      </w:r>
      <w:proofErr w:type="spellStart"/>
      <w:r>
        <w:rPr>
          <w:rFonts w:ascii="Arial" w:eastAsia="Times New Roman" w:hAnsi="Arial" w:cs="Arial"/>
          <w:sz w:val="27"/>
          <w:szCs w:val="27"/>
        </w:rPr>
        <w:t>Сутек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пен </w:t>
      </w:r>
      <w:proofErr w:type="spellStart"/>
      <w:r>
        <w:rPr>
          <w:rFonts w:ascii="Arial" w:eastAsia="Times New Roman" w:hAnsi="Arial" w:cs="Arial"/>
          <w:sz w:val="27"/>
          <w:szCs w:val="27"/>
        </w:rPr>
        <w:t>оттектен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sz w:val="27"/>
          <w:szCs w:val="27"/>
        </w:rPr>
        <w:t>тұратын</w:t>
      </w:r>
      <w:proofErr w:type="spellEnd"/>
      <w:r>
        <w:rPr>
          <w:rFonts w:ascii="Arial" w:eastAsia="Times New Roman" w:hAnsi="Arial" w:cs="Arial"/>
          <w:sz w:val="27"/>
          <w:szCs w:val="27"/>
        </w:rPr>
        <w:t xml:space="preserve"> (H</w:t>
      </w:r>
      <w:r>
        <w:rPr>
          <w:rFonts w:ascii="Arial" w:eastAsia="Times New Roman" w:hAnsi="Arial" w:cs="Arial"/>
          <w:sz w:val="27"/>
          <w:szCs w:val="27"/>
          <w:vertAlign w:val="subscript"/>
        </w:rPr>
        <w:t>2</w:t>
      </w:r>
      <w:r>
        <w:rPr>
          <w:rFonts w:ascii="Arial" w:eastAsia="Times New Roman" w:hAnsi="Arial" w:cs="Arial"/>
          <w:sz w:val="27"/>
          <w:szCs w:val="27"/>
        </w:rPr>
        <w:t xml:space="preserve">O) су </w:t>
      </w:r>
      <w:proofErr w:type="spellStart"/>
      <w:r>
        <w:rPr>
          <w:rFonts w:ascii="Arial" w:eastAsia="Times New Roman" w:hAnsi="Arial" w:cs="Arial"/>
          <w:sz w:val="27"/>
          <w:szCs w:val="27"/>
        </w:rPr>
        <w:t>молекуласы</w:t>
      </w:r>
      <w:proofErr w:type="spellEnd"/>
    </w:p>
    <w:p w:rsidR="002B4D78" w:rsidRDefault="002B4D78">
      <w:pPr>
        <w:pStyle w:val="a3"/>
        <w:spacing w:before="0" w:beforeAutospacing="0" w:after="0" w:afterAutospacing="0"/>
        <w:textAlignment w:val="baseline"/>
        <w:divId w:val="384644631"/>
        <w:rPr>
          <w:rFonts w:ascii="Arial" w:hAnsi="Arial" w:cs="Arial"/>
          <w:sz w:val="27"/>
          <w:szCs w:val="27"/>
        </w:rPr>
      </w:pPr>
      <w:r>
        <w:rPr>
          <w:rFonts w:ascii="inherit" w:hAnsi="inherit" w:cs="Arial"/>
          <w:color w:val="FF0000"/>
          <w:sz w:val="27"/>
          <w:szCs w:val="27"/>
          <w:bdr w:val="none" w:sz="0" w:space="0" w:color="auto" w:frame="1"/>
        </w:rPr>
        <w:t>                                                                                                            Аллотропия</w:t>
      </w:r>
    </w:p>
    <w:p w:rsidR="002B4D78" w:rsidRDefault="002B4D78">
      <w:pPr>
        <w:jc w:val="center"/>
        <w:textAlignment w:val="baseline"/>
        <w:divId w:val="90795890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eastAsia="Times New Roman"/>
          <w:noProof/>
          <w:sz w:val="27"/>
          <w:szCs w:val="27"/>
        </w:rPr>
        <w:lastRenderedPageBreak/>
        <w:drawing>
          <wp:inline distT="0" distB="0" distL="0" distR="0" wp14:anchorId="44C6242C" wp14:editId="124D830E">
            <wp:extent cx="6858000" cy="685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7"/>
          <w:szCs w:val="27"/>
        </w:rPr>
        <w:t>Алмаз</w:t>
      </w:r>
    </w:p>
    <w:p w:rsidR="002B4D78" w:rsidRDefault="002B4D78">
      <w:pPr>
        <w:jc w:val="center"/>
        <w:textAlignment w:val="baseline"/>
        <w:divId w:val="1470172323"/>
        <w:rPr>
          <w:rFonts w:eastAsia="Times New Roman"/>
          <w:sz w:val="27"/>
          <w:szCs w:val="27"/>
        </w:rPr>
      </w:pPr>
      <w:r>
        <w:rPr>
          <w:rFonts w:eastAsia="Times New Roman"/>
          <w:noProof/>
          <w:sz w:val="27"/>
          <w:szCs w:val="27"/>
        </w:rPr>
        <w:lastRenderedPageBreak/>
        <w:drawing>
          <wp:inline distT="0" distB="0" distL="0" distR="0" wp14:anchorId="00668048" wp14:editId="70DDE356">
            <wp:extent cx="9753600" cy="6667500"/>
            <wp:effectExtent l="0" t="0" r="0" b="0"/>
            <wp:docPr id="3" name="Рисунок 3" descr="coal-842468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coal-842468_1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eastAsia="Times New Roman"/>
          <w:sz w:val="27"/>
          <w:szCs w:val="27"/>
        </w:rPr>
        <w:t>Көмір</w:t>
      </w:r>
      <w:proofErr w:type="spellEnd"/>
    </w:p>
    <w:p w:rsidR="002B4D78" w:rsidRDefault="002B4D78">
      <w:pPr>
        <w:jc w:val="center"/>
        <w:textAlignment w:val="baseline"/>
        <w:divId w:val="416561931"/>
        <w:rPr>
          <w:rFonts w:eastAsia="Times New Roman"/>
          <w:sz w:val="27"/>
          <w:szCs w:val="27"/>
        </w:rPr>
      </w:pPr>
      <w:r>
        <w:rPr>
          <w:rFonts w:eastAsia="Times New Roman"/>
          <w:noProof/>
          <w:sz w:val="27"/>
          <w:szCs w:val="27"/>
        </w:rPr>
        <w:lastRenderedPageBreak/>
        <w:drawing>
          <wp:inline distT="0" distB="0" distL="0" distR="0" wp14:anchorId="77540AE4" wp14:editId="6BAB7098">
            <wp:extent cx="9753600" cy="647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7"/>
          <w:szCs w:val="27"/>
        </w:rPr>
        <w:t>Графит</w:t>
      </w:r>
    </w:p>
    <w:p w:rsidR="002B4D78" w:rsidRDefault="002B4D78">
      <w:pPr>
        <w:pStyle w:val="a3"/>
        <w:spacing w:before="0" w:beforeAutospacing="0" w:after="210" w:afterAutospacing="0"/>
        <w:textAlignment w:val="baseline"/>
        <w:divId w:val="305816528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Осы </w:t>
      </w:r>
      <w:proofErr w:type="spellStart"/>
      <w:r>
        <w:rPr>
          <w:rFonts w:ascii="Arial" w:hAnsi="Arial" w:cs="Arial"/>
          <w:sz w:val="27"/>
          <w:szCs w:val="27"/>
        </w:rPr>
        <w:t>үш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суреттердің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байланысы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неде</w:t>
      </w:r>
      <w:proofErr w:type="spellEnd"/>
      <w:r>
        <w:rPr>
          <w:rFonts w:ascii="Arial" w:hAnsi="Arial" w:cs="Arial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sz w:val="27"/>
          <w:szCs w:val="27"/>
        </w:rPr>
        <w:t>Мәселен</w:t>
      </w:r>
      <w:proofErr w:type="spellEnd"/>
      <w:r>
        <w:rPr>
          <w:rFonts w:ascii="Arial" w:hAnsi="Arial" w:cs="Arial"/>
          <w:sz w:val="27"/>
          <w:szCs w:val="27"/>
        </w:rPr>
        <w:t xml:space="preserve"> алмаз да, графит те, </w:t>
      </w:r>
      <w:proofErr w:type="spellStart"/>
      <w:r>
        <w:rPr>
          <w:rFonts w:ascii="Arial" w:hAnsi="Arial" w:cs="Arial"/>
          <w:sz w:val="27"/>
          <w:szCs w:val="27"/>
        </w:rPr>
        <w:t>көмір</w:t>
      </w:r>
      <w:proofErr w:type="spellEnd"/>
      <w:r>
        <w:rPr>
          <w:rFonts w:ascii="Arial" w:hAnsi="Arial" w:cs="Arial"/>
          <w:sz w:val="27"/>
          <w:szCs w:val="27"/>
        </w:rPr>
        <w:t xml:space="preserve"> де </w:t>
      </w:r>
      <w:proofErr w:type="spellStart"/>
      <w:r>
        <w:rPr>
          <w:rFonts w:ascii="Arial" w:hAnsi="Arial" w:cs="Arial"/>
          <w:sz w:val="27"/>
          <w:szCs w:val="27"/>
        </w:rPr>
        <w:t>жай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заттар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және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көміртектен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тұрады</w:t>
      </w:r>
      <w:proofErr w:type="spellEnd"/>
      <w:r>
        <w:rPr>
          <w:rFonts w:ascii="Arial" w:hAnsi="Arial" w:cs="Arial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sz w:val="27"/>
          <w:szCs w:val="27"/>
        </w:rPr>
        <w:t>Көміртек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атомдарының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орналасу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реті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ғана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әртүрлі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болып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келеді</w:t>
      </w:r>
      <w:proofErr w:type="spellEnd"/>
      <w:r>
        <w:rPr>
          <w:rFonts w:ascii="Arial" w:hAnsi="Arial" w:cs="Arial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sz w:val="27"/>
          <w:szCs w:val="27"/>
        </w:rPr>
        <w:t>Осындай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кішкентай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өзгеріс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үлкен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айырмашылықтарға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әкелуде</w:t>
      </w:r>
      <w:proofErr w:type="spellEnd"/>
      <w:r>
        <w:rPr>
          <w:rFonts w:ascii="Arial" w:hAnsi="Arial" w:cs="Arial"/>
          <w:sz w:val="27"/>
          <w:szCs w:val="27"/>
        </w:rPr>
        <w:t>.</w:t>
      </w:r>
    </w:p>
    <w:p w:rsidR="002B4D78" w:rsidRDefault="002B4D78">
      <w:pPr>
        <w:shd w:val="clear" w:color="auto" w:fill="A5E88F"/>
        <w:textAlignment w:val="baseline"/>
        <w:divId w:val="529533677"/>
        <w:rPr>
          <w:rFonts w:ascii="Times New Roman" w:eastAsia="Times New Roman" w:hAnsi="Times New Roman" w:cs="Times New Roman"/>
          <w:color w:val="31708F"/>
          <w:sz w:val="27"/>
          <w:szCs w:val="27"/>
        </w:rPr>
      </w:pPr>
      <w:proofErr w:type="spellStart"/>
      <w:r>
        <w:rPr>
          <w:rStyle w:val="elementor-alert-title"/>
          <w:rFonts w:ascii="Arial" w:eastAsia="Times New Roman" w:hAnsi="Arial" w:cs="Arial"/>
          <w:color w:val="00468C"/>
          <w:sz w:val="27"/>
          <w:szCs w:val="27"/>
          <w:bdr w:val="none" w:sz="0" w:space="0" w:color="auto" w:frame="1"/>
        </w:rPr>
        <w:t>Есіңде</w:t>
      </w:r>
      <w:proofErr w:type="spellEnd"/>
      <w:r>
        <w:rPr>
          <w:rStyle w:val="elementor-alert-title"/>
          <w:rFonts w:ascii="Arial" w:eastAsia="Times New Roman" w:hAnsi="Arial" w:cs="Arial"/>
          <w:color w:val="00468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title"/>
          <w:rFonts w:ascii="Arial" w:eastAsia="Times New Roman" w:hAnsi="Arial" w:cs="Arial"/>
          <w:color w:val="00468C"/>
          <w:sz w:val="27"/>
          <w:szCs w:val="27"/>
          <w:bdr w:val="none" w:sz="0" w:space="0" w:color="auto" w:frame="1"/>
        </w:rPr>
        <w:t>сақта!</w:t>
      </w:r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Аллотропияқ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түр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өзгерістер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-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бір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элемент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атомынан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құралған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бірақ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қасиеттері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әртүрлі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болатын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жай</w:t>
      </w:r>
      <w:proofErr w:type="spellEnd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elementor-alert-description"/>
          <w:rFonts w:ascii="Arial" w:eastAsia="Times New Roman" w:hAnsi="Arial" w:cs="Arial"/>
          <w:color w:val="0C0C0C"/>
          <w:sz w:val="27"/>
          <w:szCs w:val="27"/>
          <w:bdr w:val="none" w:sz="0" w:space="0" w:color="auto" w:frame="1"/>
        </w:rPr>
        <w:t>заттар</w:t>
      </w:r>
      <w:proofErr w:type="spellEnd"/>
    </w:p>
    <w:p w:rsidR="002B4D78" w:rsidRDefault="002B4D78">
      <w:pPr>
        <w:jc w:val="center"/>
        <w:textAlignment w:val="baseline"/>
        <w:divId w:val="1738278623"/>
        <w:rPr>
          <w:rFonts w:eastAsia="Times New Roman"/>
          <w:sz w:val="27"/>
          <w:szCs w:val="27"/>
        </w:rPr>
      </w:pPr>
      <w:r>
        <w:rPr>
          <w:rFonts w:eastAsia="Times New Roman"/>
          <w:noProof/>
          <w:sz w:val="27"/>
          <w:szCs w:val="27"/>
        </w:rPr>
        <w:lastRenderedPageBreak/>
        <w:drawing>
          <wp:inline distT="0" distB="0" distL="0" distR="0" wp14:anchorId="6E32CAA2" wp14:editId="6023D7F2">
            <wp:extent cx="3810000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78" w:rsidRDefault="002B4D78">
      <w:pPr>
        <w:pStyle w:val="a3"/>
        <w:spacing w:before="0" w:beforeAutospacing="0" w:after="0" w:afterAutospacing="0"/>
        <w:textAlignment w:val="baseline"/>
        <w:divId w:val="1543594328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Суретте</w:t>
      </w:r>
      <w:proofErr w:type="spellEnd"/>
      <w:r>
        <w:rPr>
          <w:rFonts w:ascii="Arial" w:hAnsi="Arial" w:cs="Arial"/>
          <w:sz w:val="27"/>
          <w:szCs w:val="27"/>
        </w:rPr>
        <w:t xml:space="preserve"> графит пен </w:t>
      </w:r>
      <w:proofErr w:type="spellStart"/>
      <w:r>
        <w:rPr>
          <w:rFonts w:ascii="Arial" w:hAnsi="Arial" w:cs="Arial"/>
          <w:sz w:val="27"/>
          <w:szCs w:val="27"/>
        </w:rPr>
        <w:t>алмаздың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құрылысы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берілген</w:t>
      </w:r>
      <w:proofErr w:type="spellEnd"/>
      <w:r>
        <w:rPr>
          <w:rFonts w:ascii="Arial" w:hAnsi="Arial" w:cs="Arial"/>
          <w:sz w:val="27"/>
          <w:szCs w:val="27"/>
        </w:rPr>
        <w:t>. 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Мәселен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, графит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сынуға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тән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жұмсақ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зат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, ал алмаз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жердегі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ең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қатты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зат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болып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саналады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>. </w:t>
      </w:r>
    </w:p>
    <w:p w:rsidR="002B4D78" w:rsidRDefault="002B4D78">
      <w:pPr>
        <w:pStyle w:val="a3"/>
        <w:spacing w:before="0" w:beforeAutospacing="0" w:after="0" w:afterAutospacing="0"/>
        <w:textAlignment w:val="baseline"/>
        <w:divId w:val="1543594328"/>
        <w:rPr>
          <w:rFonts w:ascii="Arial" w:hAnsi="Arial" w:cs="Arial"/>
          <w:sz w:val="27"/>
          <w:szCs w:val="27"/>
        </w:rPr>
      </w:pPr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Графит —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қара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электр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тоғын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жартылай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өткізетін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, ал алмаз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қатты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түссіз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зат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>.</w:t>
      </w:r>
    </w:p>
    <w:p w:rsidR="002B4D78" w:rsidRDefault="002B4D78">
      <w:pPr>
        <w:pStyle w:val="a3"/>
        <w:spacing w:before="0" w:beforeAutospacing="0" w:after="0" w:afterAutospacing="0"/>
        <w:textAlignment w:val="baseline"/>
        <w:divId w:val="1543594328"/>
        <w:rPr>
          <w:rFonts w:ascii="Arial" w:hAnsi="Arial" w:cs="Arial"/>
          <w:sz w:val="27"/>
          <w:szCs w:val="27"/>
        </w:rPr>
      </w:pPr>
      <w:r>
        <w:rPr>
          <w:rFonts w:ascii="Roboto" w:hAnsi="Roboto" w:cs="Arial"/>
          <w:sz w:val="27"/>
          <w:szCs w:val="27"/>
          <w:bdr w:val="none" w:sz="0" w:space="0" w:color="auto" w:frame="1"/>
        </w:rPr>
        <w:t> 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Үлкен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температураларда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және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үлкен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қысым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астында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графитті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алмазға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айналдыруға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Roboto" w:hAnsi="Roboto" w:cs="Arial"/>
          <w:sz w:val="27"/>
          <w:szCs w:val="27"/>
          <w:bdr w:val="none" w:sz="0" w:space="0" w:color="auto" w:frame="1"/>
        </w:rPr>
        <w:t>болады</w:t>
      </w:r>
      <w:proofErr w:type="spellEnd"/>
      <w:r>
        <w:rPr>
          <w:rFonts w:ascii="Roboto" w:hAnsi="Roboto" w:cs="Arial"/>
          <w:sz w:val="27"/>
          <w:szCs w:val="27"/>
          <w:bdr w:val="none" w:sz="0" w:space="0" w:color="auto" w:frame="1"/>
        </w:rPr>
        <w:t>.</w:t>
      </w:r>
    </w:p>
    <w:p w:rsidR="002B4D78" w:rsidRDefault="002B4D78"/>
    <w:sectPr w:rsidR="002B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547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709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78"/>
    <w:rsid w:val="002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94B57AB-4BA2-6741-8CE0-420294E0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D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lementor-alert-title">
    <w:name w:val="elementor-alert-title"/>
    <w:basedOn w:val="a0"/>
    <w:rsid w:val="002B4D78"/>
  </w:style>
  <w:style w:type="character" w:customStyle="1" w:styleId="elementor-alert-description">
    <w:name w:val="elementor-alert-description"/>
    <w:basedOn w:val="a0"/>
    <w:rsid w:val="002B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9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7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2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BCDFF1"/>
                                    <w:left w:val="single" w:sz="36" w:space="8" w:color="BCDFF1"/>
                                    <w:bottom w:val="none" w:sz="0" w:space="8" w:color="BCDFF1"/>
                                    <w:right w:val="none" w:sz="0" w:space="8" w:color="BCDFF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4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5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8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3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2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9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C0C0C"/>
                                <w:left w:val="single" w:sz="6" w:space="0" w:color="0C0C0C"/>
                                <w:bottom w:val="single" w:sz="6" w:space="0" w:color="0C0C0C"/>
                                <w:right w:val="single" w:sz="6" w:space="0" w:color="0C0C0C"/>
                              </w:divBdr>
                              <w:divsChild>
                                <w:div w:id="16779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9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1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26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2021-02-03T05:15:00Z</dcterms:created>
  <dcterms:modified xsi:type="dcterms:W3CDTF">2021-02-03T05:15:00Z</dcterms:modified>
</cp:coreProperties>
</file>