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3" w:rsidRPr="00611AC4" w:rsidRDefault="00837123" w:rsidP="00837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Суммативное оценивание за </w:t>
      </w: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четверть по разделам 7.1</w:t>
      </w:r>
      <w:proofErr w:type="gramStart"/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«Введение в химию. Чистые вещества и смеси», 7.1</w:t>
      </w:r>
      <w:proofErr w:type="gramStart"/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«Изменения состояния веществ»</w:t>
      </w:r>
    </w:p>
    <w:bookmarkEnd w:id="0"/>
    <w:p w:rsidR="00837123" w:rsidRPr="00611AC4" w:rsidRDefault="00837123" w:rsidP="00837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064" w:rsidRPr="005A459B" w:rsidRDefault="00837123" w:rsidP="0030506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11A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Цель обучения</w:t>
      </w:r>
      <w:r w:rsidRPr="00611A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</w:t>
      </w:r>
      <w:r w:rsidR="00305064" w:rsidRPr="005A459B">
        <w:rPr>
          <w:rFonts w:ascii="Times New Roman" w:hAnsi="Times New Roman" w:cs="Times New Roman"/>
          <w:sz w:val="24"/>
          <w:szCs w:val="24"/>
          <w:lang w:val="ru-RU"/>
        </w:rPr>
        <w:t>7.4.1.1 - понимать элемент (простое вещество) как совокупность одинаковых атомов</w:t>
      </w:r>
    </w:p>
    <w:p w:rsidR="00305064" w:rsidRPr="00611AC4" w:rsidRDefault="00305064" w:rsidP="0030506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1A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7.4.1.3 - р</w:t>
      </w:r>
      <w:r w:rsidR="00837123" w:rsidRPr="00611A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азличать понятия: элемент (простое вещество),  смесь и</w:t>
      </w:r>
      <w:r w:rsidRPr="00611A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соединение</w:t>
      </w:r>
      <w:r w:rsidR="00837123"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</w:t>
      </w:r>
    </w:p>
    <w:p w:rsidR="00837123" w:rsidRPr="00611AC4" w:rsidRDefault="00305064" w:rsidP="0030506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</w:t>
      </w:r>
      <w:r w:rsidR="00837123" w:rsidRPr="00611AC4">
        <w:rPr>
          <w:rFonts w:ascii="Times New Roman" w:hAnsi="Times New Roman" w:cs="Times New Roman"/>
          <w:sz w:val="24"/>
          <w:szCs w:val="24"/>
          <w:lang w:val="ru-RU"/>
        </w:rPr>
        <w:t xml:space="preserve">7.4.1.5 </w:t>
      </w:r>
      <w:r w:rsidRPr="00611AC4">
        <w:rPr>
          <w:rFonts w:ascii="Times New Roman" w:hAnsi="Times New Roman" w:cs="Times New Roman"/>
          <w:sz w:val="24"/>
          <w:szCs w:val="24"/>
          <w:lang w:val="ru-RU"/>
        </w:rPr>
        <w:t>- з</w:t>
      </w:r>
      <w:r w:rsidR="00837123" w:rsidRPr="00611AC4">
        <w:rPr>
          <w:rFonts w:ascii="Times New Roman" w:hAnsi="Times New Roman" w:cs="Times New Roman"/>
          <w:sz w:val="24"/>
          <w:szCs w:val="24"/>
          <w:lang w:val="ru-RU"/>
        </w:rPr>
        <w:t>нать виды смесей и способы их разделения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7.1.1.3 </w:t>
      </w:r>
      <w:r w:rsidR="00305064"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азличать физические и химические явления </w:t>
      </w:r>
    </w:p>
    <w:p w:rsidR="00305064" w:rsidRPr="00611AC4" w:rsidRDefault="00305064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7.1.1.6 - изучить процесс кипения воды</w:t>
      </w:r>
      <w:r w:rsidRPr="00611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611AC4">
        <w:rPr>
          <w:rFonts w:ascii="Times New Roman" w:eastAsia="Times New Roman" w:hAnsi="Times New Roman" w:cs="Times New Roman"/>
          <w:sz w:val="24"/>
          <w:szCs w:val="24"/>
        </w:rPr>
        <w:t xml:space="preserve">построить кривую нагревания и проанализировать ее, объяснить свои наблюдения, </w:t>
      </w:r>
      <w:r w:rsidRPr="00611A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согласн</w:t>
      </w:r>
      <w:r w:rsidRPr="00611AC4">
        <w:rPr>
          <w:rFonts w:ascii="Times New Roman" w:eastAsia="Times New Roman" w:hAnsi="Times New Roman" w:cs="Times New Roman"/>
          <w:sz w:val="24"/>
          <w:szCs w:val="24"/>
        </w:rPr>
        <w:t>о кинетической теории частиц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Критерий оценивания      </w:t>
      </w: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1AC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Обучающийся</w:t>
      </w:r>
      <w:r w:rsidRPr="00611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305064" w:rsidRPr="00611AC4" w:rsidRDefault="00305064" w:rsidP="0030506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611AC4">
        <w:rPr>
          <w:rFonts w:ascii="Times New Roman" w:hAnsi="Times New Roman" w:cs="Times New Roman"/>
          <w:sz w:val="24"/>
          <w:szCs w:val="24"/>
          <w:lang w:val="ru-RU"/>
        </w:rPr>
        <w:t>Понимает элемент (простое вещество) как совокупность одинаковых атомов</w:t>
      </w:r>
    </w:p>
    <w:p w:rsidR="00837123" w:rsidRPr="00611AC4" w:rsidRDefault="00837123" w:rsidP="00837123">
      <w:pPr>
        <w:pStyle w:val="1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11AC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•</w:t>
      </w:r>
      <w:r w:rsidRPr="00611AC4">
        <w:rPr>
          <w:rFonts w:ascii="Times New Roman" w:hAnsi="Times New Roman"/>
          <w:color w:val="000000"/>
          <w:sz w:val="24"/>
          <w:szCs w:val="24"/>
          <w:lang w:val="ru-RU" w:eastAsia="ru-RU"/>
        </w:rPr>
        <w:t>Распознает элементы, смеси и соединения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виды смесей</w:t>
      </w: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их разделения</w:t>
      </w:r>
    </w:p>
    <w:p w:rsidR="00837123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•Отличает физические и химические явления </w:t>
      </w:r>
    </w:p>
    <w:p w:rsidR="00611AC4" w:rsidRPr="00611AC4" w:rsidRDefault="00611AC4" w:rsidP="00611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 </w:t>
      </w:r>
      <w:r w:rsidRPr="00611AC4">
        <w:rPr>
          <w:rFonts w:ascii="Times New Roman" w:eastAsia="Times New Roman" w:hAnsi="Times New Roman" w:cs="Times New Roman"/>
          <w:sz w:val="24"/>
          <w:szCs w:val="24"/>
        </w:rPr>
        <w:t xml:space="preserve">кривую нагревания </w:t>
      </w:r>
      <w:proofErr w:type="gramStart"/>
      <w:r w:rsidRPr="00611AC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11AC4">
        <w:rPr>
          <w:rFonts w:ascii="Times New Roman" w:eastAsia="Times New Roman" w:hAnsi="Times New Roman" w:cs="Times New Roman"/>
          <w:sz w:val="24"/>
          <w:szCs w:val="24"/>
        </w:rPr>
        <w:t xml:space="preserve"> проанализирова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AC4">
        <w:rPr>
          <w:rFonts w:ascii="Times New Roman" w:eastAsia="Times New Roman" w:hAnsi="Times New Roman" w:cs="Times New Roman"/>
          <w:sz w:val="24"/>
          <w:szCs w:val="24"/>
        </w:rPr>
        <w:t xml:space="preserve"> ее,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вписывает названия процессов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мыслительных</w:t>
      </w: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навыков</w:t>
      </w:r>
      <w:r w:rsid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и понимание 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Применение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Навыки высокого порядка 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</w:t>
      </w:r>
      <w:r w:rsidRPr="00611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минут </w:t>
      </w: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123" w:rsidRPr="00611AC4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Задания </w:t>
      </w:r>
    </w:p>
    <w:p w:rsidR="00611AC4" w:rsidRPr="00611AC4" w:rsidRDefault="00611AC4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  <w:r w:rsidRPr="00611AC4">
        <w:rPr>
          <w:b/>
          <w:color w:val="000000"/>
        </w:rPr>
        <w:t>1.</w:t>
      </w:r>
      <w:r w:rsidRPr="00611AC4">
        <w:rPr>
          <w:color w:val="000000"/>
        </w:rPr>
        <w:t xml:space="preserve"> Используя рисунки, для каждого случая укажите, модели каких веществ (простых или сложных) изображены. Укажите, в каком случае изображена смесь веществ. </w:t>
      </w:r>
      <w:proofErr w:type="gramStart"/>
      <w:r w:rsidRPr="00611AC4">
        <w:rPr>
          <w:color w:val="000000"/>
        </w:rPr>
        <w:t>Чёрным</w:t>
      </w:r>
      <w:r w:rsidR="00C750F5" w:rsidRPr="00611AC4">
        <w:rPr>
          <w:color w:val="000000"/>
        </w:rPr>
        <w:t xml:space="preserve"> цветом </w:t>
      </w:r>
      <w:r w:rsidRPr="00611AC4">
        <w:rPr>
          <w:color w:val="000000"/>
        </w:rPr>
        <w:t>обо</w:t>
      </w:r>
      <w:r w:rsidR="00C750F5" w:rsidRPr="00611AC4">
        <w:rPr>
          <w:color w:val="000000"/>
        </w:rPr>
        <w:t>значены атомы углерода, красным – атомы</w:t>
      </w:r>
      <w:r w:rsidR="00C750F5">
        <w:rPr>
          <w:rFonts w:ascii="&amp;quot" w:hAnsi="&amp;quot"/>
          <w:color w:val="000000"/>
        </w:rPr>
        <w:t xml:space="preserve"> кислорода, белым</w:t>
      </w:r>
      <w:r>
        <w:rPr>
          <w:rFonts w:ascii="&amp;quot" w:hAnsi="&amp;quot"/>
          <w:color w:val="000000"/>
        </w:rPr>
        <w:t xml:space="preserve"> – водорода)</w:t>
      </w:r>
      <w:proofErr w:type="gramEnd"/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noProof/>
        </w:rPr>
        <w:drawing>
          <wp:anchor distT="0" distB="0" distL="114300" distR="114300" simplePos="0" relativeHeight="251661312" behindDoc="0" locked="0" layoutInCell="1" allowOverlap="0" wp14:anchorId="09558F49" wp14:editId="326686BD">
            <wp:simplePos x="0" y="0"/>
            <wp:positionH relativeFrom="column">
              <wp:posOffset>742950</wp:posOffset>
            </wp:positionH>
            <wp:positionV relativeFrom="line">
              <wp:posOffset>28575</wp:posOffset>
            </wp:positionV>
            <wp:extent cx="4181475" cy="1876425"/>
            <wp:effectExtent l="0" t="0" r="0" b="9525"/>
            <wp:wrapSquare wrapText="bothSides"/>
            <wp:docPr id="10" name="Рисунок 10" descr="hello_html_5188d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188d19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</w:rPr>
        <w:t xml:space="preserve">  </w:t>
      </w: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</w:rPr>
        <w:t>а - ___________________________________________________________________________                                                                                                                                        б - ___________________________________________________________________________</w:t>
      </w: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</w:rPr>
        <w:t xml:space="preserve">в - ___________________________________________________________________________                                                                                                                      </w:t>
      </w:r>
      <w:proofErr w:type="gramStart"/>
      <w:r>
        <w:rPr>
          <w:rFonts w:ascii="&amp;quot" w:hAnsi="&amp;quot"/>
        </w:rPr>
        <w:t>г</w:t>
      </w:r>
      <w:proofErr w:type="gramEnd"/>
      <w:r>
        <w:rPr>
          <w:rFonts w:ascii="&amp;quot" w:hAnsi="&amp;quot"/>
        </w:rPr>
        <w:t xml:space="preserve"> - ___________________________________________________________________________</w:t>
      </w:r>
    </w:p>
    <w:p w:rsidR="002B339D" w:rsidRDefault="002B339D" w:rsidP="002B339D">
      <w:pPr>
        <w:pStyle w:val="a9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</w:rPr>
        <w:t>д - ___________________________________________________________________________                                                                                                                                    е - ___________________________________________________________________________</w:t>
      </w:r>
    </w:p>
    <w:p w:rsidR="00D0653D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653D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611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 верные утверждения.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Подчеркни их. Обоснуй свой ответ. 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Воздух – чистое вещество.</w:t>
      </w: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Золотой слиток – чистое вещество.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Морская вода является смесью.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 чистых веществ переменный.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Смесь образуется из двух или более веществ, которые связаны между собой химически.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Чистые вещества имеют постоянный состав, физические и химические свойства.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смешивании порошки железа и серы сохраняют свои свойства, а после нагревания данной смеси образуется новое соединение, состоящее из атомов железа и серы.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Совокупность одинаковых атомов называется химическим элементом.</w:t>
      </w:r>
    </w:p>
    <w:p w:rsidR="00D0653D" w:rsidRPr="00AE6263" w:rsidRDefault="00D0653D" w:rsidP="00D06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Атомы элементов, соединяясь, образуют химические соединения.</w:t>
      </w:r>
    </w:p>
    <w:p w:rsidR="00D0653D" w:rsidRDefault="00D0653D" w:rsidP="00D0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Разные тела и предметы могут состоять из различных смесей.</w:t>
      </w:r>
    </w:p>
    <w:p w:rsidR="002B339D" w:rsidRDefault="00D0653D" w:rsidP="00D0653D">
      <w:pPr>
        <w:pStyle w:val="a9"/>
        <w:spacing w:before="0" w:beforeAutospacing="0" w:after="0" w:afterAutospacing="0"/>
        <w:rPr>
          <w:rFonts w:ascii="&amp;quot" w:hAnsi="&amp;quot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53D" w:rsidRDefault="00D0653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39D" w:rsidRDefault="00D0653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A5B28"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A5B28" w:rsidRPr="006A5B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11A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Запишите</w:t>
      </w:r>
      <w:r w:rsidR="006A5B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верную последовательность разделения смеси, состоящей из древесных опилок, сахара и песка. </w:t>
      </w:r>
      <w:r w:rsidR="00611A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Определите вид смеси. </w:t>
      </w:r>
      <w:r w:rsidR="006A5B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 запишите буквами в одну строку.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раствор пропускаем через фильтр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смесь, состоящую из древесных опилок, сахара и песка растворяем в воде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раствор выпариваем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опилки снимаем с поверхности воды</w:t>
      </w:r>
    </w:p>
    <w:p w:rsidR="00611AC4" w:rsidRDefault="00611AC4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 смеси: _________________________________________________________</w:t>
      </w:r>
    </w:p>
    <w:p w:rsidR="002B339D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5B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Верная последовательность: __________________________________________</w:t>
      </w:r>
    </w:p>
    <w:p w:rsidR="00AE6263" w:rsidRDefault="00AE6263" w:rsidP="00AE6263">
      <w:pPr>
        <w:spacing w:after="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</w:p>
    <w:p w:rsidR="006A5B28" w:rsidRDefault="00B0620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Определите, на каких рисунках изображено физическое явление, а на каких – химическое.                           </w:t>
      </w:r>
    </w:p>
    <w:p w:rsidR="00B0620D" w:rsidRDefault="00B0620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B04195A" wp14:editId="774D7951">
            <wp:simplePos x="0" y="0"/>
            <wp:positionH relativeFrom="column">
              <wp:posOffset>-3810</wp:posOffset>
            </wp:positionH>
            <wp:positionV relativeFrom="paragraph">
              <wp:posOffset>102870</wp:posOffset>
            </wp:positionV>
            <wp:extent cx="1968500" cy="1476375"/>
            <wp:effectExtent l="0" t="0" r="0" b="9525"/>
            <wp:wrapSquare wrapText="bothSides"/>
            <wp:docPr id="11" name="Рисунок 11" descr="C:\Users\1\Desktop\iCLCFEO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Desktop\iCLCFEOM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B0620D" w:rsidRDefault="00B0620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620D" w:rsidRPr="006A5B28" w:rsidRDefault="00B0620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Скисание молока</w:t>
      </w:r>
      <w:r w:rsidR="00CA1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________________________________</w:t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B0620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1" wp14:anchorId="7B494D8A" wp14:editId="4630A77C">
            <wp:simplePos x="0" y="0"/>
            <wp:positionH relativeFrom="column">
              <wp:posOffset>-2082800</wp:posOffset>
            </wp:positionH>
            <wp:positionV relativeFrom="paragraph">
              <wp:posOffset>67945</wp:posOffset>
            </wp:positionV>
            <wp:extent cx="1781175" cy="1466850"/>
            <wp:effectExtent l="0" t="0" r="9525" b="0"/>
            <wp:wrapSquare wrapText="bothSides"/>
            <wp:docPr id="13" name="Рисунок 13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Pr="00B0620D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B0620D" w:rsidRPr="00B06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Горение бензина</w:t>
      </w:r>
      <w:r w:rsidR="00CA1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__________________________________</w:t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4384" behindDoc="0" locked="0" layoutInCell="1" allowOverlap="1" wp14:anchorId="53961FBB" wp14:editId="414C210D">
            <wp:simplePos x="0" y="0"/>
            <wp:positionH relativeFrom="column">
              <wp:posOffset>-1905000</wp:posOffset>
            </wp:positionH>
            <wp:positionV relativeFrom="paragraph">
              <wp:posOffset>176530</wp:posOffset>
            </wp:positionV>
            <wp:extent cx="1314450" cy="1618615"/>
            <wp:effectExtent l="0" t="0" r="0" b="635"/>
            <wp:wrapNone/>
            <wp:docPr id="12" name="Рисунок 12" descr="C:\Users\1\Desktop\iCLCFEO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CLCFEOMO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C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575C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Замерзание воды</w:t>
      </w:r>
      <w:r w:rsidR="00CA1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__________________________________</w:t>
      </w:r>
    </w:p>
    <w:p w:rsidR="00575C3A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5C3A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5C3A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5C3A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09CBA94" wp14:editId="37AE84DA">
            <wp:simplePos x="0" y="0"/>
            <wp:positionH relativeFrom="column">
              <wp:posOffset>-241935</wp:posOffset>
            </wp:positionH>
            <wp:positionV relativeFrom="paragraph">
              <wp:posOffset>112395</wp:posOffset>
            </wp:positionV>
            <wp:extent cx="2035810" cy="1228725"/>
            <wp:effectExtent l="0" t="0" r="2540" b="9525"/>
            <wp:wrapNone/>
            <wp:docPr id="14" name="Рисунок 14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C3A" w:rsidRPr="00575C3A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339D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</w:t>
      </w:r>
    </w:p>
    <w:p w:rsidR="002B339D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</w:t>
      </w:r>
    </w:p>
    <w:p w:rsidR="002B339D" w:rsidRPr="00575C3A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</w:t>
      </w:r>
      <w:r w:rsidRPr="00575C3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Ржавление железа</w:t>
      </w:r>
      <w:r w:rsidR="00CA11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A1155" w:rsidRPr="00CA1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CA11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____________________________</w:t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CA3B09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 wp14:anchorId="12DE461E" wp14:editId="7434B92C">
            <wp:simplePos x="0" y="0"/>
            <wp:positionH relativeFrom="column">
              <wp:posOffset>-103505</wp:posOffset>
            </wp:positionH>
            <wp:positionV relativeFrom="paragraph">
              <wp:posOffset>97155</wp:posOffset>
            </wp:positionV>
            <wp:extent cx="2076450" cy="1373505"/>
            <wp:effectExtent l="0" t="0" r="0" b="0"/>
            <wp:wrapNone/>
            <wp:docPr id="15" name="Рисунок 15" descr="C:\Users\1\Desktop\iCLCFEO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CLCFEOMO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575C3A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Pr="00CA1155" w:rsidRDefault="00CA1155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</w:t>
      </w:r>
      <w:r w:rsidRPr="00CA1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Кипение воды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______________________________________</w:t>
      </w:r>
    </w:p>
    <w:p w:rsidR="002B339D" w:rsidRDefault="002B339D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39D" w:rsidRDefault="00CA3B09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7456" behindDoc="0" locked="0" layoutInCell="1" allowOverlap="1" wp14:anchorId="15527F4A" wp14:editId="18E9E485">
            <wp:simplePos x="0" y="0"/>
            <wp:positionH relativeFrom="column">
              <wp:posOffset>-99060</wp:posOffset>
            </wp:positionH>
            <wp:positionV relativeFrom="paragraph">
              <wp:posOffset>107315</wp:posOffset>
            </wp:positionV>
            <wp:extent cx="1733550" cy="1228725"/>
            <wp:effectExtent l="0" t="0" r="0" b="9525"/>
            <wp:wrapNone/>
            <wp:docPr id="16" name="Рисунок 16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A1155" w:rsidRDefault="00CA1155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Pr="00CA1155" w:rsidRDefault="00CA1155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</w:t>
      </w:r>
      <w:r w:rsidRPr="00CA11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Тухлые </w:t>
      </w:r>
      <w:r w:rsidRPr="00CA1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яйца -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__________________________________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CA1155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750F5" w:rsidRPr="00C750F5" w:rsidRDefault="00C750F5" w:rsidP="00C750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750F5">
        <w:rPr>
          <w:rFonts w:ascii="&amp;quot" w:hAnsi="&amp;quot"/>
          <w:color w:val="3D4651"/>
          <w:sz w:val="15"/>
          <w:szCs w:val="15"/>
        </w:rPr>
        <w:t xml:space="preserve"> </w:t>
      </w:r>
      <w:r w:rsidRPr="00C75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 график нагревания, вписав названия процессов в ячейки синего цвета, а названия состояния вещества в ячейки красного цвета.</w:t>
      </w:r>
    </w:p>
    <w:p w:rsidR="00C750F5" w:rsidRPr="00C750F5" w:rsidRDefault="00C750F5" w:rsidP="00C750F5">
      <w:pPr>
        <w:shd w:val="clear" w:color="auto" w:fill="F9F9F9"/>
        <w:spacing w:after="0" w:line="240" w:lineRule="auto"/>
        <w:jc w:val="center"/>
        <w:rPr>
          <w:rFonts w:ascii="&amp;quot" w:eastAsia="Times New Roman" w:hAnsi="&amp;quot" w:cs="Times New Roman"/>
          <w:color w:val="3D4651"/>
          <w:sz w:val="15"/>
          <w:szCs w:val="15"/>
          <w:lang w:eastAsia="ru-RU"/>
        </w:rPr>
      </w:pPr>
      <w:r>
        <w:rPr>
          <w:rFonts w:ascii="&amp;quot" w:eastAsia="Times New Roman" w:hAnsi="&amp;quot" w:cs="Times New Roman"/>
          <w:noProof/>
          <w:color w:val="3D4651"/>
          <w:sz w:val="15"/>
          <w:szCs w:val="15"/>
          <w:lang w:eastAsia="ru-RU"/>
        </w:rPr>
        <w:drawing>
          <wp:inline distT="0" distB="0" distL="0" distR="0">
            <wp:extent cx="4572000" cy="3429000"/>
            <wp:effectExtent l="0" t="0" r="0" b="0"/>
            <wp:docPr id="17" name="Рисунок 17" descr="https://onlinemektep.org/upload/online_mektep/lesson/72fe551917adea3cec8a4e9ffffe65c5/13.png?v1599541147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nlinemektep.org/upload/online_mektep/lesson/72fe551917adea3cec8a4e9ffffe65c5/13.png?v159954114751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6" r="-13386"/>
                    <a:stretch/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F5" w:rsidRDefault="00C750F5" w:rsidP="00C750F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Газ/газообразное состояние </w:t>
      </w:r>
    </w:p>
    <w:p w:rsidR="00C750F5" w:rsidRDefault="00C750F5" w:rsidP="00C750F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Нагревание твёрдого вещества</w:t>
      </w:r>
    </w:p>
    <w:p w:rsidR="00C750F5" w:rsidRDefault="00C750F5" w:rsidP="00C750F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Жидкость/жидкое состояние</w:t>
      </w:r>
    </w:p>
    <w:p w:rsidR="00C750F5" w:rsidRPr="00C750F5" w:rsidRDefault="00C750F5" w:rsidP="00C750F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Нагревание жидкости/нагревание жидкого вещества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6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3369"/>
        <w:gridCol w:w="1537"/>
        <w:gridCol w:w="2432"/>
        <w:gridCol w:w="2233"/>
      </w:tblGrid>
      <w:tr w:rsidR="00D0653D" w:rsidTr="00CA3B09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CA3B09" w:rsidTr="00CA3B09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C4" w:rsidRDefault="00611AC4" w:rsidP="00CA3B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C4" w:rsidRDefault="00611AC4" w:rsidP="00CA3B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Pr="00D0653D" w:rsidRDefault="00611AC4" w:rsidP="00CA3B09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0653D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spellEnd"/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C4" w:rsidRDefault="00611AC4" w:rsidP="00CA3B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0653D" w:rsidTr="00CA3B09">
        <w:trPr>
          <w:trHeight w:val="2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C4">
              <w:rPr>
                <w:rFonts w:ascii="Times New Roman" w:hAnsi="Times New Roman" w:cs="Times New Roman"/>
                <w:sz w:val="24"/>
                <w:szCs w:val="24"/>
              </w:rPr>
              <w:t>Понимает элемент (простое вещество) как совокупность одинаковых атомов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1A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Распознает элементы, смеси и соединения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C4" w:rsidRDefault="00611AC4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Распознаёт элемент</w:t>
            </w:r>
            <w:r w:rsidR="005A45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(простое вещество)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A3B09" w:rsidTr="00CA3B09">
        <w:trPr>
          <w:trHeight w:val="24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C4" w:rsidRDefault="00611AC4" w:rsidP="00CA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C4" w:rsidRDefault="00611AC4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Распознаёт соединение</w:t>
            </w:r>
            <w:r w:rsidR="005A45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(сложное вещество)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A3B09" w:rsidTr="00CA3B09">
        <w:trPr>
          <w:trHeight w:val="30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C4" w:rsidRDefault="00611AC4" w:rsidP="00CA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C4" w:rsidRDefault="00611AC4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Распознает смесь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0653D" w:rsidTr="00CA3B09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3D" w:rsidRDefault="0064127A" w:rsidP="00CA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Распознает элементы, смеси и соединения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3D" w:rsidRDefault="00D0653D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D" w:rsidRPr="00CA3B09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указывает предложения, в которых речь идёт о чистых веществах, смесях и соединениях; обосновывает свое решение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D" w:rsidRDefault="0064127A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06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 (1 балл за каждые 2 </w:t>
            </w:r>
            <w:proofErr w:type="gramStart"/>
            <w:r w:rsidR="00D06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верных</w:t>
            </w:r>
            <w:proofErr w:type="gramEnd"/>
            <w:r w:rsidR="00D06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ответа с обоснованием)</w:t>
            </w:r>
          </w:p>
        </w:tc>
      </w:tr>
      <w:tr w:rsidR="00E817BA" w:rsidTr="00391614">
        <w:trPr>
          <w:trHeight w:val="110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A" w:rsidRDefault="00E817BA" w:rsidP="00CA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Называет виды смесей и способы их разделения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A" w:rsidRDefault="00E817BA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BA" w:rsidRDefault="00E817BA" w:rsidP="001341E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Записывает правильную последовательность разделения смеси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BA" w:rsidRDefault="00E817BA" w:rsidP="003916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б (1 б за каждый верный ответ)</w:t>
            </w:r>
          </w:p>
        </w:tc>
      </w:tr>
      <w:tr w:rsidR="00D0653D" w:rsidTr="00CA3B09">
        <w:trPr>
          <w:trHeight w:val="32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CA3B09" w:rsidP="00CA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Отличает физические и химические явления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C4" w:rsidRDefault="00CA3B09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611AC4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физические явления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A3B09" w:rsidTr="00CA3B09">
        <w:trPr>
          <w:trHeight w:val="32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C4" w:rsidRDefault="00611AC4" w:rsidP="00CA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C4" w:rsidRDefault="00611AC4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C4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химические явления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C4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A3B09" w:rsidTr="00CA3B09">
        <w:trPr>
          <w:trHeight w:val="3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09" w:rsidRDefault="00CA3B09" w:rsidP="00CA3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кривую нагревания, анализирует её и вписывает названия процессов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09" w:rsidRDefault="00CA3B09" w:rsidP="00CA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09" w:rsidRPr="00CA3B09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Дополняет</w:t>
            </w:r>
            <w:r w:rsidRPr="00CA3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график нагревания, впис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ывая</w:t>
            </w:r>
            <w:r w:rsidRPr="00CA3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названия процессов в ячейки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09" w:rsidRDefault="00CA3B09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(1 балл за каждый верный ответ)</w:t>
            </w:r>
          </w:p>
        </w:tc>
      </w:tr>
      <w:tr w:rsidR="00611AC4" w:rsidTr="00CA3B09">
        <w:trPr>
          <w:trHeight w:val="220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Pr="00CA3B09" w:rsidRDefault="00611AC4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="00CA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C4" w:rsidRDefault="00E817BA" w:rsidP="00CA3B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</w:tbl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Воздух – чистое вещество. 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Золотой слиток – чистое вещество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Морская вода является смесью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Состав чистых веществ переменный.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Смесь образуется из двух или более веществ, которые связаны между собой химически.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Чистые вещества имеют постоянный состав, физические и химические свойства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 смешивании порошки железа и серы сохраняют свои свойства, а после нагревания данной смеси образуется новое соединение, состоящее из атомов железа и серы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D0CA3" w:rsidRPr="00DD0CA3" w:rsidRDefault="00DD0CA3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Совокупность одинаковых атомов называется химическим элементом</w:t>
      </w:r>
      <w:r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D0CA3" w:rsidRPr="00DD0CA3" w:rsidRDefault="0064127A" w:rsidP="00DD0C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DD0CA3"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D0CA3" w:rsidRPr="00DD0C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Разные тела и предметы могут состоять из различных смесей</w:t>
      </w:r>
      <w:r w:rsidR="00DD0CA3" w:rsidRPr="00DD0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5B28" w:rsidRDefault="006A5B28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7123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123" w:rsidRDefault="00837123" w:rsidP="00837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B449D" w:rsidRDefault="004B449D"/>
    <w:sectPr w:rsidR="004B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C8C"/>
    <w:multiLevelType w:val="hybridMultilevel"/>
    <w:tmpl w:val="93F6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7E47"/>
    <w:multiLevelType w:val="hybridMultilevel"/>
    <w:tmpl w:val="274E45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66B2A"/>
    <w:multiLevelType w:val="hybridMultilevel"/>
    <w:tmpl w:val="E72CFEAA"/>
    <w:lvl w:ilvl="0" w:tplc="5B58BF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63"/>
    <w:rsid w:val="002B339D"/>
    <w:rsid w:val="00305064"/>
    <w:rsid w:val="004B449D"/>
    <w:rsid w:val="00575C3A"/>
    <w:rsid w:val="005A459B"/>
    <w:rsid w:val="00611AC4"/>
    <w:rsid w:val="0064127A"/>
    <w:rsid w:val="006A5B28"/>
    <w:rsid w:val="00837123"/>
    <w:rsid w:val="00955E63"/>
    <w:rsid w:val="00AE6263"/>
    <w:rsid w:val="00B0620D"/>
    <w:rsid w:val="00C750F5"/>
    <w:rsid w:val="00CA1155"/>
    <w:rsid w:val="00CA3B09"/>
    <w:rsid w:val="00D0653D"/>
    <w:rsid w:val="00DD0CA3"/>
    <w:rsid w:val="00E433F1"/>
    <w:rsid w:val="00E817BA"/>
    <w:rsid w:val="00F63BAC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37123"/>
    <w:rPr>
      <w:rFonts w:ascii="Arial" w:eastAsia="Calibri" w:hAnsi="Arial" w:cs="Arial"/>
      <w:sz w:val="20"/>
      <w:szCs w:val="20"/>
      <w:lang w:val="en-US"/>
    </w:rPr>
  </w:style>
  <w:style w:type="paragraph" w:styleId="a4">
    <w:name w:val="No Spacing"/>
    <w:link w:val="a3"/>
    <w:uiPriority w:val="1"/>
    <w:qFormat/>
    <w:rsid w:val="00837123"/>
    <w:pPr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7123"/>
    <w:pPr>
      <w:ind w:left="720"/>
      <w:contextualSpacing/>
    </w:pPr>
  </w:style>
  <w:style w:type="character" w:customStyle="1" w:styleId="ListParagraphChar">
    <w:name w:val="List Paragraph Char"/>
    <w:link w:val="1"/>
    <w:uiPriority w:val="34"/>
    <w:locked/>
    <w:rsid w:val="00837123"/>
    <w:rPr>
      <w:rFonts w:ascii="Calibri" w:eastAsia="Calibri" w:hAnsi="Calibri" w:cs="Times New Roman"/>
      <w:sz w:val="20"/>
      <w:szCs w:val="20"/>
      <w:lang w:val="en-GB" w:eastAsia="x-none"/>
    </w:rPr>
  </w:style>
  <w:style w:type="paragraph" w:customStyle="1" w:styleId="1">
    <w:name w:val="Абзац списка1"/>
    <w:basedOn w:val="a"/>
    <w:link w:val="ListParagraphChar"/>
    <w:uiPriority w:val="34"/>
    <w:qFormat/>
    <w:rsid w:val="00837123"/>
    <w:pPr>
      <w:ind w:left="720"/>
      <w:contextualSpacing/>
    </w:pPr>
    <w:rPr>
      <w:rFonts w:ascii="Calibri" w:eastAsia="Calibri" w:hAnsi="Calibri" w:cs="Times New Roman"/>
      <w:sz w:val="20"/>
      <w:szCs w:val="20"/>
      <w:lang w:val="en-GB" w:eastAsia="x-none"/>
    </w:rPr>
  </w:style>
  <w:style w:type="table" w:styleId="a6">
    <w:name w:val="Table Grid"/>
    <w:basedOn w:val="a1"/>
    <w:uiPriority w:val="59"/>
    <w:rsid w:val="0083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12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B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37123"/>
    <w:rPr>
      <w:rFonts w:ascii="Arial" w:eastAsia="Calibri" w:hAnsi="Arial" w:cs="Arial"/>
      <w:sz w:val="20"/>
      <w:szCs w:val="20"/>
      <w:lang w:val="en-US"/>
    </w:rPr>
  </w:style>
  <w:style w:type="paragraph" w:styleId="a4">
    <w:name w:val="No Spacing"/>
    <w:link w:val="a3"/>
    <w:uiPriority w:val="1"/>
    <w:qFormat/>
    <w:rsid w:val="00837123"/>
    <w:pPr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7123"/>
    <w:pPr>
      <w:ind w:left="720"/>
      <w:contextualSpacing/>
    </w:pPr>
  </w:style>
  <w:style w:type="character" w:customStyle="1" w:styleId="ListParagraphChar">
    <w:name w:val="List Paragraph Char"/>
    <w:link w:val="1"/>
    <w:uiPriority w:val="34"/>
    <w:locked/>
    <w:rsid w:val="00837123"/>
    <w:rPr>
      <w:rFonts w:ascii="Calibri" w:eastAsia="Calibri" w:hAnsi="Calibri" w:cs="Times New Roman"/>
      <w:sz w:val="20"/>
      <w:szCs w:val="20"/>
      <w:lang w:val="en-GB" w:eastAsia="x-none"/>
    </w:rPr>
  </w:style>
  <w:style w:type="paragraph" w:customStyle="1" w:styleId="1">
    <w:name w:val="Абзац списка1"/>
    <w:basedOn w:val="a"/>
    <w:link w:val="ListParagraphChar"/>
    <w:uiPriority w:val="34"/>
    <w:qFormat/>
    <w:rsid w:val="00837123"/>
    <w:pPr>
      <w:ind w:left="720"/>
      <w:contextualSpacing/>
    </w:pPr>
    <w:rPr>
      <w:rFonts w:ascii="Calibri" w:eastAsia="Calibri" w:hAnsi="Calibri" w:cs="Times New Roman"/>
      <w:sz w:val="20"/>
      <w:szCs w:val="20"/>
      <w:lang w:val="en-GB" w:eastAsia="x-none"/>
    </w:rPr>
  </w:style>
  <w:style w:type="table" w:styleId="a6">
    <w:name w:val="Table Grid"/>
    <w:basedOn w:val="a1"/>
    <w:uiPriority w:val="59"/>
    <w:rsid w:val="0083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12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B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2020-10-13T05:25:00Z</dcterms:created>
  <dcterms:modified xsi:type="dcterms:W3CDTF">2020-10-14T11:47:00Z</dcterms:modified>
</cp:coreProperties>
</file>