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BCD" w:rsidRPr="00575AD4" w:rsidRDefault="00094BCD" w:rsidP="00094BCD">
      <w:pPr>
        <w:jc w:val="center"/>
        <w:rPr>
          <w:rFonts w:asciiTheme="minorHAnsi" w:hAnsiTheme="minorHAnsi" w:cstheme="minorHAnsi"/>
          <w:sz w:val="28"/>
          <w:szCs w:val="28"/>
          <w:lang w:val="kk-KZ"/>
        </w:rPr>
      </w:pPr>
      <w:r w:rsidRPr="00575AD4">
        <w:rPr>
          <w:rFonts w:asciiTheme="minorHAnsi" w:hAnsiTheme="minorHAnsi" w:cstheme="minorHAnsi"/>
          <w:b/>
          <w:sz w:val="28"/>
          <w:szCs w:val="28"/>
          <w:lang w:val="kk-KZ"/>
        </w:rPr>
        <w:t xml:space="preserve"> «</w:t>
      </w:r>
      <w:r w:rsidRPr="00575AD4">
        <w:rPr>
          <w:rFonts w:eastAsia="Calibri"/>
          <w:b/>
          <w:sz w:val="28"/>
          <w:szCs w:val="28"/>
          <w:lang w:eastAsia="en-US"/>
        </w:rPr>
        <w:t>РАЗВИТИЕ ВНИМАНИЯ НА УРОКАХ ХОРЕОГРАФИИ</w:t>
      </w:r>
      <w:r w:rsidRPr="00575AD4">
        <w:rPr>
          <w:rFonts w:asciiTheme="minorHAnsi" w:hAnsiTheme="minorHAnsi" w:cstheme="minorHAnsi"/>
          <w:b/>
          <w:sz w:val="28"/>
          <w:szCs w:val="28"/>
          <w:lang w:val="kk-KZ"/>
        </w:rPr>
        <w:t>»</w:t>
      </w:r>
    </w:p>
    <w:p w:rsidR="00094BCD" w:rsidRPr="00575AD4" w:rsidRDefault="00094BCD" w:rsidP="00094BCD">
      <w:pPr>
        <w:jc w:val="center"/>
        <w:rPr>
          <w:rFonts w:eastAsia="Calibri"/>
          <w:b/>
          <w:lang w:eastAsia="en-US"/>
        </w:rPr>
      </w:pPr>
    </w:p>
    <w:p w:rsidR="00094BCD" w:rsidRPr="00575AD4" w:rsidRDefault="00094BCD" w:rsidP="00094BCD">
      <w:pPr>
        <w:ind w:firstLine="708"/>
        <w:jc w:val="both"/>
        <w:rPr>
          <w:rFonts w:eastAsia="Calibri"/>
          <w:sz w:val="28"/>
          <w:szCs w:val="28"/>
          <w:lang w:eastAsia="en-US"/>
        </w:rPr>
      </w:pPr>
      <w:r w:rsidRPr="00575AD4">
        <w:rPr>
          <w:rFonts w:eastAsia="Calibri"/>
          <w:sz w:val="28"/>
          <w:szCs w:val="28"/>
          <w:lang w:eastAsia="en-US"/>
        </w:rPr>
        <w:t>Для преподавателя вообще и преподавателя танца в частности очень важно уметь руководить вниманием учащихся, направлять его в нужное русло, что помогает ему более результативно добиваться от них правильного выполнения заданий. Это отмечает выдающийся педагог-хореограф Н.Тарасов, который в своей книге «Классический танец» пишет: «…мастерство танцовщика должно развиваться на основе активного и мобилизованного внимания».</w:t>
      </w:r>
    </w:p>
    <w:p w:rsidR="00094BCD" w:rsidRPr="00575AD4" w:rsidRDefault="00094BCD" w:rsidP="00094BCD">
      <w:pPr>
        <w:ind w:firstLine="708"/>
        <w:jc w:val="both"/>
        <w:rPr>
          <w:rFonts w:eastAsia="Calibri"/>
          <w:sz w:val="28"/>
          <w:szCs w:val="28"/>
          <w:lang w:eastAsia="en-US"/>
        </w:rPr>
      </w:pPr>
      <w:r w:rsidRPr="00575AD4">
        <w:rPr>
          <w:rFonts w:eastAsia="Calibri"/>
          <w:sz w:val="28"/>
          <w:szCs w:val="28"/>
          <w:lang w:eastAsia="en-US"/>
        </w:rPr>
        <w:t xml:space="preserve">Что такое внимание с точки зрения психологии? Это волевой акт, повышающий интенсивность сознания. Внимание может быть волевым и рефлекторным. Волевое внимание образуется под воздействием долга, обязательства, рефлекторное - под влиянием впечатления, интереса. Физиологическая основа в обоих случаях одна и та же, различны возбудители, в одном случае воля, в другом интерес. В учебном процессе требуется волевое, активное, мобилизованное внимание. Обратимся снова к книге Н.Тарасова, где сказано: «Культура внимания – это сильнейшее оружие современного хореографа».  </w:t>
      </w:r>
    </w:p>
    <w:p w:rsidR="00094BCD" w:rsidRPr="00575AD4" w:rsidRDefault="00094BCD" w:rsidP="00094BCD">
      <w:pPr>
        <w:ind w:firstLine="708"/>
        <w:jc w:val="both"/>
        <w:rPr>
          <w:rFonts w:eastAsia="Calibri"/>
          <w:sz w:val="28"/>
          <w:szCs w:val="28"/>
          <w:lang w:eastAsia="en-US"/>
        </w:rPr>
      </w:pPr>
      <w:r w:rsidRPr="00575AD4">
        <w:rPr>
          <w:rFonts w:eastAsia="Calibri"/>
          <w:sz w:val="28"/>
          <w:szCs w:val="28"/>
          <w:lang w:eastAsia="en-US"/>
        </w:rPr>
        <w:t>Остановимся на задачах учебной программы по хореографии (ритмики) в школах. Учитывая, что в основном учащиеся поверхностно знакомы с танцевальными требованиями, на первом году обучения следует воспитывать в учащихся умение концентрировать внимание на определенном элементе упражнения, т.е. следует определенным образом воспитывать их сознание. Каждое медленное движение, при концентрации внимания на нем, совершенствует соответствующие двигательные центры коры головного мозга. Поэтому, развивая способность концентрировать внимание на нужных движениях с одновременным мышечным ощущением правильного их выполнения, мы создаем прочную основу для освоения педагогической методики танцевального мастерства. При этом надо помнить, что при изучении упражнений в медленном темпе, внимание учащегося сосредоточено на том, как его точнее выполнить. И «мешать» процессу концентрации его внимания, «раскрашивая» урок различными комбинациями, не следует. На это же указывает Н. Тарасов: «Чрезмерная сложность упражнения не сосредотачивает внимание ученика. Не помогает выработать точность и соразмерность движения…»</w:t>
      </w:r>
    </w:p>
    <w:p w:rsidR="00094BCD" w:rsidRPr="00575AD4" w:rsidRDefault="00094BCD" w:rsidP="00094BCD">
      <w:pPr>
        <w:ind w:firstLine="708"/>
        <w:jc w:val="both"/>
        <w:rPr>
          <w:rFonts w:eastAsia="Calibri"/>
          <w:sz w:val="28"/>
          <w:szCs w:val="28"/>
          <w:lang w:eastAsia="en-US"/>
        </w:rPr>
      </w:pPr>
      <w:r w:rsidRPr="00575AD4">
        <w:rPr>
          <w:rFonts w:eastAsia="Calibri"/>
          <w:sz w:val="28"/>
          <w:szCs w:val="28"/>
          <w:lang w:eastAsia="en-US"/>
        </w:rPr>
        <w:t xml:space="preserve">При изучении упражнения не следует торопиться с ускорением темпа исполнения, т.к. всякое новое движение вначале осваивается под контролем сознания, и лишь затем постепенно вырабатывается определенный автоматизм исполнения. При медленном движении сознание находится в дифференцированном или преимущественно в аналитическом состоянии, и учащийся может наблюдать все детали движения. В науке хорошо известен факт </w:t>
      </w:r>
      <w:proofErr w:type="spellStart"/>
      <w:r w:rsidRPr="00575AD4">
        <w:rPr>
          <w:rFonts w:eastAsia="Calibri"/>
          <w:sz w:val="28"/>
          <w:szCs w:val="28"/>
          <w:lang w:eastAsia="en-US"/>
        </w:rPr>
        <w:t>соупражняемости</w:t>
      </w:r>
      <w:proofErr w:type="spellEnd"/>
      <w:r w:rsidRPr="00575AD4">
        <w:rPr>
          <w:rFonts w:eastAsia="Calibri"/>
          <w:sz w:val="28"/>
          <w:szCs w:val="28"/>
          <w:lang w:eastAsia="en-US"/>
        </w:rPr>
        <w:t xml:space="preserve"> и переноса навыков, заключающийся в том, что упражнение одной части тела создает благоприятные условия для выполнения того же действия другой симметричной частью тела. Если определенные двигательные центры коры одного полушария головного мозга известным образом культивированы, то аналогичные центры коры другого полушария становятся предрасположенными этой культуре. Поэтому в танцевальном искусстве мудро узаконено обязательное изучение и повторение упражнений вначале с одной, </w:t>
      </w:r>
      <w:r w:rsidRPr="00575AD4">
        <w:rPr>
          <w:rFonts w:eastAsia="Calibri"/>
          <w:sz w:val="28"/>
          <w:szCs w:val="28"/>
          <w:lang w:eastAsia="en-US"/>
        </w:rPr>
        <w:lastRenderedPageBreak/>
        <w:t xml:space="preserve">затем с другой ноги, </w:t>
      </w:r>
      <w:r w:rsidRPr="00575AD4">
        <w:rPr>
          <w:rFonts w:eastAsia="Calibri"/>
          <w:sz w:val="28"/>
          <w:szCs w:val="28"/>
          <w:lang w:val="en-US" w:eastAsia="en-US"/>
        </w:rPr>
        <w:t>en</w:t>
      </w:r>
      <w:r w:rsidRPr="00575AD4">
        <w:rPr>
          <w:rFonts w:eastAsia="Calibri"/>
          <w:sz w:val="28"/>
          <w:szCs w:val="28"/>
          <w:lang w:eastAsia="en-US"/>
        </w:rPr>
        <w:t xml:space="preserve"> </w:t>
      </w:r>
      <w:proofErr w:type="spellStart"/>
      <w:r w:rsidRPr="00575AD4">
        <w:rPr>
          <w:rFonts w:eastAsia="Calibri"/>
          <w:sz w:val="28"/>
          <w:szCs w:val="28"/>
          <w:lang w:val="en-US" w:eastAsia="en-US"/>
        </w:rPr>
        <w:t>dehors</w:t>
      </w:r>
      <w:proofErr w:type="spellEnd"/>
      <w:r w:rsidRPr="00575AD4">
        <w:rPr>
          <w:rFonts w:eastAsia="Calibri"/>
          <w:sz w:val="28"/>
          <w:szCs w:val="28"/>
          <w:lang w:eastAsia="en-US"/>
        </w:rPr>
        <w:t xml:space="preserve"> и </w:t>
      </w:r>
      <w:r w:rsidRPr="00575AD4">
        <w:rPr>
          <w:rFonts w:eastAsia="Calibri"/>
          <w:sz w:val="28"/>
          <w:szCs w:val="28"/>
          <w:lang w:val="en-US" w:eastAsia="en-US"/>
        </w:rPr>
        <w:t>en</w:t>
      </w:r>
      <w:r w:rsidRPr="00575AD4">
        <w:rPr>
          <w:rFonts w:eastAsia="Calibri"/>
          <w:sz w:val="28"/>
          <w:szCs w:val="28"/>
          <w:lang w:eastAsia="en-US"/>
        </w:rPr>
        <w:t xml:space="preserve"> </w:t>
      </w:r>
      <w:r w:rsidRPr="00575AD4">
        <w:rPr>
          <w:rFonts w:eastAsia="Calibri"/>
          <w:sz w:val="28"/>
          <w:szCs w:val="28"/>
          <w:lang w:val="en-US" w:eastAsia="en-US"/>
        </w:rPr>
        <w:t>dedans</w:t>
      </w:r>
      <w:r w:rsidRPr="00575AD4">
        <w:rPr>
          <w:rFonts w:eastAsia="Calibri"/>
          <w:sz w:val="28"/>
          <w:szCs w:val="28"/>
          <w:lang w:eastAsia="en-US"/>
        </w:rPr>
        <w:t>, преследуя цели равномерного развития координации. Неверно поступают те, кто предпочитает тренировать вращение преимущественно в одну сторону или отрабатывать прыжок со своей «толчковой» ноги.</w:t>
      </w:r>
    </w:p>
    <w:p w:rsidR="00094BCD" w:rsidRPr="00575AD4" w:rsidRDefault="00094BCD" w:rsidP="00094BCD">
      <w:pPr>
        <w:jc w:val="both"/>
        <w:rPr>
          <w:rFonts w:eastAsia="Calibri"/>
          <w:sz w:val="28"/>
          <w:szCs w:val="28"/>
          <w:lang w:eastAsia="en-US"/>
        </w:rPr>
      </w:pPr>
      <w:r w:rsidRPr="00575AD4">
        <w:rPr>
          <w:rFonts w:eastAsia="Calibri"/>
          <w:sz w:val="28"/>
          <w:szCs w:val="28"/>
          <w:lang w:eastAsia="en-US"/>
        </w:rPr>
        <w:tab/>
        <w:t>Когда все элементы движения изучены в медленном темпе, под контролем концентрированного внимания, последовательно и систематично, тогда можно начинать отрабатывать автоматизм его воспроизведения. Для контроля степени правильности выполнения изучаемого движения необходимо помнить правило: чем быстрее становится его амплитуда и приложение нервно-мышечных сил и наоборот. Если движение усвоено правильно, то при его выполнении в быстром темпе у учащегося должно появляться субъективное ощущение легкости, удобства, ловкости.</w:t>
      </w:r>
    </w:p>
    <w:p w:rsidR="00094BCD" w:rsidRPr="00575AD4" w:rsidRDefault="00094BCD" w:rsidP="00094BCD">
      <w:pPr>
        <w:jc w:val="both"/>
        <w:rPr>
          <w:rFonts w:eastAsia="Calibri"/>
          <w:sz w:val="28"/>
          <w:szCs w:val="28"/>
          <w:lang w:eastAsia="en-US"/>
        </w:rPr>
      </w:pPr>
      <w:r w:rsidRPr="00575AD4">
        <w:rPr>
          <w:rFonts w:eastAsia="Calibri"/>
          <w:sz w:val="28"/>
          <w:szCs w:val="28"/>
          <w:lang w:eastAsia="en-US"/>
        </w:rPr>
        <w:tab/>
        <w:t xml:space="preserve">Благодаря аналитическому состоянию сознания, при медленном исполнении движения совершенствуются как соответствующие центры головного мозга, так и периферический аппарат нервной системы. Из всего сказанного следует, что преподавателю танца не нужно форсировать темпы разучиваемых движений, надо вновь возвратиться к медленным темпам. </w:t>
      </w:r>
    </w:p>
    <w:p w:rsidR="00094BCD" w:rsidRPr="00575AD4" w:rsidRDefault="00094BCD" w:rsidP="00094BCD">
      <w:pPr>
        <w:jc w:val="both"/>
        <w:rPr>
          <w:rFonts w:eastAsia="Calibri"/>
          <w:sz w:val="28"/>
          <w:szCs w:val="28"/>
          <w:lang w:eastAsia="en-US"/>
        </w:rPr>
      </w:pPr>
      <w:r w:rsidRPr="00575AD4">
        <w:rPr>
          <w:rFonts w:eastAsia="Calibri"/>
          <w:sz w:val="28"/>
          <w:szCs w:val="28"/>
          <w:lang w:eastAsia="en-US"/>
        </w:rPr>
        <w:tab/>
        <w:t>Большое значение для освоения правильной методики танца имеет воспитание у учащихся формирования сенсомоторного единства, то есть воспитание способности соединять осмысленное ощущение правильности выполняемого движения с двигательными процессами. Причем первое должно преобладать над вторым (</w:t>
      </w:r>
      <w:proofErr w:type="gramStart"/>
      <w:r w:rsidRPr="00575AD4">
        <w:rPr>
          <w:rFonts w:eastAsia="Calibri"/>
          <w:sz w:val="28"/>
          <w:szCs w:val="28"/>
          <w:lang w:eastAsia="en-US"/>
        </w:rPr>
        <w:t>техническим исполнением</w:t>
      </w:r>
      <w:proofErr w:type="gramEnd"/>
      <w:r w:rsidRPr="00575AD4">
        <w:rPr>
          <w:rFonts w:eastAsia="Calibri"/>
          <w:sz w:val="28"/>
          <w:szCs w:val="28"/>
          <w:lang w:eastAsia="en-US"/>
        </w:rPr>
        <w:t>, моторикой). По этому поводу Н. Тарасов писал: «Каждая техническая трудность должна преодолеваться осмысленно и художественно, а не механически. Конечно, при изучении новых приемов внимание учащихся всецело обращено на технику движения. Когда же она усвоена, внимание их как бы само стремится обрести объемность и гибкость. Появляется возможность вникать в пластику танца и в содержание музыки, то есть заниматься искусством танца, а не гимнастикой».</w:t>
      </w:r>
    </w:p>
    <w:p w:rsidR="00094BCD" w:rsidRPr="00575AD4" w:rsidRDefault="00094BCD" w:rsidP="00094BCD">
      <w:pPr>
        <w:jc w:val="both"/>
        <w:rPr>
          <w:rFonts w:eastAsia="Calibri"/>
          <w:sz w:val="28"/>
          <w:szCs w:val="28"/>
          <w:lang w:eastAsia="en-US"/>
        </w:rPr>
      </w:pPr>
      <w:r w:rsidRPr="00575AD4">
        <w:rPr>
          <w:rFonts w:eastAsia="Calibri"/>
          <w:sz w:val="28"/>
          <w:szCs w:val="28"/>
          <w:lang w:eastAsia="en-US"/>
        </w:rPr>
        <w:tab/>
        <w:t>Чтобы воспитать концентрированное внимание, педагог на уроке не должен много говорить, особенно во время исполнения задания. Объяснить и показать упражнение следует один раз, четко обозначив цель, главную задачу упражнения. Мастерство преподавателя заключается в точности замечаний, требований.</w:t>
      </w:r>
    </w:p>
    <w:p w:rsidR="00094BCD" w:rsidRPr="00575AD4" w:rsidRDefault="00094BCD" w:rsidP="00094BCD">
      <w:pPr>
        <w:jc w:val="both"/>
        <w:rPr>
          <w:rFonts w:eastAsia="Calibri"/>
          <w:sz w:val="28"/>
          <w:szCs w:val="28"/>
          <w:lang w:eastAsia="en-US"/>
        </w:rPr>
      </w:pPr>
      <w:r w:rsidRPr="00575AD4">
        <w:rPr>
          <w:rFonts w:eastAsia="Calibri"/>
          <w:sz w:val="28"/>
          <w:szCs w:val="28"/>
          <w:lang w:eastAsia="en-US"/>
        </w:rPr>
        <w:tab/>
        <w:t>Как вспомогательное и весьма действенное средство, для более успешного освоения программы танца может стать мысленное, или воображаемое исполнение упражнений. Эти упражнения основаны на явлении идеомоторного акта. Под идеомоторным актом в физиологии и психологии понимаются те автоматические, очень незначительные по объему движения, которые бессознательно производит человек, когда мысленно представляет себе их, и которые так незаметны для окружающих. Эти упражнения способствуют тому, что учащийся бессознательно проделывает в порядке идеомоторного акта. Эти упражнения базируются на реальной физической основе (</w:t>
      </w:r>
      <w:proofErr w:type="spellStart"/>
      <w:r w:rsidRPr="00575AD4">
        <w:rPr>
          <w:rFonts w:eastAsia="Calibri"/>
          <w:sz w:val="28"/>
          <w:szCs w:val="28"/>
          <w:lang w:eastAsia="en-US"/>
        </w:rPr>
        <w:t>сенсомоторике</w:t>
      </w:r>
      <w:proofErr w:type="spellEnd"/>
      <w:r w:rsidRPr="00575AD4">
        <w:rPr>
          <w:rFonts w:eastAsia="Calibri"/>
          <w:sz w:val="28"/>
          <w:szCs w:val="28"/>
          <w:lang w:eastAsia="en-US"/>
        </w:rPr>
        <w:t xml:space="preserve">).  </w:t>
      </w:r>
    </w:p>
    <w:p w:rsidR="00094BCD" w:rsidRPr="00575AD4" w:rsidRDefault="00094BCD" w:rsidP="00094BCD">
      <w:pPr>
        <w:jc w:val="both"/>
        <w:rPr>
          <w:rFonts w:eastAsia="Calibri"/>
          <w:sz w:val="28"/>
          <w:szCs w:val="28"/>
          <w:lang w:eastAsia="en-US"/>
        </w:rPr>
      </w:pPr>
      <w:r w:rsidRPr="00575AD4">
        <w:rPr>
          <w:rFonts w:eastAsia="Calibri"/>
          <w:sz w:val="28"/>
          <w:szCs w:val="28"/>
          <w:lang w:eastAsia="en-US"/>
        </w:rPr>
        <w:tab/>
        <w:t xml:space="preserve">Выполняются подобные упражнения следующим образом. Если на занятиях данное движение разучивалось при активном участии всех необходимых для этого мышц, то при мысленном его «повторении» они будут также возбуждаться. Такие упражнения хорошая тренировка двигательных центров. Но они будут результативными только тогда, когда данная комбинация </w:t>
      </w:r>
      <w:r w:rsidRPr="00575AD4">
        <w:rPr>
          <w:rFonts w:eastAsia="Calibri"/>
          <w:sz w:val="28"/>
          <w:szCs w:val="28"/>
          <w:lang w:eastAsia="en-US"/>
        </w:rPr>
        <w:lastRenderedPageBreak/>
        <w:t>тщательно и грамотно  отработана на уроке. При таких упражнениях в «воображении» необходимо представлять себе не только зрительные образы, но и ощущения движений. Когда мы выполняем упражнения на уроке, мы концентрируем, ощущаем. Таким образом, устанавливается связь между двигательными и зрительными центрами. Упражнения же «в воображении» как бы прокладывают путь к физическим упражнениям. Подумать, прежде чем сделать, - это уже первый шаг к применению принципа осознанного исполнения.</w:t>
      </w:r>
    </w:p>
    <w:p w:rsidR="00094BCD" w:rsidRPr="00575AD4" w:rsidRDefault="00094BCD" w:rsidP="00094BCD">
      <w:pPr>
        <w:jc w:val="both"/>
        <w:rPr>
          <w:rFonts w:eastAsia="Calibri"/>
          <w:sz w:val="28"/>
          <w:szCs w:val="28"/>
          <w:lang w:eastAsia="en-US"/>
        </w:rPr>
      </w:pPr>
      <w:r w:rsidRPr="00575AD4">
        <w:rPr>
          <w:rFonts w:eastAsia="Calibri"/>
          <w:sz w:val="28"/>
          <w:szCs w:val="28"/>
          <w:lang w:eastAsia="en-US"/>
        </w:rPr>
        <w:tab/>
        <w:t>Этот принцип  важен и в оптимистической психологической настроенности учащегося при преодолении технических трудностей. «Не думай о том, что ты упадешь, и ты не упадешь», - советовал в своих сказках Г.Х. Андерсен.</w:t>
      </w:r>
    </w:p>
    <w:p w:rsidR="00094BCD" w:rsidRPr="00575AD4" w:rsidRDefault="00094BCD" w:rsidP="00094BCD">
      <w:pPr>
        <w:jc w:val="both"/>
        <w:rPr>
          <w:rFonts w:eastAsia="Calibri"/>
          <w:sz w:val="28"/>
          <w:szCs w:val="28"/>
          <w:lang w:eastAsia="en-US"/>
        </w:rPr>
      </w:pPr>
      <w:r w:rsidRPr="00575AD4">
        <w:rPr>
          <w:rFonts w:eastAsia="Calibri"/>
          <w:sz w:val="28"/>
          <w:szCs w:val="28"/>
          <w:lang w:eastAsia="en-US"/>
        </w:rPr>
        <w:tab/>
        <w:t xml:space="preserve">На втором году обучения, когда упражнения, благодаря разучиванию в медленном темпе, усвоены, все внимание преподавателя направленно на обобщение элементов в движении данной комбинации, их слитности, пластичности, музыкальности, выразительности. Когда же осваивается новый прием движения, внимание сознательно снова переключается </w:t>
      </w:r>
      <w:proofErr w:type="gramStart"/>
      <w:r w:rsidRPr="00575AD4">
        <w:rPr>
          <w:rFonts w:eastAsia="Calibri"/>
          <w:sz w:val="28"/>
          <w:szCs w:val="28"/>
          <w:lang w:eastAsia="en-US"/>
        </w:rPr>
        <w:t>на</w:t>
      </w:r>
      <w:proofErr w:type="gramEnd"/>
      <w:r w:rsidRPr="00575AD4">
        <w:rPr>
          <w:rFonts w:eastAsia="Calibri"/>
          <w:sz w:val="28"/>
          <w:szCs w:val="28"/>
          <w:lang w:eastAsia="en-US"/>
        </w:rPr>
        <w:t xml:space="preserve"> концентрированное.</w:t>
      </w:r>
    </w:p>
    <w:p w:rsidR="00094BCD" w:rsidRPr="00575AD4" w:rsidRDefault="00094BCD" w:rsidP="00094BCD">
      <w:pPr>
        <w:jc w:val="both"/>
        <w:rPr>
          <w:rFonts w:eastAsia="Calibri"/>
          <w:sz w:val="28"/>
          <w:szCs w:val="28"/>
          <w:lang w:eastAsia="en-US"/>
        </w:rPr>
      </w:pPr>
      <w:r w:rsidRPr="00575AD4">
        <w:rPr>
          <w:rFonts w:eastAsia="Calibri"/>
          <w:sz w:val="28"/>
          <w:szCs w:val="28"/>
          <w:lang w:eastAsia="en-US"/>
        </w:rPr>
        <w:tab/>
        <w:t>В старших классах на базе приобретенной исполнительской техники, появляется субъективное ощущение той легкости, ловкости, удобства, о которой говорилось выше. Движения должны воспроизводиться без всякого перенапряжения, нужно расходовать столько нервно-мышечных сил, сколько требует данная комбинация. Но развивая в своих учениках стремление к «душой исполненному полету», педагог не должен выпускать из виду качество исполнения.</w:t>
      </w:r>
    </w:p>
    <w:p w:rsidR="00094BCD" w:rsidRPr="00575AD4" w:rsidRDefault="00094BCD" w:rsidP="00094BCD">
      <w:pPr>
        <w:jc w:val="both"/>
        <w:rPr>
          <w:rFonts w:eastAsia="Calibri"/>
          <w:sz w:val="28"/>
          <w:szCs w:val="28"/>
          <w:lang w:eastAsia="en-US"/>
        </w:rPr>
      </w:pPr>
      <w:r w:rsidRPr="00575AD4">
        <w:rPr>
          <w:rFonts w:eastAsia="Calibri"/>
          <w:sz w:val="28"/>
          <w:szCs w:val="28"/>
          <w:lang w:eastAsia="en-US"/>
        </w:rPr>
        <w:tab/>
        <w:t>Аналогично строится работа над танцевальными этюдами или отдельными танцами. Во-первых, изучаются и многократно повторяются элементы комбинации (концентрированное внимание). Во-вторых, исполняется весь этюд или танец, без остановок на неудавшемся элементе, иначе состояние сознания перейдет в анализ и не будет достигнуто обобщение, слитности всего номера. В-третьих, внимание нужно направлять на музыкальное содержание танца, на его образное, пластическое выражение. При таком сознательном, плавном, последовательном построении работы преподаватель и его воспитанники знают, что делают. Таким образом, складывается навык целесообразной организации труда, навык правильного приложения физических и психических сил.</w:t>
      </w:r>
    </w:p>
    <w:p w:rsidR="00094BCD" w:rsidRPr="00575AD4" w:rsidRDefault="00094BCD" w:rsidP="00094BCD">
      <w:pPr>
        <w:jc w:val="both"/>
        <w:rPr>
          <w:rFonts w:eastAsia="Calibri"/>
          <w:sz w:val="28"/>
          <w:szCs w:val="28"/>
          <w:lang w:eastAsia="en-US"/>
        </w:rPr>
      </w:pPr>
      <w:r w:rsidRPr="00575AD4">
        <w:rPr>
          <w:rFonts w:eastAsia="Calibri"/>
          <w:sz w:val="28"/>
          <w:szCs w:val="28"/>
          <w:lang w:eastAsia="en-US"/>
        </w:rPr>
        <w:tab/>
      </w:r>
      <w:r w:rsidRPr="00575AD4">
        <w:rPr>
          <w:rFonts w:eastAsia="Calibri"/>
          <w:i/>
          <w:sz w:val="28"/>
          <w:szCs w:val="28"/>
          <w:lang w:eastAsia="en-US"/>
        </w:rPr>
        <w:t>Нашим определяющим педагогическим принципом должен стать тезис</w:t>
      </w:r>
      <w:r w:rsidRPr="00575AD4">
        <w:rPr>
          <w:rFonts w:eastAsia="Calibri"/>
          <w:sz w:val="28"/>
          <w:szCs w:val="28"/>
          <w:lang w:eastAsia="en-US"/>
        </w:rPr>
        <w:t xml:space="preserve">: не одностороннее развитие функций двигательного аппарата учащегося, а </w:t>
      </w:r>
      <w:r w:rsidRPr="00575AD4">
        <w:rPr>
          <w:rFonts w:eastAsia="Calibri"/>
          <w:b/>
          <w:sz w:val="28"/>
          <w:szCs w:val="28"/>
          <w:lang w:eastAsia="en-US"/>
        </w:rPr>
        <w:t>формирование человека, способного понять и художественно осмыслить современный мир</w:t>
      </w:r>
      <w:r w:rsidRPr="00575AD4">
        <w:rPr>
          <w:rFonts w:eastAsia="Calibri"/>
          <w:sz w:val="28"/>
          <w:szCs w:val="28"/>
          <w:lang w:eastAsia="en-US"/>
        </w:rPr>
        <w:t>.</w:t>
      </w:r>
    </w:p>
    <w:p w:rsidR="00B5665C" w:rsidRDefault="00B5665C"/>
    <w:sectPr w:rsidR="00B5665C" w:rsidSect="00094BCD">
      <w:pgSz w:w="11906" w:h="16838"/>
      <w:pgMar w:top="851" w:right="992" w:bottom="72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94BCD"/>
    <w:rsid w:val="00094BCD"/>
    <w:rsid w:val="0012504E"/>
    <w:rsid w:val="003D3AD3"/>
    <w:rsid w:val="00714011"/>
    <w:rsid w:val="00967520"/>
    <w:rsid w:val="00AE65B7"/>
    <w:rsid w:val="00B5665C"/>
    <w:rsid w:val="00D03B2B"/>
    <w:rsid w:val="00D615C0"/>
    <w:rsid w:val="00E841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4BC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94BCD"/>
    <w:rPr>
      <w:rFonts w:ascii="Tahoma" w:hAnsi="Tahoma" w:cs="Tahoma"/>
      <w:sz w:val="16"/>
      <w:szCs w:val="16"/>
    </w:rPr>
  </w:style>
  <w:style w:type="character" w:customStyle="1" w:styleId="a4">
    <w:name w:val="Текст выноски Знак"/>
    <w:basedOn w:val="a0"/>
    <w:link w:val="a3"/>
    <w:uiPriority w:val="99"/>
    <w:semiHidden/>
    <w:rsid w:val="00094BCD"/>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1283</Words>
  <Characters>7318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7</cp:revision>
  <dcterms:created xsi:type="dcterms:W3CDTF">2018-12-26T16:30:00Z</dcterms:created>
  <dcterms:modified xsi:type="dcterms:W3CDTF">2020-08-10T10:13:00Z</dcterms:modified>
</cp:coreProperties>
</file>